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87BE" w14:textId="4D0894BD" w:rsidR="0032051B" w:rsidRPr="0032051B" w:rsidRDefault="00353D3B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D3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32051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2051B" w:rsidRPr="0032051B">
        <w:rPr>
          <w:rFonts w:ascii="Times New Roman" w:hAnsi="Times New Roman" w:cs="Times New Roman"/>
          <w:b/>
          <w:bCs/>
          <w:sz w:val="28"/>
          <w:szCs w:val="28"/>
        </w:rPr>
        <w:t xml:space="preserve">ПЕРЕДАЧА И ЗАЩИТА КОНФИДЕНЦИАЛЬНОЙ ИНФОРМАЦИИ    </w:t>
      </w:r>
    </w:p>
    <w:p w14:paraId="53A00677" w14:textId="77777777" w:rsidR="00CC1AC2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1.1. Передача Конфиденциальной информации совершается Раскрывающей стороной в пользу Принимающей стороны с использованием средств, включая, но не ограничиваясь, бумажными или электронными носителями, а также другими методами, согласованными между Сторонами, которые обеспечивают конфиденциальность передаваемой информации, а также подтверждают факт передачи Конфиденциальной информации Раскрывающей стороной и её получения Принимающей стороной.</w:t>
      </w:r>
    </w:p>
    <w:p w14:paraId="0D3A40F9" w14:textId="77777777" w:rsidR="00CC1AC2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1.2. Передача Конфиденциальной информации обязана быть документирована в соответствии с установленными сторонами процедурами, включая составление актов приема-передачи документов или электронных носителей информации, или в случае использования других средств передачи информации, Принимающей стороной обязательно должен быть получен отчет от Раскрывающей стороны о факте приема Конфиденциальной информации.</w:t>
      </w:r>
    </w:p>
    <w:p w14:paraId="191D3BB5" w14:textId="068F098E" w:rsidR="0032051B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 xml:space="preserve">1.3. По своему усмотрению и в разумных случаях Принимающая сторона вправе передавать Конфиденциальную информацию своим Аффилированным лицам и сотрудникам, необходимым для выполнения обязанностей, установленных настоящим Соглашением. При передаче Конфиденциальной информации Принимающая сторона обязана уведомить Аффилированные лица и сотрудников о конфиденциальном характере данной информации. Кроме того, Принимающая сторона обязуется обеспечить соответствующий уровень защиты информации от несанкционированного доступа третьих лиц. Это включает в себя ограничение доступа к Конфиденциальной информации только тем лицам, которые необходимы для выполнения служебных обязанностей, разрешение на копирование документов, содержащих Конфиденциальную информацию, в минимально необходимом объеме для выполнения служебных обязанностей, и уничтожение созданных копий при утрате необходимости в них. Копирование Конфиденциальной информации, представленной в электронном виде, также </w:t>
      </w:r>
      <w:r w:rsidRPr="00CC1AC2">
        <w:rPr>
          <w:rFonts w:ascii="Times New Roman" w:hAnsi="Times New Roman" w:cs="Times New Roman"/>
          <w:sz w:val="28"/>
          <w:szCs w:val="28"/>
        </w:rPr>
        <w:lastRenderedPageBreak/>
        <w:t>подвергается ограничениям. Принимающая сторона несет ответственность за действия (или бездействие) своих сотрудников и других лиц, которым предоставлен доступ к Конфиденциальной информации и которые привели к ее разглашению.</w:t>
      </w:r>
      <w:r w:rsidR="0032051B" w:rsidRPr="0032051B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66F5EAD" w14:textId="77777777" w:rsidR="00CC1AC2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1.4. Принимающая сторона обязуется гарантировать, что как сама, так и её Аффилированные лица, а также её сотрудники, которым предоставлен доступ к Конфиденциальной информации, будут использовать полученную Конфиденциальную информацию исключительно в соответствии с целями, установленными настоящим Соглашением, или в рамках целей, определенных другими договорами и/или соглашениями, заключенными между Сторонами и предусматривающими разглашение Конфиденциальной информации.</w:t>
      </w:r>
    </w:p>
    <w:p w14:paraId="101DCAA5" w14:textId="77777777" w:rsidR="00CC1AC2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1.5. Без предварительного письменного согласия Открывающей стороны, Принимающая сторона не имеет права раскрывать или иным способом разглашать Конфиденциальную информацию перед третьими лицами.</w:t>
      </w:r>
    </w:p>
    <w:p w14:paraId="35E9532D" w14:textId="60DE11F9" w:rsidR="00CC1AC2" w:rsidRP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 Не считается разглашением конфиденциальной информации раскрытие такой информации, которая:</w:t>
      </w:r>
    </w:p>
    <w:p w14:paraId="5E3E1A78" w14:textId="6E34C783" w:rsidR="00CC1AC2" w:rsidRP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1.6.1. Легально считалась или стала известной, или была доступна Принимающей стороне до ее получения от Раскрывающей стороны;</w:t>
      </w:r>
    </w:p>
    <w:p w14:paraId="48BAA9C9" w14:textId="79D6D57C" w:rsidR="00CC1AC2" w:rsidRP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1.6.2. Была разглашена Раскрывающей стороной без каких-либо ограничений перед Третьим лицом и стала известной Третьим лицам в результате других законных или незаконных действий (или бездействия) Раскрывающей стороны;</w:t>
      </w:r>
    </w:p>
    <w:p w14:paraId="5D0FBA05" w14:textId="41C901A3" w:rsidR="00CC1AC2" w:rsidRP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1.6.3. Была независимо разработана Принимающей стороной без применения Конфиденциальной информации;</w:t>
      </w:r>
    </w:p>
    <w:p w14:paraId="6ACA776C" w14:textId="5750B357" w:rsidR="00CC1AC2" w:rsidRP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1.6.4. Подлежит раскрытию в соответствии с письменным разрешением Раскрывающей Стороны;</w:t>
      </w:r>
    </w:p>
    <w:p w14:paraId="79D2138F" w14:textId="77777777" w:rsidR="00CC1AC2" w:rsidRDefault="00CC1AC2" w:rsidP="00CC1A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t>1.6.5. Является общедоступной на момент подписания настоящего Соглашения или стала общедоступной после его подписания без нарушения положений данного Соглашения.</w:t>
      </w:r>
    </w:p>
    <w:p w14:paraId="00C050FB" w14:textId="77777777" w:rsidR="00CC1AC2" w:rsidRDefault="00CC1AC2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C2">
        <w:rPr>
          <w:rFonts w:ascii="Times New Roman" w:hAnsi="Times New Roman" w:cs="Times New Roman"/>
          <w:sz w:val="28"/>
          <w:szCs w:val="28"/>
        </w:rPr>
        <w:lastRenderedPageBreak/>
        <w:t>1.7. Запрещение разглашения Конфиденциальной информации не будет применяться в случаях, когда разглашение Конфиденциальной информации происходит непреднамеренно или под давлением, вызванным действием форс-мажорных обстоятельств или соблюдением применимых нормативных актов Российской Федерации, судебных решений или законных запросов со стороны компетентных органов государственной власти и управления.</w:t>
      </w:r>
    </w:p>
    <w:p w14:paraId="66ABFB01" w14:textId="77777777" w:rsidR="00C223DF" w:rsidRDefault="00C223DF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3DF">
        <w:rPr>
          <w:rFonts w:ascii="Times New Roman" w:hAnsi="Times New Roman" w:cs="Times New Roman"/>
          <w:sz w:val="28"/>
          <w:szCs w:val="28"/>
        </w:rPr>
        <w:t>1.8. В случае, если события, описанные в пункте 1.7. настоящего Соглашения, произойдут, Принимающая сторона обязуется предварительно уведомить Раскрывающую сторону о наступлении соответствующих обстоятельств, требующих раскрытия Конфиденциальной информации, а также описать условия и временные рамки, в которых будет происходить такое раскрытие. В случае, если предварительное уведомление оказывается невозможным, Принимающая сторона обязуется информировать Раскрывающую сторону незамедлительно после факта раскрытия. Принимающая сторона обязуется раскрывать только ту часть Конфиденциальной информации, которая подлежит раскрытию в соответствии с действующим законодательством Российской Федерации, решениями судов соответствующей юрисдикции, или законными требованиями компетентных органов государственной власти и управления.</w:t>
      </w:r>
    </w:p>
    <w:p w14:paraId="57C6A12E" w14:textId="77777777" w:rsidR="00C223DF" w:rsidRDefault="00C223DF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3DF">
        <w:rPr>
          <w:rFonts w:ascii="Times New Roman" w:hAnsi="Times New Roman" w:cs="Times New Roman"/>
          <w:sz w:val="28"/>
          <w:szCs w:val="28"/>
        </w:rPr>
        <w:t>1.9. По письменному запросу Раскрывающей стороны, Принимающая сторона обязуется в срок не более 10 рабочих дней с момента получения данного запроса от Раскрывающей стороны вернуть или уничтожить все документы и их репродукции, а также любые другие носители и их репродукции, содержащие Конфиденциальную информацию, в соответствии с настоящим Соглашением.</w:t>
      </w:r>
    </w:p>
    <w:p w14:paraId="0C8FD85D" w14:textId="6301D148" w:rsidR="0032051B" w:rsidRPr="0032051B" w:rsidRDefault="00353D3B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3D3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32051B" w:rsidRPr="0032051B">
        <w:rPr>
          <w:rFonts w:ascii="Times New Roman" w:hAnsi="Times New Roman" w:cs="Times New Roman"/>
          <w:b/>
          <w:bCs/>
          <w:sz w:val="28"/>
          <w:szCs w:val="28"/>
        </w:rPr>
        <w:t xml:space="preserve">. ОТВЕТСТВЕННОСТЬ </w:t>
      </w:r>
    </w:p>
    <w:p w14:paraId="06538216" w14:textId="77777777" w:rsidR="00C223DF" w:rsidRDefault="00C223DF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3DF">
        <w:rPr>
          <w:rFonts w:ascii="Times New Roman" w:hAnsi="Times New Roman" w:cs="Times New Roman"/>
          <w:sz w:val="28"/>
          <w:szCs w:val="28"/>
        </w:rPr>
        <w:t xml:space="preserve">2.1. Принимающая сторона несет юридическую ответственность за умышленное разглашение Конфиденциальной информации и незаконное использование Конфиденциальной информации, нарушающее условия данного </w:t>
      </w:r>
      <w:r w:rsidRPr="00C223DF">
        <w:rPr>
          <w:rFonts w:ascii="Times New Roman" w:hAnsi="Times New Roman" w:cs="Times New Roman"/>
          <w:sz w:val="28"/>
          <w:szCs w:val="28"/>
        </w:rPr>
        <w:lastRenderedPageBreak/>
        <w:t>Соглашения, за исключением ситуаций, описанных в пунктах 2.6 и 2.7 данного Соглашения.</w:t>
      </w:r>
    </w:p>
    <w:p w14:paraId="3C130B1A" w14:textId="77777777" w:rsidR="00C223DF" w:rsidRDefault="00C223DF" w:rsidP="00054F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3DF">
        <w:rPr>
          <w:rFonts w:ascii="Times New Roman" w:hAnsi="Times New Roman" w:cs="Times New Roman"/>
          <w:sz w:val="28"/>
          <w:szCs w:val="28"/>
        </w:rPr>
        <w:t>2.2. В случае установления судебным решением вины Принимающей стороны в открытии Конфиденциальной информации или ее незаконном использовании, Раскрывающая сторона имеет право на возмещение убытков, понесенных в результате такого открытия Конфиденциальной информации или ее незаконного использования, в соответствии с решением суда.</w:t>
      </w:r>
    </w:p>
    <w:p w14:paraId="4C7D5E15" w14:textId="0C9D0A8C" w:rsidR="00160369" w:rsidRPr="0032051B" w:rsidRDefault="00C223DF" w:rsidP="00C223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3DF">
        <w:rPr>
          <w:rFonts w:ascii="Times New Roman" w:hAnsi="Times New Roman" w:cs="Times New Roman"/>
          <w:sz w:val="28"/>
          <w:szCs w:val="28"/>
        </w:rPr>
        <w:t>2.3. Задача подтверждения совершения акта разглашения Конфиденциальной информации и определения размера понесенных убытков лежит на Предоставляющей информацию Стороне.</w:t>
      </w:r>
    </w:p>
    <w:sectPr w:rsidR="00160369" w:rsidRPr="0032051B" w:rsidSect="0032051B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A5"/>
    <w:rsid w:val="00054FE8"/>
    <w:rsid w:val="00160369"/>
    <w:rsid w:val="0032051B"/>
    <w:rsid w:val="00353D3B"/>
    <w:rsid w:val="008F10A5"/>
    <w:rsid w:val="00C223DF"/>
    <w:rsid w:val="00C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B5A8"/>
  <w15:chartTrackingRefBased/>
  <w15:docId w15:val="{65390392-B85B-4D43-9BBB-96E22EDE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Зубов</dc:creator>
  <cp:keywords/>
  <dc:description/>
  <cp:lastModifiedBy>Макс Толчин</cp:lastModifiedBy>
  <cp:revision>6</cp:revision>
  <dcterms:created xsi:type="dcterms:W3CDTF">2023-09-07T18:34:00Z</dcterms:created>
  <dcterms:modified xsi:type="dcterms:W3CDTF">2023-09-07T21:15:00Z</dcterms:modified>
</cp:coreProperties>
</file>