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onsolas" w:hAnsi="Consolas"/>
          <w:b/>
          <w:color w:val="17365D"/>
          <w:sz w:val="36"/>
          <w:lang w:val="es-CL" w:eastAsia="es-CL" w:bidi="es-CL"/>
        </w:rPr>
        <w:t>TUTORIAL 1 · DE App.jsx A COMPONENTES</w:t>
      </w:r>
    </w:p>
    <w:p>
      <w:pPr>
        <w:jc w:val="center"/>
      </w:pPr>
      <w:r>
        <w:rPr>
          <w:rFonts w:ascii="Consolas" w:hAnsi="Consolas"/>
          <w:b/>
          <w:color w:val="548235"/>
          <w:sz w:val="19"/>
          <w:lang w:val="es-CL" w:eastAsia="es-CL" w:bidi="es-CL"/>
        </w:rPr>
        <w:t>Componentes reutilizables + props</w:t>
      </w:r>
    </w:p>
    <w:p>
      <w:pPr>
        <w:pStyle w:val="Heading1"/>
      </w:pPr>
      <w:r>
        <w:t>1. Problema que queremos resolver</w:t>
      </w:r>
    </w:p>
    <w:p>
      <w:r>
        <w:rPr>
          <w:rFonts w:ascii="Consolas" w:hAnsi="Consolas"/>
          <w:lang w:val="es-CL" w:eastAsia="es-CL" w:bidi="es-CL"/>
        </w:rPr>
        <w:t>La tienda del Tutorial 0 funciona, pero App.jsx concentra datos, interfaz y comportamiento. Si el proyecto crece, mantener todo en un único archivo se vuelve difícil. React propone dividir la interfaz en componentes pequeños y reutilizables.</w:t>
      </w:r>
    </w:p>
    <w:p>
      <w:pPr>
        <w:pStyle w:val="Heading1"/>
      </w:pPr>
      <w:r>
        <w:t>2. Nueva estructura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7E6E6"/>
            <w:vAlign w:val="center"/>
          </w:tcPr>
          <w:p>
            <w:r/>
            <w:r>
              <w:rPr>
                <w:rFonts w:ascii="Consolas" w:hAnsi="Consolas"/>
                <w:sz w:val="17"/>
                <w:lang w:val="es-CL" w:eastAsia="es-CL" w:bidi="es-CL"/>
              </w:rPr>
              <w:t>src/</w:t>
              <w:br/>
              <w:t>├── components/</w:t>
              <w:br/>
              <w:t>│   ├── Header.jsx</w:t>
              <w:br/>
              <w:t>│   ├── Buscador.jsx</w:t>
              <w:br/>
              <w:t>│   ├── Producto.jsx</w:t>
              <w:br/>
              <w:t>│   ├── ListaProductos.jsx</w:t>
              <w:br/>
              <w:t>│   └── Footer.jsx</w:t>
              <w:br/>
              <w:t>├── App.jsx</w:t>
              <w:br/>
              <w:t>├── App.css</w:t>
              <w:br/>
              <w:t>└── main.jsx</w:t>
            </w:r>
          </w:p>
        </w:tc>
      </w:tr>
    </w:tbl>
    <w:p>
      <w:pPr>
        <w:pStyle w:val="Heading1"/>
      </w:pPr>
      <w:r>
        <w:t>3. Primer componente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7E6E6"/>
            <w:vAlign w:val="center"/>
          </w:tcPr>
          <w:p>
            <w:r/>
            <w:r>
              <w:rPr>
                <w:rFonts w:ascii="Consolas" w:hAnsi="Consolas"/>
                <w:sz w:val="17"/>
                <w:lang w:val="es-CL" w:eastAsia="es-CL" w:bidi="es-CL"/>
              </w:rPr>
              <w:t>function Producto({ producto, onAgregar }) {</w:t>
              <w:br/>
              <w:t xml:space="preserve">  return (</w:t>
              <w:br/>
              <w:t xml:space="preserve">    &lt;article className="producto"&gt;</w:t>
              <w:br/>
              <w:t xml:space="preserve">      &lt;h3&gt;{producto.nombre}&lt;/h3&gt;</w:t>
              <w:br/>
              <w:t xml:space="preserve">      &lt;p&gt;${producto.precio.toLocaleString("es-CL")}&lt;/p&gt;</w:t>
              <w:br/>
              <w:t xml:space="preserve">      &lt;button onClick={() =&gt; onAgregar(producto)}&gt;Agregar&lt;/button&gt;</w:t>
              <w:br/>
              <w:t xml:space="preserve">    &lt;/article&gt;</w:t>
              <w:br/>
              <w:t xml:space="preserve">  );</w:t>
              <w:br/>
              <w:t>}</w:t>
              <w:br/>
              <w:br/>
              <w:t>export default Producto;</w:t>
            </w:r>
          </w:p>
        </w:tc>
      </w:tr>
    </w:tbl>
    <w:p>
      <w:pPr>
        <w:pStyle w:val="Heading1"/>
      </w:pPr>
      <w:r>
        <w:t>4. Props: datos que recibe un componente</w:t>
      </w:r>
    </w:p>
    <w:p>
      <w:r>
        <w:rPr>
          <w:rFonts w:ascii="Consolas" w:hAnsi="Consolas"/>
          <w:lang w:val="es-CL" w:eastAsia="es-CL" w:bidi="es-CL"/>
        </w:rPr>
        <w:t>Las props permiten que un componente padre entregue información y funciones a un componente hijo. El hijo no necesita conocer de dónde vienen los datos; solo necesita recibirlos y utilizarlos.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7E6E6"/>
            <w:vAlign w:val="center"/>
          </w:tcPr>
          <w:p>
            <w:r/>
            <w:r>
              <w:rPr>
                <w:rFonts w:ascii="Consolas" w:hAnsi="Consolas"/>
                <w:sz w:val="17"/>
                <w:lang w:val="es-CL" w:eastAsia="es-CL" w:bidi="es-CL"/>
              </w:rPr>
              <w:t>&lt;Producto</w:t>
              <w:br/>
              <w:t xml:space="preserve">  producto={producto}</w:t>
              <w:br/>
              <w:t xml:space="preserve">  onAgregar={agregarAlCarrito}</w:t>
              <w:br/>
              <w:t>/&gt;</w:t>
            </w:r>
          </w:p>
        </w:tc>
      </w:tr>
    </w:tbl>
    <w:p>
      <w:pPr>
        <w:pStyle w:val="Heading1"/>
      </w:pPr>
      <w:r>
        <w:t>5. Flujo de datos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7E6E6"/>
            <w:vAlign w:val="center"/>
          </w:tcPr>
          <w:p>
            <w:r/>
            <w:r>
              <w:rPr>
                <w:rFonts w:ascii="Consolas" w:hAnsi="Consolas"/>
                <w:sz w:val="17"/>
                <w:lang w:val="es-CL" w:eastAsia="es-CL" w:bidi="es-CL"/>
              </w:rPr>
              <w:t>App</w:t>
              <w:br/>
              <w:t xml:space="preserve"> ├── Header        ← recibe cantidad del carrito</w:t>
              <w:br/>
              <w:t xml:space="preserve"> ├── Buscador      ← recibe valor y función de cambio</w:t>
              <w:br/>
              <w:t xml:space="preserve"> └── ListaProductos</w:t>
              <w:br/>
              <w:t xml:space="preserve">       └── Producto ← recibe un producto y onAgregar</w:t>
            </w:r>
          </w:p>
        </w:tc>
      </w:tr>
    </w:tbl>
    <w:p>
      <w:pPr>
        <w:pStyle w:val="Heading1"/>
      </w:pPr>
      <w:r>
        <w:t>6. Desafío de refactorización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Crear los cinco componentes indicados.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Mover el JSX correspondiente desde App.jsx.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Pasar datos usando props.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Comprobar que el buscador y el botón Agregar siguen funcionando.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Explicar qué responsabilidad quedó en App y cuál en cada componente.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548235"/>
          </w:tcPr>
          <w:p>
            <w:r/>
            <w:r>
              <w:rPr>
                <w:rFonts w:ascii="Consolas" w:hAnsi="Consolas"/>
                <w:b/>
                <w:color w:val="FFFFFF"/>
                <w:lang w:val="es-CL" w:eastAsia="es-CL" w:bidi="es-CL"/>
              </w:rPr>
              <w:t>CRITERIO</w:t>
            </w:r>
          </w:p>
        </w:tc>
      </w:tr>
      <w:tr>
        <w:tc>
          <w:tcPr>
            <w:tcW w:type="dxa" w:w="10482"/>
            <w:shd w:fill="F7F7F7"/>
          </w:tcPr>
          <w:p>
            <w:r/>
            <w:r>
              <w:rPr>
                <w:rFonts w:ascii="Consolas" w:hAnsi="Consolas"/>
                <w:sz w:val="17"/>
                <w:lang w:val="es-CL" w:eastAsia="es-CL" w:bidi="es-CL"/>
              </w:rPr>
              <w:t>Un componente no se crea solo para “tener más archivos”. Debe representar una responsabilidad visual o funcional claramente identificable.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65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nsolas" w:hAnsi="Consolas"/>
        <w:color w:val="777777"/>
        <w:sz w:val="14"/>
        <w:lang w:val="es-CL" w:eastAsia="es-CL" w:bidi="es-CL"/>
      </w:rPr>
      <w:t>DSY1104 · Desarrollo Full Stack II · Semana 07 · 2026-2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nsolas" w:hAnsi="Consolas"/>
      <w:b/>
      <w:bCs/>
      <w:color w:val="C6591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nsolas" w:hAnsi="Consolas"/>
      <w:b/>
      <w:bCs/>
      <w:color w:val="548235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onsolas" w:hAnsi="Consola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nsolas" w:hAnsi="Consolas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