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TALLER · 10 PRUEBAS PARA PARCIAL 2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Vitest + React Testing Library</w:t>
      </w:r>
    </w:p>
    <w:p>
      <w:pPr>
        <w:pStyle w:val="Heading1"/>
      </w:pPr>
      <w:r>
        <w:t>Objetivo</w:t>
      </w:r>
    </w:p>
    <w:p>
      <w:r>
        <w:rPr>
          <w:lang w:val="es-CL" w:eastAsia="es-CL" w:bidi="es-CL"/>
        </w:rPr>
        <w:t>Construir 10 pruebas que cubran funciones, renderizado, eventos/state y dependencias simuladas. Esta matriz es un modelo; cada equipo debe adaptarla a su contexto real.</w:t>
      </w:r>
    </w:p>
    <w:p>
      <w:pPr>
        <w:pStyle w:val="Heading1"/>
      </w:pPr>
      <w:r>
        <w:t>Matriz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#</w:t>
            </w:r>
          </w:p>
        </w:tc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Tipo</w:t>
            </w:r>
          </w:p>
        </w:tc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Comportamiento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1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Función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Filtrado por texto devuelve coincidencias.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2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Función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Búsqueda vacía devuelve todos los elementos.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3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Función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Cálculo de total con cantidades.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4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Función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Total de carrito vacío es 0.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5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Componente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Producto muestra nombre y precio.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6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Evento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Agregar llama callback con el producto.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7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State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Contador parte en 0.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8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State/Event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Click incrementa el contador.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9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Formulario/Event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Buscador informa el texto ingresado.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10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Mock/Servicio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Servicio simulado es invocado y devuelve datos.</w:t>
            </w:r>
          </w:p>
        </w:tc>
      </w:tr>
    </w:tbl>
    <w:p>
      <w:pPr>
        <w:pStyle w:val="Heading1"/>
      </w:pPr>
      <w:r>
        <w:t>Reglas de calidad</w:t>
      </w:r>
    </w:p>
    <w:p>
      <w:pPr>
        <w:ind w:left="255"/>
      </w:pPr>
      <w:r>
        <w:rPr>
          <w:lang w:val="es-CL" w:eastAsia="es-CL" w:bidi="es-CL"/>
        </w:rPr>
        <w:t>☐ El nombre describe comportamiento, no implementación.</w:t>
      </w:r>
    </w:p>
    <w:p>
      <w:pPr>
        <w:ind w:left="255"/>
      </w:pPr>
      <w:r>
        <w:rPr>
          <w:lang w:val="es-CL" w:eastAsia="es-CL" w:bidi="es-CL"/>
        </w:rPr>
        <w:t>☐ Cada prueba puede ejecutarse de forma independiente.</w:t>
      </w:r>
    </w:p>
    <w:p>
      <w:pPr>
        <w:ind w:left="255"/>
      </w:pPr>
      <w:r>
        <w:rPr>
          <w:lang w:val="es-CL" w:eastAsia="es-CL" w:bidi="es-CL"/>
        </w:rPr>
        <w:t>☐ Los datos de prueba son simples y comprensibles.</w:t>
      </w:r>
    </w:p>
    <w:p>
      <w:pPr>
        <w:ind w:left="255"/>
      </w:pPr>
      <w:r>
        <w:rPr>
          <w:lang w:val="es-CL" w:eastAsia="es-CL" w:bidi="es-CL"/>
        </w:rPr>
        <w:t>☐ Los mocks se usan solo cuando existe una dependencia que conviene aislar.</w:t>
      </w:r>
    </w:p>
    <w:p>
      <w:pPr>
        <w:ind w:left="255"/>
      </w:pPr>
      <w:r>
        <w:rPr>
          <w:lang w:val="es-CL" w:eastAsia="es-CL" w:bidi="es-CL"/>
        </w:rPr>
        <w:t>☐ Una prueba que falla debe indicar claramente qué comportamiento se rompió.</w:t>
      </w:r>
    </w:p>
    <w:p>
      <w:pPr>
        <w:ind w:left="255"/>
      </w:pPr>
      <w:r>
        <w:rPr>
          <w:lang w:val="es-CL" w:eastAsia="es-CL" w:bidi="es-CL"/>
        </w:rPr>
        <w:t>☐ El equipo debe ser capaz de explicar las 10 pruebas durante la defensa.</w:t>
      </w:r>
    </w:p>
    <w:p>
      <w:pPr>
        <w:pStyle w:val="Heading1"/>
      </w:pPr>
      <w:r>
        <w:t>Estructura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src/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├── components/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│   ├── Producto.test.jsx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│   ├── Contador.test.jsx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│   └── Buscador.test.jsx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├── services/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│   └── productosService.test.js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└── utils/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└── productos.test.js</w:t>
            </w:r>
          </w:p>
        </w:tc>
      </w:tr>
    </w:tbl>
    <w:p>
      <w:pPr>
        <w:pStyle w:val="Heading1"/>
      </w:pPr>
      <w:r>
        <w:t>Desafío de transferencia</w:t>
      </w:r>
    </w:p>
    <w:p>
      <w:r>
        <w:rPr>
          <w:lang w:val="es-CL" w:eastAsia="es-CL" w:bidi="es-CL"/>
        </w:rPr>
        <w:t>Reemplaza el ejemplo genérico por las entidades y reglas de tu contexto: pacientes, productos, cilindros, atenciones, herramientas u otras entidades definidas en el caso.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E4"/>
          </w:tcPr>
          <w:p>
            <w:r/>
            <w:r>
              <w:rPr>
                <w:rFonts w:ascii="Consolas" w:hAnsi="Consolas"/>
                <w:b/>
                <w:color w:val="548235"/>
                <w:sz w:val="17"/>
                <w:lang w:val="es-CL" w:eastAsia="es-CL" w:bidi="es-CL"/>
              </w:rPr>
              <w:t>NO COPIAR POR CANTIDAD: las 10 pruebas deben ser pertinentes al proyecto y cubrir comportamientos distintos.</w:t>
            </w:r>
          </w:p>
        </w:tc>
      </w:tr>
    </w:tbl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