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B55" w:rsidRDefault="004F4B55" w:rsidP="004F4B55">
      <w:pPr>
        <w:jc w:val="center"/>
        <w:rPr>
          <w:b/>
        </w:rPr>
      </w:pPr>
    </w:p>
    <w:p w:rsidR="004F4B55" w:rsidRDefault="004F4B55" w:rsidP="004F4B55">
      <w:pPr>
        <w:jc w:val="center"/>
        <w:rPr>
          <w:b/>
        </w:rPr>
      </w:pPr>
    </w:p>
    <w:p w:rsidR="004F4B55" w:rsidRDefault="004F4B55" w:rsidP="004F4B55">
      <w:pPr>
        <w:jc w:val="center"/>
        <w:rPr>
          <w:b/>
        </w:rPr>
      </w:pPr>
    </w:p>
    <w:p w:rsidR="004F4B55" w:rsidRDefault="004F4B55" w:rsidP="004F4B55">
      <w:pPr>
        <w:jc w:val="center"/>
        <w:rPr>
          <w:b/>
        </w:rPr>
      </w:pPr>
    </w:p>
    <w:p w:rsidR="004F4B55" w:rsidRDefault="004F4B55" w:rsidP="004F4B55">
      <w:pPr>
        <w:jc w:val="center"/>
        <w:rPr>
          <w:b/>
        </w:rPr>
      </w:pPr>
    </w:p>
    <w:p w:rsidR="004F4B55" w:rsidRDefault="004F4B55" w:rsidP="004F4B55">
      <w:pPr>
        <w:jc w:val="center"/>
        <w:rPr>
          <w:b/>
        </w:rPr>
      </w:pPr>
    </w:p>
    <w:p w:rsidR="004F4B55" w:rsidRDefault="004F4B55" w:rsidP="004F4B55">
      <w:pPr>
        <w:jc w:val="center"/>
        <w:rPr>
          <w:b/>
        </w:rPr>
      </w:pPr>
    </w:p>
    <w:p w:rsidR="004F4B55" w:rsidRDefault="004F4B55" w:rsidP="004F4B55">
      <w:pPr>
        <w:jc w:val="center"/>
        <w:rPr>
          <w:b/>
        </w:rPr>
      </w:pPr>
    </w:p>
    <w:p w:rsidR="004F4B55" w:rsidRDefault="004F4B55" w:rsidP="004F4B55">
      <w:pPr>
        <w:jc w:val="center"/>
        <w:rPr>
          <w:b/>
        </w:rPr>
      </w:pPr>
    </w:p>
    <w:p w:rsidR="004F4B55" w:rsidRDefault="004F4B55" w:rsidP="004F4B55">
      <w:pPr>
        <w:jc w:val="center"/>
        <w:rPr>
          <w:b/>
        </w:rPr>
      </w:pPr>
      <w:bookmarkStart w:id="0" w:name="_GoBack"/>
      <w:bookmarkEnd w:id="0"/>
    </w:p>
    <w:p w:rsidR="004F4B55" w:rsidRDefault="004F4B55" w:rsidP="004F4B55">
      <w:pPr>
        <w:jc w:val="center"/>
        <w:rPr>
          <w:b/>
        </w:rPr>
      </w:pPr>
    </w:p>
    <w:p w:rsidR="004F4B55" w:rsidRPr="004F4B55" w:rsidRDefault="004F4B55" w:rsidP="004F4B55">
      <w:pPr>
        <w:jc w:val="center"/>
        <w:rPr>
          <w:b/>
        </w:rPr>
      </w:pPr>
      <w:r w:rsidRPr="004F4B55">
        <w:rPr>
          <w:b/>
        </w:rPr>
        <w:t>РД 50-34.698-90</w:t>
      </w:r>
    </w:p>
    <w:p w:rsidR="004F4B55" w:rsidRDefault="004F4B55" w:rsidP="004F4B55">
      <w:pPr>
        <w:jc w:val="center"/>
      </w:pPr>
      <w:r w:rsidRPr="004F4B55">
        <w:rPr>
          <w:b/>
        </w:rPr>
        <w:t xml:space="preserve">Руководство пользователя ИС онлайн-продаж торговой фирмы </w:t>
      </w:r>
      <w:r w:rsidRPr="004F4B55">
        <w:rPr>
          <w:b/>
          <w:lang w:val="en-US"/>
        </w:rPr>
        <w:t>Ramalis</w:t>
      </w:r>
      <w:r>
        <w:br w:type="page"/>
      </w:r>
    </w:p>
    <w:sdt>
      <w:sdtPr>
        <w:id w:val="-62261229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</w:sdtEndPr>
      <w:sdtContent>
        <w:p w:rsidR="00892FCD" w:rsidRPr="00892FCD" w:rsidRDefault="00892FCD">
          <w:pPr>
            <w:pStyle w:val="a6"/>
            <w:rPr>
              <w:rFonts w:ascii="Times New Roman" w:hAnsi="Times New Roman" w:cs="Times New Roman"/>
              <w:color w:val="000000" w:themeColor="text1"/>
              <w:sz w:val="28"/>
            </w:rPr>
          </w:pPr>
          <w:r w:rsidRPr="00892FCD">
            <w:rPr>
              <w:rFonts w:ascii="Times New Roman" w:hAnsi="Times New Roman" w:cs="Times New Roman"/>
              <w:color w:val="000000" w:themeColor="text1"/>
              <w:sz w:val="28"/>
            </w:rPr>
            <w:t>Содержание</w:t>
          </w:r>
        </w:p>
        <w:p w:rsidR="00892FCD" w:rsidRDefault="00892FC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732543" w:history="1">
            <w:r w:rsidRPr="00526EED">
              <w:rPr>
                <w:rStyle w:val="a7"/>
                <w:noProof/>
              </w:rPr>
              <w:t>1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FCD" w:rsidRDefault="00892FCD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3732544" w:history="1">
            <w:r w:rsidRPr="00526EED">
              <w:rPr>
                <w:rStyle w:val="a7"/>
                <w:noProof/>
              </w:rPr>
              <w:t>1.1</w:t>
            </w:r>
            <w:r>
              <w:rPr>
                <w:noProof/>
              </w:rPr>
              <w:tab/>
            </w:r>
            <w:r w:rsidRPr="00526EED">
              <w:rPr>
                <w:rStyle w:val="a7"/>
                <w:noProof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FCD" w:rsidRDefault="00892FCD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3732545" w:history="1">
            <w:r w:rsidRPr="00526EED">
              <w:rPr>
                <w:rStyle w:val="a7"/>
                <w:noProof/>
              </w:rPr>
              <w:t>1.2</w:t>
            </w:r>
            <w:r>
              <w:rPr>
                <w:noProof/>
              </w:rPr>
              <w:tab/>
            </w:r>
            <w:r w:rsidRPr="00526EED">
              <w:rPr>
                <w:rStyle w:val="a7"/>
                <w:noProof/>
              </w:rPr>
              <w:t>Краткое описание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FCD" w:rsidRDefault="00892FCD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3732546" w:history="1">
            <w:r w:rsidRPr="00526EED">
              <w:rPr>
                <w:rStyle w:val="a7"/>
                <w:noProof/>
              </w:rPr>
              <w:t>1.3</w:t>
            </w:r>
            <w:r>
              <w:rPr>
                <w:noProof/>
              </w:rPr>
              <w:tab/>
            </w:r>
            <w:r w:rsidRPr="00526EED">
              <w:rPr>
                <w:rStyle w:val="a7"/>
                <w:noProof/>
              </w:rPr>
              <w:t>Уровень подготовки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FCD" w:rsidRDefault="00892FCD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3732547" w:history="1">
            <w:r w:rsidRPr="00526EED">
              <w:rPr>
                <w:rStyle w:val="a7"/>
                <w:noProof/>
              </w:rPr>
              <w:t>1.4</w:t>
            </w:r>
            <w:r>
              <w:rPr>
                <w:noProof/>
              </w:rPr>
              <w:tab/>
            </w:r>
            <w:r w:rsidRPr="00526EED">
              <w:rPr>
                <w:rStyle w:val="a7"/>
                <w:noProof/>
              </w:rPr>
              <w:t>Перечень эксплуатационной документации, с которыми необходимо ознакомиться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FCD" w:rsidRDefault="00892FC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732548" w:history="1">
            <w:r w:rsidRPr="00526EED">
              <w:rPr>
                <w:rStyle w:val="a7"/>
                <w:noProof/>
              </w:rPr>
              <w:t>2 Назначение и условия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FCD" w:rsidRDefault="00892FC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732549" w:history="1">
            <w:r w:rsidRPr="00526EED">
              <w:rPr>
                <w:rStyle w:val="a7"/>
                <w:noProof/>
              </w:rPr>
              <w:t>2.1 Виды деятельности, функции, для автоматизации которых предназначено данное средство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FCD" w:rsidRDefault="00892FC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732550" w:history="1">
            <w:r w:rsidRPr="00526EED">
              <w:rPr>
                <w:rStyle w:val="a7"/>
                <w:noProof/>
              </w:rPr>
              <w:t>2.2 Условия, при соблюдении (выполнении, наступлении) которых обеспечивается применение средства автоматизации в соответствии с назначением (например, вид ЭВМ и конфигурация технических средств, операционная среда и общесистемные программные средства, входная информация, носители данных, база данных, требования к подготовке специалистов и т. п.)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FCD" w:rsidRDefault="00892FC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732551" w:history="1">
            <w:r w:rsidRPr="00526EED">
              <w:rPr>
                <w:rStyle w:val="a7"/>
                <w:noProof/>
              </w:rPr>
              <w:t>3 Подготовка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FCD" w:rsidRDefault="00892FC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732552" w:history="1">
            <w:r w:rsidRPr="00526EED">
              <w:rPr>
                <w:rStyle w:val="a7"/>
                <w:noProof/>
              </w:rPr>
              <w:t>3.1 Состав и содержание дистрибутивного носителя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FCD" w:rsidRDefault="00892FC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732553" w:history="1">
            <w:r w:rsidRPr="00526EED">
              <w:rPr>
                <w:rStyle w:val="a7"/>
                <w:noProof/>
              </w:rPr>
              <w:t>3.2 Порядок загрузки данных и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FCD" w:rsidRDefault="00892FC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732554" w:history="1">
            <w:r w:rsidRPr="00526EED">
              <w:rPr>
                <w:rStyle w:val="a7"/>
                <w:noProof/>
              </w:rPr>
              <w:t>3.3 Порядок проверки работоспособности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FCD" w:rsidRDefault="00892FC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732555" w:history="1">
            <w:r w:rsidRPr="00526EED">
              <w:rPr>
                <w:rStyle w:val="a7"/>
                <w:noProof/>
              </w:rPr>
              <w:t>4 Описание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FCD" w:rsidRDefault="00892FC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732556" w:history="1">
            <w:r w:rsidRPr="00526EED">
              <w:rPr>
                <w:rStyle w:val="a7"/>
                <w:noProof/>
              </w:rPr>
              <w:t>4.1 Описание всех выполняемых функций, задач, комплексов задач, процедур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FCD" w:rsidRDefault="00892FC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732557" w:history="1">
            <w:r w:rsidRPr="00526EED">
              <w:rPr>
                <w:rStyle w:val="a7"/>
                <w:noProof/>
              </w:rPr>
              <w:t>4.2 Описание операций технологического процесса обработки данных, необходимых для выполнения функций, комплексов задач (задач), процедур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FCD" w:rsidRDefault="00892FC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3732558" w:history="1">
            <w:r w:rsidRPr="00526EED">
              <w:rPr>
                <w:rStyle w:val="a7"/>
                <w:noProof/>
              </w:rPr>
              <w:t>4.2.1 Наименование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FCD" w:rsidRDefault="00892FC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3732559" w:history="1">
            <w:r w:rsidRPr="00526EED">
              <w:rPr>
                <w:rStyle w:val="a7"/>
                <w:noProof/>
              </w:rPr>
              <w:t>4.2.2 Условия, при соблюдении которых возможно выполнение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FCD" w:rsidRDefault="00892FC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3732560" w:history="1">
            <w:r w:rsidRPr="00526EED">
              <w:rPr>
                <w:rStyle w:val="a7"/>
                <w:noProof/>
              </w:rPr>
              <w:t>4.2.3 Подготовительные 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FCD" w:rsidRDefault="00892FC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3732561" w:history="1">
            <w:r w:rsidRPr="00526EED">
              <w:rPr>
                <w:rStyle w:val="a7"/>
                <w:noProof/>
              </w:rPr>
              <w:t>4.2.4 Основные действия в требуемой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FCD" w:rsidRDefault="00892FC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3732562" w:history="1">
            <w:r w:rsidRPr="00526EED">
              <w:rPr>
                <w:rStyle w:val="a7"/>
                <w:noProof/>
              </w:rPr>
              <w:t>4.2.5 Заключительные 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FCD" w:rsidRDefault="00892FC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3732563" w:history="1">
            <w:r w:rsidRPr="00526EED">
              <w:rPr>
                <w:rStyle w:val="a7"/>
                <w:noProof/>
              </w:rPr>
              <w:t>4.2.6 Ресурсы, расходуемые на операцию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FCD" w:rsidRDefault="00892FC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732564" w:history="1">
            <w:r w:rsidRPr="00526EED">
              <w:rPr>
                <w:rStyle w:val="a7"/>
                <w:noProof/>
              </w:rPr>
              <w:t>5 Аварийные ситуации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FCD" w:rsidRDefault="00892FC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732565" w:history="1">
            <w:r w:rsidRPr="00526EED">
              <w:rPr>
                <w:rStyle w:val="a7"/>
                <w:noProof/>
              </w:rPr>
              <w:t>5.1 Действия в случае несоблюдения условий выполнения технологического процесса, в том числе при длительных отказах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FCD" w:rsidRDefault="00892FC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732566" w:history="1">
            <w:r w:rsidRPr="00526EED">
              <w:rPr>
                <w:rStyle w:val="a7"/>
                <w:noProof/>
              </w:rPr>
              <w:t>5.2 Действия по восстановлению программ и/или данных при отказе магнитных носителей или обнаружении ошибок 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FCD" w:rsidRDefault="00892FC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732567" w:history="1">
            <w:r w:rsidRPr="00526EED">
              <w:rPr>
                <w:rStyle w:val="a7"/>
                <w:noProof/>
              </w:rPr>
              <w:t>5.3 Действия в случаях обнаружении несанкционированного вмешательства в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FCD" w:rsidRDefault="00892FC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732568" w:history="1">
            <w:r w:rsidRPr="00526EED">
              <w:rPr>
                <w:rStyle w:val="a7"/>
                <w:noProof/>
              </w:rPr>
              <w:t>5.4 Действия в других аварийных ситуациях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FCD" w:rsidRDefault="00892FC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732569" w:history="1">
            <w:r w:rsidRPr="00526EED">
              <w:rPr>
                <w:rStyle w:val="a7"/>
                <w:noProof/>
              </w:rPr>
              <w:t>6 Рекомендации к освоению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FCD" w:rsidRDefault="00892FCD">
          <w:r>
            <w:rPr>
              <w:b/>
              <w:bCs/>
            </w:rPr>
            <w:fldChar w:fldCharType="end"/>
          </w:r>
        </w:p>
      </w:sdtContent>
    </w:sdt>
    <w:p w:rsidR="004F4B55" w:rsidRDefault="004F4B55">
      <w:pPr>
        <w:jc w:val="left"/>
      </w:pPr>
      <w:r>
        <w:br w:type="page"/>
      </w:r>
    </w:p>
    <w:p w:rsidR="000E20B4" w:rsidRPr="004F4B55" w:rsidRDefault="000E20B4" w:rsidP="004F4B55">
      <w:pPr>
        <w:pStyle w:val="1"/>
      </w:pPr>
      <w:bookmarkStart w:id="1" w:name="_Toc53732543"/>
      <w:r w:rsidRPr="004F4B55">
        <w:lastRenderedPageBreak/>
        <w:t>1 Введение</w:t>
      </w:r>
      <w:bookmarkEnd w:id="1"/>
    </w:p>
    <w:p w:rsidR="000E20B4" w:rsidRPr="004F4B55" w:rsidRDefault="000E20B4" w:rsidP="004F4B55">
      <w:pPr>
        <w:pStyle w:val="2"/>
      </w:pPr>
      <w:bookmarkStart w:id="2" w:name="_Toc53732544"/>
      <w:r w:rsidRPr="004F4B55">
        <w:t>Область применения</w:t>
      </w:r>
      <w:bookmarkEnd w:id="2"/>
    </w:p>
    <w:p w:rsidR="00EA48E9" w:rsidRPr="00EA48E9" w:rsidRDefault="00EA48E9" w:rsidP="00EA48E9">
      <w:pPr>
        <w:spacing w:line="360" w:lineRule="auto"/>
        <w:ind w:left="708"/>
        <w:jc w:val="left"/>
      </w:pPr>
      <w:r>
        <w:t>Интернет.</w:t>
      </w:r>
    </w:p>
    <w:p w:rsidR="000E20B4" w:rsidRDefault="000E20B4" w:rsidP="004F4B55">
      <w:pPr>
        <w:pStyle w:val="2"/>
      </w:pPr>
      <w:bookmarkStart w:id="3" w:name="_Toc53732545"/>
      <w:r>
        <w:t>Краткое описание возможностей</w:t>
      </w:r>
      <w:bookmarkEnd w:id="3"/>
    </w:p>
    <w:p w:rsidR="00EA48E9" w:rsidRDefault="00EA48E9" w:rsidP="00EA48E9">
      <w:pPr>
        <w:spacing w:line="360" w:lineRule="auto"/>
        <w:ind w:left="708"/>
        <w:jc w:val="left"/>
      </w:pPr>
      <w:r>
        <w:t>Информационный сайт для организации онлайн-продаж.</w:t>
      </w:r>
    </w:p>
    <w:p w:rsidR="000E20B4" w:rsidRDefault="000E20B4" w:rsidP="004F4B55">
      <w:pPr>
        <w:pStyle w:val="2"/>
      </w:pPr>
      <w:bookmarkStart w:id="4" w:name="_Toc53732546"/>
      <w:r>
        <w:t>Уровень подготовки пользователя</w:t>
      </w:r>
      <w:bookmarkEnd w:id="4"/>
    </w:p>
    <w:p w:rsidR="00EA48E9" w:rsidRDefault="00EA48E9" w:rsidP="00EA48E9">
      <w:pPr>
        <w:spacing w:line="360" w:lineRule="auto"/>
        <w:ind w:left="708"/>
        <w:jc w:val="left"/>
      </w:pPr>
      <w:r>
        <w:t>Пользователь должен:</w:t>
      </w:r>
    </w:p>
    <w:p w:rsidR="00EA48E9" w:rsidRDefault="00EA48E9" w:rsidP="00EA48E9">
      <w:pPr>
        <w:pStyle w:val="a0"/>
        <w:numPr>
          <w:ilvl w:val="0"/>
          <w:numId w:val="2"/>
        </w:numPr>
        <w:spacing w:line="360" w:lineRule="auto"/>
        <w:jc w:val="left"/>
      </w:pPr>
      <w:r>
        <w:t>уметь пользоваться гаджетом, с помощью которого можно выйти в сеть Интернет;</w:t>
      </w:r>
    </w:p>
    <w:p w:rsidR="00EA48E9" w:rsidRDefault="00EA48E9" w:rsidP="00EA48E9">
      <w:pPr>
        <w:pStyle w:val="a0"/>
        <w:numPr>
          <w:ilvl w:val="0"/>
          <w:numId w:val="2"/>
        </w:numPr>
        <w:spacing w:line="360" w:lineRule="auto"/>
        <w:jc w:val="left"/>
      </w:pPr>
      <w:r>
        <w:t>уметь работать в интернете.</w:t>
      </w:r>
    </w:p>
    <w:p w:rsidR="000E20B4" w:rsidRDefault="000E20B4" w:rsidP="004F4B55">
      <w:pPr>
        <w:pStyle w:val="2"/>
      </w:pPr>
      <w:bookmarkStart w:id="5" w:name="_Toc53732547"/>
      <w:r w:rsidRPr="004F4B55">
        <w:rPr>
          <w:rStyle w:val="20"/>
        </w:rPr>
        <w:t>Перечень эксплуатационной документации, с которыми</w:t>
      </w:r>
      <w:r>
        <w:t xml:space="preserve"> необходимо ознакомиться пользователю</w:t>
      </w:r>
      <w:bookmarkEnd w:id="5"/>
    </w:p>
    <w:p w:rsidR="00EA48E9" w:rsidRDefault="00EA48E9" w:rsidP="00EA48E9">
      <w:pPr>
        <w:spacing w:line="360" w:lineRule="auto"/>
        <w:ind w:left="708"/>
        <w:jc w:val="left"/>
      </w:pPr>
      <w:r>
        <w:t xml:space="preserve">Не предусмотрен. </w:t>
      </w:r>
    </w:p>
    <w:p w:rsidR="000E20B4" w:rsidRDefault="000E20B4" w:rsidP="004F4B55">
      <w:pPr>
        <w:pStyle w:val="1"/>
      </w:pPr>
      <w:bookmarkStart w:id="6" w:name="_Toc53732548"/>
      <w:r>
        <w:t>2 Назначение и условия применения</w:t>
      </w:r>
      <w:bookmarkEnd w:id="6"/>
    </w:p>
    <w:p w:rsidR="000E20B4" w:rsidRDefault="000E20B4" w:rsidP="00892FCD">
      <w:pPr>
        <w:pStyle w:val="2"/>
        <w:numPr>
          <w:ilvl w:val="0"/>
          <w:numId w:val="0"/>
        </w:numPr>
        <w:ind w:left="1128" w:hanging="420"/>
      </w:pPr>
      <w:bookmarkStart w:id="7" w:name="_Toc53732549"/>
      <w:r>
        <w:t>2.1 Виды деятельности, функции, для автоматизации которых предназначено данное средство автоматизации</w:t>
      </w:r>
      <w:bookmarkEnd w:id="7"/>
    </w:p>
    <w:p w:rsidR="000D60B0" w:rsidRPr="009C6416" w:rsidRDefault="000D60B0" w:rsidP="000D60B0">
      <w:pPr>
        <w:pStyle w:val="a0"/>
        <w:numPr>
          <w:ilvl w:val="0"/>
          <w:numId w:val="3"/>
        </w:numPr>
        <w:spacing w:line="360" w:lineRule="auto"/>
        <w:jc w:val="left"/>
      </w:pPr>
      <w:r>
        <w:t>Продажа товаров;</w:t>
      </w:r>
    </w:p>
    <w:p w:rsidR="000D60B0" w:rsidRPr="009C6416" w:rsidRDefault="000D60B0" w:rsidP="000D60B0">
      <w:pPr>
        <w:pStyle w:val="a0"/>
        <w:numPr>
          <w:ilvl w:val="0"/>
          <w:numId w:val="3"/>
        </w:numPr>
        <w:spacing w:line="360" w:lineRule="auto"/>
        <w:rPr>
          <w:lang w:eastAsia="ru-RU"/>
        </w:rPr>
      </w:pPr>
      <w:r>
        <w:rPr>
          <w:lang w:eastAsia="ru-RU"/>
        </w:rPr>
        <w:t>Привлечение внимания потребителей</w:t>
      </w:r>
      <w:r>
        <w:rPr>
          <w:lang w:eastAsia="ru-RU"/>
        </w:rPr>
        <w:t>;</w:t>
      </w:r>
    </w:p>
    <w:p w:rsidR="000D60B0" w:rsidRPr="009C6416" w:rsidRDefault="000D60B0" w:rsidP="000D60B0">
      <w:pPr>
        <w:pStyle w:val="a0"/>
        <w:numPr>
          <w:ilvl w:val="0"/>
          <w:numId w:val="3"/>
        </w:numPr>
        <w:spacing w:line="360" w:lineRule="auto"/>
        <w:rPr>
          <w:lang w:eastAsia="ru-RU"/>
        </w:rPr>
      </w:pPr>
      <w:r>
        <w:rPr>
          <w:lang w:eastAsia="ru-RU"/>
        </w:rPr>
        <w:t>Привлечение целевой аудитории;</w:t>
      </w:r>
    </w:p>
    <w:p w:rsidR="000D60B0" w:rsidRPr="009C6416" w:rsidRDefault="000D60B0" w:rsidP="000D60B0">
      <w:pPr>
        <w:pStyle w:val="a0"/>
        <w:numPr>
          <w:ilvl w:val="0"/>
          <w:numId w:val="3"/>
        </w:numPr>
        <w:spacing w:line="360" w:lineRule="auto"/>
      </w:pPr>
      <w:r>
        <w:rPr>
          <w:lang w:eastAsia="ru-RU"/>
        </w:rPr>
        <w:t>Улучшение имиджа компании;</w:t>
      </w:r>
    </w:p>
    <w:p w:rsidR="000D60B0" w:rsidRDefault="000D60B0" w:rsidP="000D60B0">
      <w:pPr>
        <w:pStyle w:val="a4"/>
        <w:numPr>
          <w:ilvl w:val="0"/>
          <w:numId w:val="3"/>
        </w:numPr>
        <w:spacing w:line="360" w:lineRule="auto"/>
        <w:jc w:val="left"/>
      </w:pPr>
      <w:r w:rsidRPr="009C6416">
        <w:rPr>
          <w:lang w:eastAsia="ru-RU"/>
        </w:rPr>
        <w:t>Обработка заявок от клиентов, прием платежей и оформление доставки товаров.</w:t>
      </w:r>
    </w:p>
    <w:p w:rsidR="000E20B4" w:rsidRDefault="000E20B4" w:rsidP="00892FCD">
      <w:pPr>
        <w:pStyle w:val="2"/>
        <w:numPr>
          <w:ilvl w:val="0"/>
          <w:numId w:val="0"/>
        </w:numPr>
        <w:ind w:left="1128" w:hanging="420"/>
      </w:pPr>
      <w:bookmarkStart w:id="8" w:name="_Toc53732550"/>
      <w:r w:rsidRPr="00892FCD">
        <w:rPr>
          <w:rStyle w:val="20"/>
        </w:rPr>
        <w:t>2.2 Условия, при соблюдении (выполнении, наступлении) которых обеспечивается применение средства автоматизации в соответствии с назначением (например, вид ЭВМ и конфигурация технических</w:t>
      </w:r>
      <w:r>
        <w:t xml:space="preserve"> </w:t>
      </w:r>
      <w:r>
        <w:lastRenderedPageBreak/>
        <w:t>средств, операционная среда и общесистемные программные средства, входная информация, носители данных, база данных, требования к подготовке специалистов и т. п.)</w:t>
      </w:r>
      <w:bookmarkEnd w:id="8"/>
    </w:p>
    <w:p w:rsidR="000D60B0" w:rsidRDefault="000D60B0" w:rsidP="000E20B4">
      <w:pPr>
        <w:spacing w:line="360" w:lineRule="auto"/>
        <w:ind w:left="708"/>
        <w:jc w:val="left"/>
      </w:pPr>
      <w:r>
        <w:t>Работа с ресурсом доступна всем пользователям, имеющим доступ в сеть Интернет.</w:t>
      </w:r>
    </w:p>
    <w:p w:rsidR="000E20B4" w:rsidRDefault="000E20B4" w:rsidP="00892FCD">
      <w:pPr>
        <w:pStyle w:val="1"/>
      </w:pPr>
      <w:bookmarkStart w:id="9" w:name="_Toc53732551"/>
      <w:r>
        <w:t>3 Подготовка к работе</w:t>
      </w:r>
      <w:bookmarkEnd w:id="9"/>
    </w:p>
    <w:p w:rsidR="000E20B4" w:rsidRDefault="000E20B4" w:rsidP="00892FCD">
      <w:pPr>
        <w:pStyle w:val="2"/>
        <w:numPr>
          <w:ilvl w:val="0"/>
          <w:numId w:val="0"/>
        </w:numPr>
        <w:ind w:left="1128" w:hanging="420"/>
      </w:pPr>
      <w:bookmarkStart w:id="10" w:name="_Toc53732552"/>
      <w:r>
        <w:t>3.1 Состав и содержание дистрибутивного носителя данных</w:t>
      </w:r>
      <w:bookmarkEnd w:id="10"/>
    </w:p>
    <w:p w:rsidR="000D60B0" w:rsidRDefault="000D60B0" w:rsidP="000E20B4">
      <w:pPr>
        <w:spacing w:line="360" w:lineRule="auto"/>
        <w:ind w:left="708"/>
        <w:jc w:val="left"/>
      </w:pPr>
      <w:r>
        <w:t>Для работы с ресурсом необходимо следующее программное обеспечение:</w:t>
      </w:r>
    </w:p>
    <w:p w:rsidR="000D60B0" w:rsidRDefault="000D60B0" w:rsidP="000D60B0">
      <w:pPr>
        <w:pStyle w:val="a0"/>
        <w:numPr>
          <w:ilvl w:val="0"/>
          <w:numId w:val="6"/>
        </w:numPr>
        <w:spacing w:line="360" w:lineRule="auto"/>
        <w:jc w:val="left"/>
      </w:pPr>
      <w:r>
        <w:t>Браузер.</w:t>
      </w:r>
    </w:p>
    <w:p w:rsidR="000E20B4" w:rsidRDefault="000E20B4" w:rsidP="00892FCD">
      <w:pPr>
        <w:pStyle w:val="2"/>
        <w:numPr>
          <w:ilvl w:val="0"/>
          <w:numId w:val="0"/>
        </w:numPr>
        <w:ind w:left="1128" w:hanging="420"/>
      </w:pPr>
      <w:bookmarkStart w:id="11" w:name="_Toc53732553"/>
      <w:r>
        <w:t>3.2 Порядок загрузки данных и программ</w:t>
      </w:r>
      <w:bookmarkEnd w:id="11"/>
    </w:p>
    <w:p w:rsidR="000D60B0" w:rsidRDefault="000D60B0" w:rsidP="000D60B0">
      <w:pPr>
        <w:spacing w:line="360" w:lineRule="auto"/>
        <w:ind w:left="708"/>
        <w:jc w:val="left"/>
      </w:pPr>
      <w:r>
        <w:t>Перед началом взаимодействия с ресурсом пользователю необходимо выполнить следующие действия:</w:t>
      </w:r>
    </w:p>
    <w:p w:rsidR="000D60B0" w:rsidRDefault="000D60B0" w:rsidP="000D60B0">
      <w:pPr>
        <w:pStyle w:val="a0"/>
        <w:numPr>
          <w:ilvl w:val="0"/>
          <w:numId w:val="6"/>
        </w:numPr>
        <w:spacing w:line="360" w:lineRule="auto"/>
        <w:jc w:val="left"/>
      </w:pPr>
      <w:r>
        <w:t>Открыть браузер</w:t>
      </w:r>
    </w:p>
    <w:p w:rsidR="000D60B0" w:rsidRDefault="000D60B0" w:rsidP="000D60B0">
      <w:pPr>
        <w:pStyle w:val="a0"/>
        <w:numPr>
          <w:ilvl w:val="0"/>
          <w:numId w:val="6"/>
        </w:numPr>
        <w:spacing w:line="360" w:lineRule="auto"/>
        <w:jc w:val="left"/>
      </w:pPr>
      <w:r>
        <w:t xml:space="preserve">Зайти на сайт </w:t>
      </w:r>
      <w:r>
        <w:rPr>
          <w:lang w:val="en-US"/>
        </w:rPr>
        <w:t>Ramalis</w:t>
      </w:r>
      <w:r w:rsidRPr="000D60B0">
        <w:t>.</w:t>
      </w:r>
      <w:r>
        <w:rPr>
          <w:lang w:val="en-US"/>
        </w:rPr>
        <w:t>ru</w:t>
      </w:r>
    </w:p>
    <w:p w:rsidR="000E20B4" w:rsidRDefault="000E20B4" w:rsidP="00892FCD">
      <w:pPr>
        <w:pStyle w:val="2"/>
        <w:numPr>
          <w:ilvl w:val="0"/>
          <w:numId w:val="0"/>
        </w:numPr>
        <w:ind w:left="1128" w:hanging="420"/>
      </w:pPr>
      <w:bookmarkStart w:id="12" w:name="_Toc53732554"/>
      <w:r>
        <w:t>3.3 Порядок проверки работоспособности</w:t>
      </w:r>
      <w:bookmarkEnd w:id="12"/>
    </w:p>
    <w:p w:rsidR="000D60B0" w:rsidRDefault="000D60B0" w:rsidP="000E20B4">
      <w:pPr>
        <w:spacing w:line="360" w:lineRule="auto"/>
        <w:ind w:left="708"/>
        <w:jc w:val="left"/>
      </w:pPr>
      <w:r>
        <w:t>Для проверки доступности ресурса с рабочего места пользователя</w:t>
      </w:r>
      <w:r w:rsidR="00497927">
        <w:t xml:space="preserve"> необходимо выполнить следующие действия:</w:t>
      </w:r>
    </w:p>
    <w:p w:rsidR="00497927" w:rsidRDefault="00497927" w:rsidP="00497927">
      <w:pPr>
        <w:pStyle w:val="a0"/>
        <w:numPr>
          <w:ilvl w:val="0"/>
          <w:numId w:val="7"/>
        </w:numPr>
        <w:spacing w:line="360" w:lineRule="auto"/>
        <w:ind w:left="1423" w:hanging="357"/>
        <w:jc w:val="left"/>
      </w:pPr>
      <w:r>
        <w:t xml:space="preserve">Открыть браузер, </w:t>
      </w:r>
      <w:r>
        <w:t xml:space="preserve">для этого необходимо кликнуть по ярлыку </w:t>
      </w:r>
      <w:r>
        <w:t>браузера</w:t>
      </w:r>
      <w:r>
        <w:t xml:space="preserve"> на рабочем столе или вызвать из меню «Пуск».</w:t>
      </w:r>
    </w:p>
    <w:p w:rsidR="00497927" w:rsidRDefault="00497927" w:rsidP="00497927">
      <w:pPr>
        <w:pStyle w:val="a0"/>
        <w:numPr>
          <w:ilvl w:val="0"/>
          <w:numId w:val="7"/>
        </w:numPr>
        <w:spacing w:line="360" w:lineRule="auto"/>
        <w:ind w:left="1423" w:hanging="357"/>
        <w:jc w:val="left"/>
      </w:pPr>
      <w:r>
        <w:t xml:space="preserve">Ввести в адресную строку браузера адрес: </w:t>
      </w:r>
      <w:r>
        <w:rPr>
          <w:lang w:val="en-US"/>
        </w:rPr>
        <w:t>Ramalis</w:t>
      </w:r>
      <w:r w:rsidRPr="00497927">
        <w:t>.</w:t>
      </w:r>
      <w:r>
        <w:rPr>
          <w:lang w:val="en-US"/>
        </w:rPr>
        <w:t>ru</w:t>
      </w:r>
      <w:r>
        <w:t>. Нажать «Переход».</w:t>
      </w:r>
    </w:p>
    <w:p w:rsidR="00497927" w:rsidRDefault="00497927" w:rsidP="00497927">
      <w:pPr>
        <w:spacing w:line="360" w:lineRule="auto"/>
        <w:ind w:left="708"/>
        <w:jc w:val="left"/>
      </w:pPr>
      <w:r>
        <w:t xml:space="preserve">В случае если ресурс не загружается, то необходимо обратиться в службу поддержки. </w:t>
      </w:r>
    </w:p>
    <w:p w:rsidR="000E20B4" w:rsidRDefault="000E20B4" w:rsidP="00892FCD">
      <w:pPr>
        <w:pStyle w:val="1"/>
      </w:pPr>
      <w:bookmarkStart w:id="13" w:name="_Toc53732555"/>
      <w:r>
        <w:t>4 Описание операций</w:t>
      </w:r>
      <w:bookmarkEnd w:id="13"/>
    </w:p>
    <w:p w:rsidR="000E20B4" w:rsidRDefault="000E20B4" w:rsidP="00892FCD">
      <w:pPr>
        <w:pStyle w:val="2"/>
        <w:numPr>
          <w:ilvl w:val="0"/>
          <w:numId w:val="0"/>
        </w:numPr>
        <w:ind w:left="1128" w:hanging="420"/>
      </w:pPr>
      <w:bookmarkStart w:id="14" w:name="_Toc53732556"/>
      <w:r>
        <w:lastRenderedPageBreak/>
        <w:t>4.1 Описание всех выполняемых функций, задач, комплексов задач, процедур</w:t>
      </w:r>
      <w:bookmarkEnd w:id="14"/>
    </w:p>
    <w:p w:rsidR="00497927" w:rsidRPr="009C6416" w:rsidRDefault="00497927" w:rsidP="00497927">
      <w:pPr>
        <w:pStyle w:val="a0"/>
        <w:numPr>
          <w:ilvl w:val="0"/>
          <w:numId w:val="8"/>
        </w:numPr>
        <w:spacing w:before="100" w:beforeAutospacing="1" w:after="100" w:afterAutospacing="1" w:line="360" w:lineRule="auto"/>
      </w:pPr>
      <w:r>
        <w:t>Н</w:t>
      </w:r>
      <w:r w:rsidRPr="009C6416">
        <w:t>авигация по страницам сайта.</w:t>
      </w:r>
    </w:p>
    <w:p w:rsidR="00497927" w:rsidRPr="006548B3" w:rsidRDefault="00497927" w:rsidP="00497927">
      <w:pPr>
        <w:pStyle w:val="a0"/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</w:t>
      </w:r>
      <w:r w:rsidRPr="006548B3">
        <w:rPr>
          <w:rFonts w:eastAsia="Times New Roman"/>
          <w:lang w:eastAsia="ru-RU"/>
        </w:rPr>
        <w:t>озможность положить товар в виртуальную корзину.</w:t>
      </w:r>
    </w:p>
    <w:p w:rsidR="00497927" w:rsidRPr="006548B3" w:rsidRDefault="00497927" w:rsidP="00497927">
      <w:pPr>
        <w:pStyle w:val="a0"/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Заполнение формы оформления заказа.</w:t>
      </w:r>
    </w:p>
    <w:p w:rsidR="00497927" w:rsidRPr="009C6416" w:rsidRDefault="00497927" w:rsidP="00497927">
      <w:pPr>
        <w:pStyle w:val="a0"/>
        <w:numPr>
          <w:ilvl w:val="0"/>
          <w:numId w:val="8"/>
        </w:numPr>
        <w:spacing w:before="100" w:beforeAutospacing="1" w:after="100" w:afterAutospacing="1" w:line="360" w:lineRule="auto"/>
      </w:pPr>
      <w:r>
        <w:rPr>
          <w:rFonts w:eastAsia="Times New Roman"/>
          <w:lang w:eastAsia="ru-RU"/>
        </w:rPr>
        <w:t>П</w:t>
      </w:r>
      <w:r w:rsidRPr="006548B3">
        <w:rPr>
          <w:rFonts w:eastAsia="Times New Roman"/>
          <w:lang w:eastAsia="ru-RU"/>
        </w:rPr>
        <w:t>агинация (постраничная навигация) товара.</w:t>
      </w:r>
    </w:p>
    <w:p w:rsidR="00497927" w:rsidRPr="009C6416" w:rsidRDefault="00497927" w:rsidP="00497927">
      <w:pPr>
        <w:pStyle w:val="a0"/>
        <w:numPr>
          <w:ilvl w:val="0"/>
          <w:numId w:val="8"/>
        </w:numPr>
        <w:spacing w:before="100" w:beforeAutospacing="1" w:after="100" w:afterAutospacing="1" w:line="360" w:lineRule="auto"/>
      </w:pPr>
      <w:r>
        <w:t>П</w:t>
      </w:r>
      <w:r w:rsidRPr="009C6416">
        <w:t>редоставл</w:t>
      </w:r>
      <w:r>
        <w:t>ение</w:t>
      </w:r>
      <w:r w:rsidRPr="009C6416">
        <w:t xml:space="preserve"> </w:t>
      </w:r>
      <w:r>
        <w:t>телефон</w:t>
      </w:r>
      <w:r>
        <w:t>а</w:t>
      </w:r>
      <w:r>
        <w:t xml:space="preserve"> для связи с консультантом.</w:t>
      </w:r>
    </w:p>
    <w:p w:rsidR="00497927" w:rsidRPr="009C6416" w:rsidRDefault="00497927" w:rsidP="00497927">
      <w:pPr>
        <w:pStyle w:val="a0"/>
        <w:numPr>
          <w:ilvl w:val="0"/>
          <w:numId w:val="8"/>
        </w:numPr>
        <w:spacing w:before="100" w:beforeAutospacing="1" w:after="100" w:afterAutospacing="1" w:line="360" w:lineRule="auto"/>
      </w:pPr>
      <w:r>
        <w:t>Получение</w:t>
      </w:r>
      <w:r w:rsidRPr="009C6416">
        <w:t xml:space="preserve"> информаци</w:t>
      </w:r>
      <w:r>
        <w:t>и</w:t>
      </w:r>
      <w:r w:rsidRPr="009C6416">
        <w:t xml:space="preserve"> о наличии товара (есть в наличии/нет в наличии).</w:t>
      </w:r>
    </w:p>
    <w:p w:rsidR="00497927" w:rsidRPr="009C6416" w:rsidRDefault="002F7415" w:rsidP="00497927">
      <w:pPr>
        <w:pStyle w:val="a0"/>
        <w:numPr>
          <w:ilvl w:val="0"/>
          <w:numId w:val="8"/>
        </w:numPr>
        <w:spacing w:before="100" w:beforeAutospacing="1" w:after="100" w:afterAutospacing="1" w:line="360" w:lineRule="auto"/>
      </w:pPr>
      <w:r>
        <w:t>Предоставление</w:t>
      </w:r>
      <w:r w:rsidR="00497927" w:rsidRPr="009C6416">
        <w:t xml:space="preserve"> каталог</w:t>
      </w:r>
      <w:r>
        <w:t>а</w:t>
      </w:r>
      <w:r w:rsidR="00497927" w:rsidRPr="009C6416">
        <w:t xml:space="preserve"> товаров.</w:t>
      </w:r>
    </w:p>
    <w:p w:rsidR="00497927" w:rsidRPr="009C6416" w:rsidRDefault="002F7415" w:rsidP="00497927">
      <w:pPr>
        <w:pStyle w:val="a0"/>
        <w:numPr>
          <w:ilvl w:val="0"/>
          <w:numId w:val="8"/>
        </w:numPr>
        <w:spacing w:before="100" w:beforeAutospacing="1" w:after="100" w:afterAutospacing="1" w:line="360" w:lineRule="auto"/>
      </w:pPr>
      <w:r>
        <w:t>Предоставление</w:t>
      </w:r>
      <w:r w:rsidRPr="009C6416">
        <w:t xml:space="preserve"> </w:t>
      </w:r>
      <w:r w:rsidR="00497927" w:rsidRPr="009C6416">
        <w:t>информаци</w:t>
      </w:r>
      <w:r>
        <w:t>и</w:t>
      </w:r>
      <w:r w:rsidR="00497927" w:rsidRPr="009C6416">
        <w:t xml:space="preserve"> о </w:t>
      </w:r>
      <w:r w:rsidR="00497927">
        <w:t xml:space="preserve">готовом </w:t>
      </w:r>
      <w:r w:rsidR="00497927" w:rsidRPr="009C6416">
        <w:t xml:space="preserve">товаре (цена, </w:t>
      </w:r>
      <w:r w:rsidR="00497927">
        <w:t>размер, описание, фото</w:t>
      </w:r>
      <w:r w:rsidR="00497927" w:rsidRPr="009C6416">
        <w:t>)</w:t>
      </w:r>
    </w:p>
    <w:p w:rsidR="00497927" w:rsidRPr="009C6416" w:rsidRDefault="002F7415" w:rsidP="00497927">
      <w:pPr>
        <w:pStyle w:val="a0"/>
        <w:numPr>
          <w:ilvl w:val="0"/>
          <w:numId w:val="8"/>
        </w:numPr>
        <w:spacing w:before="100" w:beforeAutospacing="1" w:after="100" w:afterAutospacing="1" w:line="360" w:lineRule="auto"/>
      </w:pPr>
      <w:r>
        <w:t>Увеличение</w:t>
      </w:r>
      <w:r w:rsidR="00497927">
        <w:t xml:space="preserve"> фото.</w:t>
      </w:r>
    </w:p>
    <w:p w:rsidR="00497927" w:rsidRPr="009C6416" w:rsidRDefault="00497927" w:rsidP="00497927">
      <w:pPr>
        <w:pStyle w:val="a0"/>
        <w:numPr>
          <w:ilvl w:val="0"/>
          <w:numId w:val="8"/>
        </w:numPr>
        <w:spacing w:before="100" w:beforeAutospacing="1" w:after="100" w:afterAutospacing="1" w:line="360" w:lineRule="auto"/>
      </w:pPr>
      <w:r>
        <w:t>Сортировка по цене (убыванию, возрастанию); сначала новинки; по плотности.</w:t>
      </w:r>
    </w:p>
    <w:p w:rsidR="00497927" w:rsidRPr="009C6416" w:rsidRDefault="002F7415" w:rsidP="00497927">
      <w:pPr>
        <w:pStyle w:val="a0"/>
        <w:numPr>
          <w:ilvl w:val="0"/>
          <w:numId w:val="8"/>
        </w:numPr>
        <w:spacing w:before="100" w:beforeAutospacing="1" w:after="100" w:afterAutospacing="1" w:line="360" w:lineRule="auto"/>
      </w:pPr>
      <w:r>
        <w:t>Ф</w:t>
      </w:r>
      <w:r w:rsidR="00497927">
        <w:t>ильтраци</w:t>
      </w:r>
      <w:r>
        <w:t>я</w:t>
      </w:r>
      <w:r w:rsidR="00497927">
        <w:t xml:space="preserve"> товара по категориям (постельное бельё: 1.5 спальное, 2-х спальное и т.д.; подушки; пледы и т.д.)</w:t>
      </w:r>
    </w:p>
    <w:p w:rsidR="00497927" w:rsidRPr="006548B3" w:rsidRDefault="002F7415" w:rsidP="00497927">
      <w:pPr>
        <w:pStyle w:val="a0"/>
        <w:numPr>
          <w:ilvl w:val="0"/>
          <w:numId w:val="8"/>
        </w:numPr>
        <w:spacing w:before="100" w:beforeAutospacing="1" w:after="100" w:afterAutospacing="1" w:line="360" w:lineRule="auto"/>
      </w:pPr>
      <w:r>
        <w:t>Получение</w:t>
      </w:r>
      <w:r w:rsidR="00497927" w:rsidRPr="009C6416">
        <w:t xml:space="preserve"> информаци</w:t>
      </w:r>
      <w:r>
        <w:t>и</w:t>
      </w:r>
      <w:r w:rsidR="00497927" w:rsidRPr="009C6416">
        <w:t xml:space="preserve"> о компании</w:t>
      </w:r>
      <w:r w:rsidR="00497927">
        <w:t xml:space="preserve"> в подвале сайта</w:t>
      </w:r>
      <w:r w:rsidR="00497927" w:rsidRPr="009C6416">
        <w:t xml:space="preserve"> (адрес, контакты, описание, режим работы).</w:t>
      </w:r>
    </w:p>
    <w:p w:rsidR="00497927" w:rsidRDefault="002F7415" w:rsidP="00497927">
      <w:pPr>
        <w:pStyle w:val="a0"/>
        <w:numPr>
          <w:ilvl w:val="0"/>
          <w:numId w:val="8"/>
        </w:numPr>
        <w:spacing w:before="100" w:beforeAutospacing="1" w:after="100" w:afterAutospacing="1" w:line="360" w:lineRule="auto"/>
      </w:pPr>
      <w:r>
        <w:t>Переход в соц. сети компании.</w:t>
      </w:r>
    </w:p>
    <w:p w:rsidR="00497927" w:rsidRDefault="002F7415" w:rsidP="00497927">
      <w:pPr>
        <w:pStyle w:val="a0"/>
        <w:numPr>
          <w:ilvl w:val="0"/>
          <w:numId w:val="8"/>
        </w:numPr>
        <w:spacing w:before="100" w:beforeAutospacing="1" w:after="100" w:afterAutospacing="1" w:line="360" w:lineRule="auto"/>
      </w:pPr>
      <w:r>
        <w:t>Переход по внутренним и внешним ссылкам.</w:t>
      </w:r>
    </w:p>
    <w:p w:rsidR="000E20B4" w:rsidRDefault="000E20B4" w:rsidP="00892FCD">
      <w:pPr>
        <w:pStyle w:val="2"/>
        <w:numPr>
          <w:ilvl w:val="0"/>
          <w:numId w:val="0"/>
        </w:numPr>
        <w:ind w:left="1128" w:hanging="420"/>
      </w:pPr>
      <w:bookmarkStart w:id="15" w:name="_Toc53732557"/>
      <w:r>
        <w:t>4.2 Описание операций технологического процесса обработки данных, необходимых для выполнения функций, комплексов задач (задач), процедур</w:t>
      </w:r>
      <w:bookmarkEnd w:id="15"/>
    </w:p>
    <w:p w:rsidR="000E20B4" w:rsidRPr="00892FCD" w:rsidRDefault="000E20B4" w:rsidP="00892FCD">
      <w:pPr>
        <w:pStyle w:val="3"/>
      </w:pPr>
      <w:bookmarkStart w:id="16" w:name="_Toc53732558"/>
      <w:r w:rsidRPr="00892FCD">
        <w:t>4.2.1 Наименование операции</w:t>
      </w:r>
      <w:bookmarkEnd w:id="16"/>
    </w:p>
    <w:p w:rsidR="002F7415" w:rsidRDefault="002F7415" w:rsidP="000E20B4">
      <w:pPr>
        <w:spacing w:line="360" w:lineRule="auto"/>
        <w:ind w:left="1416"/>
        <w:jc w:val="left"/>
      </w:pPr>
      <w:r>
        <w:t>Оформление заказа.</w:t>
      </w:r>
    </w:p>
    <w:p w:rsidR="000E20B4" w:rsidRDefault="000E20B4" w:rsidP="00892FCD">
      <w:pPr>
        <w:pStyle w:val="3"/>
      </w:pPr>
      <w:bookmarkStart w:id="17" w:name="_Toc53732559"/>
      <w:r>
        <w:lastRenderedPageBreak/>
        <w:t>4.2.2 Условия, при соблюдении которых возможно выполнение операции</w:t>
      </w:r>
      <w:bookmarkEnd w:id="17"/>
    </w:p>
    <w:p w:rsidR="002F7415" w:rsidRDefault="002F7415" w:rsidP="002F7415">
      <w:pPr>
        <w:pStyle w:val="a0"/>
        <w:numPr>
          <w:ilvl w:val="0"/>
          <w:numId w:val="9"/>
        </w:numPr>
        <w:spacing w:line="360" w:lineRule="auto"/>
        <w:jc w:val="left"/>
      </w:pPr>
      <w:r>
        <w:t>Устройство имеет доступ в сеть Интернет.</w:t>
      </w:r>
    </w:p>
    <w:p w:rsidR="002F7415" w:rsidRDefault="002F7415" w:rsidP="002F7415">
      <w:pPr>
        <w:pStyle w:val="a0"/>
        <w:numPr>
          <w:ilvl w:val="0"/>
          <w:numId w:val="9"/>
        </w:numPr>
        <w:spacing w:line="360" w:lineRule="auto"/>
        <w:jc w:val="left"/>
      </w:pPr>
      <w:r>
        <w:t xml:space="preserve">Сайт </w:t>
      </w:r>
      <w:r>
        <w:rPr>
          <w:lang w:val="en-US"/>
        </w:rPr>
        <w:t>ramalis</w:t>
      </w:r>
      <w:r w:rsidRPr="002F7415">
        <w:t>.</w:t>
      </w:r>
      <w:r>
        <w:rPr>
          <w:lang w:val="en-US"/>
        </w:rPr>
        <w:t>ru</w:t>
      </w:r>
      <w:r w:rsidRPr="002F7415">
        <w:t xml:space="preserve"> </w:t>
      </w:r>
      <w:r>
        <w:t>доступен и работает в штатном режиме.</w:t>
      </w:r>
    </w:p>
    <w:p w:rsidR="000E20B4" w:rsidRDefault="000E20B4" w:rsidP="00892FCD">
      <w:pPr>
        <w:pStyle w:val="3"/>
      </w:pPr>
      <w:bookmarkStart w:id="18" w:name="_Toc53732560"/>
      <w:r>
        <w:t>4.2.3 Подготовительные действия</w:t>
      </w:r>
      <w:bookmarkEnd w:id="18"/>
    </w:p>
    <w:p w:rsidR="002F7415" w:rsidRDefault="00126990" w:rsidP="00126990">
      <w:pPr>
        <w:spacing w:line="360" w:lineRule="auto"/>
        <w:ind w:left="1418"/>
        <w:jc w:val="left"/>
      </w:pPr>
      <w:r>
        <w:t xml:space="preserve">На </w:t>
      </w:r>
      <w:r>
        <w:t>устройстве</w:t>
      </w:r>
      <w:r>
        <w:t xml:space="preserve"> пользователя необходимо выполнить настройки, приведенные в п. 3.2.</w:t>
      </w:r>
    </w:p>
    <w:p w:rsidR="000E20B4" w:rsidRDefault="000E20B4" w:rsidP="00892FCD">
      <w:pPr>
        <w:pStyle w:val="3"/>
      </w:pPr>
      <w:bookmarkStart w:id="19" w:name="_Toc53732561"/>
      <w:r>
        <w:t>4.2.4 Основные действия в требуемой последовательности</w:t>
      </w:r>
      <w:bookmarkEnd w:id="19"/>
    </w:p>
    <w:p w:rsidR="00126990" w:rsidRDefault="00126990" w:rsidP="00126990">
      <w:pPr>
        <w:pStyle w:val="a0"/>
        <w:numPr>
          <w:ilvl w:val="0"/>
          <w:numId w:val="10"/>
        </w:numPr>
        <w:spacing w:line="360" w:lineRule="auto"/>
        <w:jc w:val="left"/>
      </w:pPr>
      <w:r>
        <w:t>Щелкнуть левой кнопкой мыши по кнопке «Добавить в корзину».</w:t>
      </w:r>
    </w:p>
    <w:p w:rsidR="00126990" w:rsidRDefault="00126990" w:rsidP="00126990">
      <w:pPr>
        <w:pStyle w:val="a0"/>
        <w:numPr>
          <w:ilvl w:val="0"/>
          <w:numId w:val="10"/>
        </w:numPr>
        <w:spacing w:line="360" w:lineRule="auto"/>
        <w:jc w:val="left"/>
      </w:pPr>
      <w:r>
        <w:t>Перейти на вкладку «Корзина».</w:t>
      </w:r>
    </w:p>
    <w:p w:rsidR="00126990" w:rsidRDefault="00126990" w:rsidP="00126990">
      <w:pPr>
        <w:pStyle w:val="a0"/>
        <w:numPr>
          <w:ilvl w:val="0"/>
          <w:numId w:val="10"/>
        </w:numPr>
        <w:spacing w:line="360" w:lineRule="auto"/>
        <w:jc w:val="left"/>
      </w:pPr>
      <w:r>
        <w:t>Щелкнуть левой кнопкой мыши по кнопке «</w:t>
      </w:r>
      <w:r w:rsidR="004F4B55">
        <w:t>Оформить заказ».</w:t>
      </w:r>
    </w:p>
    <w:p w:rsidR="004F4B55" w:rsidRDefault="004F4B55" w:rsidP="00126990">
      <w:pPr>
        <w:pStyle w:val="a0"/>
        <w:numPr>
          <w:ilvl w:val="0"/>
          <w:numId w:val="10"/>
        </w:numPr>
        <w:spacing w:line="360" w:lineRule="auto"/>
        <w:jc w:val="left"/>
      </w:pPr>
      <w:r>
        <w:t>Заполнить форму оформления заказа.</w:t>
      </w:r>
    </w:p>
    <w:p w:rsidR="004F4B55" w:rsidRDefault="004F4B55" w:rsidP="004F4B55">
      <w:pPr>
        <w:pStyle w:val="a0"/>
        <w:numPr>
          <w:ilvl w:val="0"/>
          <w:numId w:val="10"/>
        </w:numPr>
        <w:spacing w:line="360" w:lineRule="auto"/>
        <w:jc w:val="left"/>
      </w:pPr>
      <w:r>
        <w:t>Щелкнуть левой кнопкой мыши по кнопке</w:t>
      </w:r>
      <w:r>
        <w:t xml:space="preserve"> «Отправить»</w:t>
      </w:r>
    </w:p>
    <w:p w:rsidR="000E20B4" w:rsidRDefault="000E20B4" w:rsidP="00892FCD">
      <w:pPr>
        <w:pStyle w:val="3"/>
      </w:pPr>
      <w:bookmarkStart w:id="20" w:name="_Toc53732562"/>
      <w:r>
        <w:t>4.2.5 Заключительные действия</w:t>
      </w:r>
      <w:bookmarkEnd w:id="20"/>
    </w:p>
    <w:p w:rsidR="004F4B55" w:rsidRDefault="004F4B55" w:rsidP="000E20B4">
      <w:pPr>
        <w:spacing w:line="360" w:lineRule="auto"/>
        <w:ind w:left="1416"/>
        <w:jc w:val="left"/>
      </w:pPr>
      <w:r>
        <w:t xml:space="preserve">Не требуются. </w:t>
      </w:r>
    </w:p>
    <w:p w:rsidR="000E20B4" w:rsidRDefault="000E20B4" w:rsidP="00892FCD">
      <w:pPr>
        <w:pStyle w:val="3"/>
      </w:pPr>
      <w:bookmarkStart w:id="21" w:name="_Toc53732563"/>
      <w:r>
        <w:t>4.2.6 Ресурсы, расходуемые на операцию</w:t>
      </w:r>
      <w:bookmarkEnd w:id="21"/>
    </w:p>
    <w:p w:rsidR="004F4B55" w:rsidRDefault="004F4B55" w:rsidP="000E20B4">
      <w:pPr>
        <w:spacing w:line="360" w:lineRule="auto"/>
        <w:ind w:left="1416"/>
        <w:jc w:val="left"/>
      </w:pPr>
      <w:r>
        <w:t>5-7 минут.</w:t>
      </w:r>
    </w:p>
    <w:p w:rsidR="000E20B4" w:rsidRDefault="000E20B4" w:rsidP="00892FCD">
      <w:pPr>
        <w:pStyle w:val="1"/>
      </w:pPr>
      <w:bookmarkStart w:id="22" w:name="_Toc53732564"/>
      <w:r>
        <w:t>5 Аварийные ситуации</w:t>
      </w:r>
      <w:bookmarkEnd w:id="22"/>
    </w:p>
    <w:p w:rsidR="000E20B4" w:rsidRDefault="000E20B4" w:rsidP="00892FCD">
      <w:pPr>
        <w:pStyle w:val="2"/>
        <w:numPr>
          <w:ilvl w:val="0"/>
          <w:numId w:val="0"/>
        </w:numPr>
        <w:ind w:left="1128" w:hanging="420"/>
      </w:pPr>
      <w:bookmarkStart w:id="23" w:name="_Toc53732565"/>
      <w:r w:rsidRPr="00EA48E9">
        <w:t>5.1 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23"/>
    </w:p>
    <w:p w:rsidR="004F4B55" w:rsidRPr="00EA48E9" w:rsidRDefault="004F4B55" w:rsidP="00EA48E9">
      <w:pPr>
        <w:spacing w:line="360" w:lineRule="auto"/>
        <w:ind w:left="708"/>
        <w:jc w:val="left"/>
      </w:pPr>
      <w:r>
        <w:t>Обратиться в техподдержку.</w:t>
      </w:r>
    </w:p>
    <w:p w:rsidR="000E20B4" w:rsidRDefault="000E20B4" w:rsidP="00892FCD">
      <w:pPr>
        <w:pStyle w:val="2"/>
        <w:numPr>
          <w:ilvl w:val="0"/>
          <w:numId w:val="0"/>
        </w:numPr>
        <w:ind w:left="1128" w:hanging="420"/>
      </w:pPr>
      <w:bookmarkStart w:id="24" w:name="_Toc53732566"/>
      <w:r w:rsidRPr="00EA48E9">
        <w:lastRenderedPageBreak/>
        <w:t>5.2 Действия по восстановлению программ и/или данных при отказе магнитных носителей или обнаружении ошибок в данных</w:t>
      </w:r>
      <w:bookmarkEnd w:id="24"/>
    </w:p>
    <w:p w:rsidR="004F4B55" w:rsidRPr="00EA48E9" w:rsidRDefault="004F4B55" w:rsidP="00EA48E9">
      <w:pPr>
        <w:spacing w:line="360" w:lineRule="auto"/>
        <w:ind w:left="708"/>
        <w:jc w:val="left"/>
      </w:pPr>
      <w:r>
        <w:t>Обратиться в техподдержку.</w:t>
      </w:r>
    </w:p>
    <w:p w:rsidR="000E20B4" w:rsidRDefault="000E20B4" w:rsidP="00892FCD">
      <w:pPr>
        <w:pStyle w:val="2"/>
        <w:numPr>
          <w:ilvl w:val="0"/>
          <w:numId w:val="0"/>
        </w:numPr>
        <w:ind w:left="1128" w:hanging="420"/>
      </w:pPr>
      <w:bookmarkStart w:id="25" w:name="_Toc53732567"/>
      <w:r w:rsidRPr="00EA48E9">
        <w:t>5.3 Действия в случаях обнаружении несанкционированного вмешательства в данные</w:t>
      </w:r>
      <w:bookmarkEnd w:id="25"/>
    </w:p>
    <w:p w:rsidR="004F4B55" w:rsidRPr="00EA48E9" w:rsidRDefault="004F4B55" w:rsidP="00EA48E9">
      <w:pPr>
        <w:spacing w:line="360" w:lineRule="auto"/>
        <w:ind w:left="708"/>
        <w:jc w:val="left"/>
      </w:pPr>
      <w:r>
        <w:t>Обратиться в техподдержку.</w:t>
      </w:r>
    </w:p>
    <w:p w:rsidR="000E20B4" w:rsidRDefault="000E20B4" w:rsidP="00892FCD">
      <w:pPr>
        <w:pStyle w:val="2"/>
        <w:numPr>
          <w:ilvl w:val="0"/>
          <w:numId w:val="0"/>
        </w:numPr>
        <w:ind w:left="1128" w:hanging="420"/>
      </w:pPr>
      <w:bookmarkStart w:id="26" w:name="_Toc53732568"/>
      <w:r w:rsidRPr="00EA48E9">
        <w:t>5.4 Действия в других аварийных ситуациях</w:t>
      </w:r>
      <w:bookmarkEnd w:id="26"/>
    </w:p>
    <w:p w:rsidR="004F4B55" w:rsidRDefault="004F4B55" w:rsidP="00EA48E9">
      <w:pPr>
        <w:spacing w:line="360" w:lineRule="auto"/>
        <w:ind w:left="708"/>
        <w:jc w:val="left"/>
      </w:pPr>
      <w:r>
        <w:t xml:space="preserve">Обратиться в техподдержку. </w:t>
      </w:r>
    </w:p>
    <w:p w:rsidR="004D03D2" w:rsidRDefault="000E20B4" w:rsidP="00892FCD">
      <w:pPr>
        <w:pStyle w:val="1"/>
      </w:pPr>
      <w:bookmarkStart w:id="27" w:name="_Toc53732569"/>
      <w:r>
        <w:t>6 Рекомендации к освоению</w:t>
      </w:r>
      <w:bookmarkEnd w:id="27"/>
    </w:p>
    <w:p w:rsidR="004F4B55" w:rsidRPr="000E20B4" w:rsidRDefault="004F4B55" w:rsidP="004F4B55">
      <w:pPr>
        <w:spacing w:line="360" w:lineRule="auto"/>
      </w:pPr>
      <w:r>
        <w:t>В качестве контрольного примера рекомендуется выполнить операции задачи «Визуализация отчетности», описанные в п. 4.2. настоящего документа.</w:t>
      </w:r>
    </w:p>
    <w:sectPr w:rsidR="004F4B55" w:rsidRPr="000E20B4" w:rsidSect="00892FCD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4B6" w:rsidRDefault="000034B6" w:rsidP="00892FCD">
      <w:pPr>
        <w:spacing w:after="0" w:line="240" w:lineRule="auto"/>
      </w:pPr>
      <w:r>
        <w:separator/>
      </w:r>
    </w:p>
  </w:endnote>
  <w:endnote w:type="continuationSeparator" w:id="0">
    <w:p w:rsidR="000034B6" w:rsidRDefault="000034B6" w:rsidP="00892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4B6" w:rsidRDefault="000034B6" w:rsidP="00892FCD">
      <w:pPr>
        <w:spacing w:after="0" w:line="240" w:lineRule="auto"/>
      </w:pPr>
      <w:r>
        <w:separator/>
      </w:r>
    </w:p>
  </w:footnote>
  <w:footnote w:type="continuationSeparator" w:id="0">
    <w:p w:rsidR="000034B6" w:rsidRDefault="000034B6" w:rsidP="00892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9394175"/>
      <w:docPartObj>
        <w:docPartGallery w:val="Page Numbers (Top of Page)"/>
        <w:docPartUnique/>
      </w:docPartObj>
    </w:sdtPr>
    <w:sdtContent>
      <w:p w:rsidR="00892FCD" w:rsidRDefault="00892FC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892FCD" w:rsidRDefault="00892FC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32C12"/>
    <w:multiLevelType w:val="hybridMultilevel"/>
    <w:tmpl w:val="D65C23A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F2A63A8"/>
    <w:multiLevelType w:val="hybridMultilevel"/>
    <w:tmpl w:val="0C627A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B85821"/>
    <w:multiLevelType w:val="hybridMultilevel"/>
    <w:tmpl w:val="648491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E015017"/>
    <w:multiLevelType w:val="hybridMultilevel"/>
    <w:tmpl w:val="B128E45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57F51F0B"/>
    <w:multiLevelType w:val="hybridMultilevel"/>
    <w:tmpl w:val="30F6B3E8"/>
    <w:lvl w:ilvl="0" w:tplc="041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5" w15:restartNumberingAfterBreak="0">
    <w:nsid w:val="65540501"/>
    <w:multiLevelType w:val="hybridMultilevel"/>
    <w:tmpl w:val="3926BC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5F07FC1"/>
    <w:multiLevelType w:val="multilevel"/>
    <w:tmpl w:val="86443D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6A9D69A1"/>
    <w:multiLevelType w:val="hybridMultilevel"/>
    <w:tmpl w:val="25404ED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6EC66AA1"/>
    <w:multiLevelType w:val="hybridMultilevel"/>
    <w:tmpl w:val="F0CA00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B3F70DC"/>
    <w:multiLevelType w:val="hybridMultilevel"/>
    <w:tmpl w:val="E3025A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0B4"/>
    <w:rsid w:val="000034B6"/>
    <w:rsid w:val="000D60B0"/>
    <w:rsid w:val="000E20B4"/>
    <w:rsid w:val="00126990"/>
    <w:rsid w:val="002F7415"/>
    <w:rsid w:val="00497927"/>
    <w:rsid w:val="004D03D2"/>
    <w:rsid w:val="004F1630"/>
    <w:rsid w:val="004F4B55"/>
    <w:rsid w:val="00892FCD"/>
    <w:rsid w:val="00EA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7FB3A"/>
  <w15:chartTrackingRefBased/>
  <w15:docId w15:val="{201E2D09-9D45-44CE-8CAA-37CF1F25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30"/>
    <w:pPr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F4B55"/>
    <w:pPr>
      <w:spacing w:line="360" w:lineRule="auto"/>
      <w:jc w:val="left"/>
      <w:outlineLvl w:val="0"/>
    </w:pPr>
  </w:style>
  <w:style w:type="paragraph" w:styleId="2">
    <w:name w:val="heading 2"/>
    <w:basedOn w:val="a0"/>
    <w:next w:val="a"/>
    <w:link w:val="20"/>
    <w:uiPriority w:val="9"/>
    <w:unhideWhenUsed/>
    <w:qFormat/>
    <w:rsid w:val="004F4B55"/>
    <w:pPr>
      <w:numPr>
        <w:ilvl w:val="1"/>
        <w:numId w:val="1"/>
      </w:numPr>
      <w:spacing w:line="360" w:lineRule="auto"/>
      <w:jc w:val="left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892FCD"/>
    <w:pPr>
      <w:spacing w:line="360" w:lineRule="auto"/>
      <w:ind w:left="1416"/>
      <w:jc w:val="left"/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4F4B55"/>
    <w:pPr>
      <w:outlineLvl w:val="3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rapindent">
    <w:name w:val="wrap_indent"/>
    <w:basedOn w:val="a1"/>
    <w:rsid w:val="000E20B4"/>
  </w:style>
  <w:style w:type="paragraph" w:styleId="a0">
    <w:name w:val="List Paragraph"/>
    <w:basedOn w:val="a"/>
    <w:uiPriority w:val="34"/>
    <w:qFormat/>
    <w:rsid w:val="00EA48E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D60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D60B0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4F4B55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4F4B55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892FCD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4F4B55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892FCD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2FC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92FC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92FCD"/>
    <w:pPr>
      <w:spacing w:after="100"/>
      <w:ind w:left="560"/>
    </w:pPr>
  </w:style>
  <w:style w:type="character" w:styleId="a7">
    <w:name w:val="Hyperlink"/>
    <w:basedOn w:val="a1"/>
    <w:uiPriority w:val="99"/>
    <w:unhideWhenUsed/>
    <w:rsid w:val="00892FCD"/>
    <w:rPr>
      <w:color w:val="0563C1" w:themeColor="hyperlink"/>
      <w:u w:val="single"/>
    </w:rPr>
  </w:style>
  <w:style w:type="paragraph" w:styleId="a8">
    <w:name w:val="footer"/>
    <w:basedOn w:val="a"/>
    <w:link w:val="a9"/>
    <w:uiPriority w:val="99"/>
    <w:unhideWhenUsed/>
    <w:rsid w:val="00892F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892FCD"/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D7627-90AF-4CF0-AC52-26B750B99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min</dc:creator>
  <cp:keywords/>
  <dc:description/>
  <cp:lastModifiedBy>min min</cp:lastModifiedBy>
  <cp:revision>3</cp:revision>
  <dcterms:created xsi:type="dcterms:W3CDTF">2020-10-16T05:15:00Z</dcterms:created>
  <dcterms:modified xsi:type="dcterms:W3CDTF">2020-10-16T06:23:00Z</dcterms:modified>
</cp:coreProperties>
</file>