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D25E0"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73270181" wp14:editId="3A71979E">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58933A2" w14:textId="77777777" w:rsidTr="00185F4A">
        <w:trPr>
          <w:trHeight w:val="1083"/>
        </w:trPr>
        <w:tc>
          <w:tcPr>
            <w:tcW w:w="10790" w:type="dxa"/>
            <w:gridSpan w:val="9"/>
          </w:tcPr>
          <w:p w14:paraId="1B52E0DD" w14:textId="77777777" w:rsidR="00DF198B" w:rsidRDefault="00DF198B"/>
        </w:tc>
      </w:tr>
      <w:tr w:rsidR="00DF198B" w14:paraId="2FF06C33" w14:textId="77777777" w:rsidTr="00185F4A">
        <w:trPr>
          <w:trHeight w:val="1068"/>
        </w:trPr>
        <w:tc>
          <w:tcPr>
            <w:tcW w:w="1198" w:type="dxa"/>
            <w:gridSpan w:val="2"/>
            <w:tcBorders>
              <w:right w:val="single" w:sz="18" w:space="0" w:color="476166" w:themeColor="accent1"/>
            </w:tcBorders>
          </w:tcPr>
          <w:p w14:paraId="0B8EB448"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CA6ED3E" w14:textId="4E301CFD" w:rsidR="00DF198B" w:rsidRPr="00DF198B" w:rsidRDefault="00F37205" w:rsidP="00874FE7">
            <w:pPr>
              <w:pStyle w:val="Heading1"/>
            </w:pPr>
            <w:r>
              <w:t>Accident Locations on Indian Roads</w:t>
            </w:r>
          </w:p>
        </w:tc>
        <w:tc>
          <w:tcPr>
            <w:tcW w:w="1199" w:type="dxa"/>
            <w:gridSpan w:val="2"/>
            <w:tcBorders>
              <w:left w:val="single" w:sz="18" w:space="0" w:color="476166" w:themeColor="accent1"/>
            </w:tcBorders>
          </w:tcPr>
          <w:p w14:paraId="2AE8617B" w14:textId="77777777" w:rsidR="00DF198B" w:rsidRDefault="00DF198B"/>
        </w:tc>
      </w:tr>
      <w:tr w:rsidR="00DF198B" w14:paraId="4CCDE060" w14:textId="77777777" w:rsidTr="00185F4A">
        <w:trPr>
          <w:trHeight w:val="1837"/>
        </w:trPr>
        <w:tc>
          <w:tcPr>
            <w:tcW w:w="1170" w:type="dxa"/>
          </w:tcPr>
          <w:p w14:paraId="3573A311" w14:textId="77777777" w:rsidR="00DF198B" w:rsidRDefault="00DF198B"/>
        </w:tc>
        <w:tc>
          <w:tcPr>
            <w:tcW w:w="8460" w:type="dxa"/>
            <w:gridSpan w:val="7"/>
          </w:tcPr>
          <w:p w14:paraId="3043820B" w14:textId="77777777" w:rsidR="00DF198B" w:rsidRDefault="00DF198B"/>
        </w:tc>
        <w:tc>
          <w:tcPr>
            <w:tcW w:w="1160" w:type="dxa"/>
          </w:tcPr>
          <w:p w14:paraId="28E0A2AF" w14:textId="77777777" w:rsidR="00DF198B" w:rsidRDefault="00DF198B"/>
        </w:tc>
      </w:tr>
      <w:tr w:rsidR="00DF198B" w14:paraId="7FE6662E" w14:textId="77777777" w:rsidTr="00185F4A">
        <w:trPr>
          <w:trHeight w:val="929"/>
        </w:trPr>
        <w:tc>
          <w:tcPr>
            <w:tcW w:w="2397" w:type="dxa"/>
            <w:gridSpan w:val="4"/>
          </w:tcPr>
          <w:p w14:paraId="1125A3AF" w14:textId="77777777" w:rsidR="00DF198B" w:rsidRDefault="00DF198B"/>
        </w:tc>
        <w:tc>
          <w:tcPr>
            <w:tcW w:w="5995" w:type="dxa"/>
            <w:shd w:val="clear" w:color="auto" w:fill="FFFFFF" w:themeFill="background1"/>
          </w:tcPr>
          <w:p w14:paraId="6C053E1F" w14:textId="77777777" w:rsidR="00DF198B" w:rsidRPr="00DF198B" w:rsidRDefault="00DF198B" w:rsidP="00DF198B">
            <w:pPr>
              <w:jc w:val="center"/>
              <w:rPr>
                <w:rFonts w:ascii="Georgia" w:hAnsi="Georgia"/>
                <w:sz w:val="48"/>
                <w:szCs w:val="48"/>
              </w:rPr>
            </w:pPr>
          </w:p>
        </w:tc>
        <w:tc>
          <w:tcPr>
            <w:tcW w:w="2398" w:type="dxa"/>
            <w:gridSpan w:val="4"/>
          </w:tcPr>
          <w:p w14:paraId="202D2B64" w14:textId="77777777" w:rsidR="00DF198B" w:rsidRDefault="00DF198B"/>
        </w:tc>
      </w:tr>
      <w:tr w:rsidR="00DF198B" w14:paraId="3662D5CA" w14:textId="77777777" w:rsidTr="00185F4A">
        <w:trPr>
          <w:trHeight w:val="1460"/>
        </w:trPr>
        <w:tc>
          <w:tcPr>
            <w:tcW w:w="2397" w:type="dxa"/>
            <w:gridSpan w:val="4"/>
          </w:tcPr>
          <w:p w14:paraId="44EADE28" w14:textId="77777777" w:rsidR="00DF198B" w:rsidRDefault="00DF198B"/>
        </w:tc>
        <w:tc>
          <w:tcPr>
            <w:tcW w:w="5995" w:type="dxa"/>
            <w:shd w:val="clear" w:color="auto" w:fill="FFFFFF" w:themeFill="background1"/>
          </w:tcPr>
          <w:p w14:paraId="015990A8" w14:textId="067B7BE2" w:rsidR="00DF198B" w:rsidRPr="00DF198B" w:rsidRDefault="00F37205" w:rsidP="00874FE7">
            <w:pPr>
              <w:pStyle w:val="Heading2"/>
            </w:pPr>
            <w:r>
              <w:t>Sonakshi Badlani</w:t>
            </w:r>
          </w:p>
        </w:tc>
        <w:tc>
          <w:tcPr>
            <w:tcW w:w="2398" w:type="dxa"/>
            <w:gridSpan w:val="4"/>
          </w:tcPr>
          <w:p w14:paraId="640F34A0" w14:textId="77777777" w:rsidR="00DF198B" w:rsidRDefault="00DF198B"/>
        </w:tc>
      </w:tr>
      <w:tr w:rsidR="00DF198B" w14:paraId="3F53B95C" w14:textId="77777777" w:rsidTr="00185F4A">
        <w:trPr>
          <w:trHeight w:val="7176"/>
        </w:trPr>
        <w:tc>
          <w:tcPr>
            <w:tcW w:w="2397" w:type="dxa"/>
            <w:gridSpan w:val="4"/>
            <w:vAlign w:val="bottom"/>
          </w:tcPr>
          <w:p w14:paraId="08B06866"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72A1C580" w14:textId="2AA12B53" w:rsidR="00DF198B" w:rsidRPr="00DF198B" w:rsidRDefault="00F37205" w:rsidP="00874FE7">
            <w:pPr>
              <w:pStyle w:val="Heading3"/>
            </w:pPr>
            <w:r>
              <w:t>10-June 2023 to 15-July-2023</w:t>
            </w:r>
          </w:p>
          <w:p w14:paraId="4322C566" w14:textId="77777777" w:rsidR="00874FE7" w:rsidRPr="00DF198B" w:rsidRDefault="00000000" w:rsidP="00874FE7">
            <w:pPr>
              <w:pStyle w:val="Heading3"/>
            </w:pPr>
            <w:sdt>
              <w:sdtPr>
                <w:id w:val="-1516760087"/>
                <w:placeholder>
                  <w:docPart w:val="F952AC7D606740218CF9089995FE9363"/>
                </w:placeholder>
                <w:temporary/>
                <w:showingPlcHdr/>
                <w15:appearance w15:val="hidden"/>
              </w:sdtPr>
              <w:sdtContent>
                <w:r w:rsidR="00874FE7" w:rsidRPr="00DF198B">
                  <w:t>—</w:t>
                </w:r>
              </w:sdtContent>
            </w:sdt>
          </w:p>
          <w:p w14:paraId="27FBA44F" w14:textId="754EAA1C" w:rsidR="00DF198B" w:rsidRPr="00DF198B" w:rsidRDefault="00F37205" w:rsidP="00874FE7">
            <w:pPr>
              <w:pStyle w:val="Heading3"/>
            </w:pPr>
            <w:r>
              <w:t>Data Collection and analysis</w:t>
            </w:r>
          </w:p>
          <w:p w14:paraId="7BDB44C2" w14:textId="77777777" w:rsidR="00DF198B" w:rsidRPr="00DF198B" w:rsidRDefault="00000000" w:rsidP="00874FE7">
            <w:pPr>
              <w:pStyle w:val="Heading3"/>
            </w:pPr>
            <w:sdt>
              <w:sdtPr>
                <w:id w:val="1492440299"/>
                <w:placeholder>
                  <w:docPart w:val="B8A6B14E261042668D728A669A16C78D"/>
                </w:placeholder>
                <w:temporary/>
                <w:showingPlcHdr/>
                <w15:appearance w15:val="hidden"/>
              </w:sdtPr>
              <w:sdtContent>
                <w:r w:rsidR="00874FE7" w:rsidRPr="00DF198B">
                  <w:t>—</w:t>
                </w:r>
              </w:sdtContent>
            </w:sdt>
          </w:p>
          <w:p w14:paraId="25E9D36B" w14:textId="2A6BB2E9" w:rsidR="00DF198B" w:rsidRDefault="00F37205" w:rsidP="00874FE7">
            <w:pPr>
              <w:pStyle w:val="Heading3"/>
            </w:pPr>
            <w:r>
              <w:t>Intel Unnati</w:t>
            </w:r>
          </w:p>
          <w:p w14:paraId="16607CFA" w14:textId="77777777" w:rsidR="00DF198B" w:rsidRPr="00DF198B" w:rsidRDefault="00DF198B" w:rsidP="00DF198B"/>
        </w:tc>
        <w:tc>
          <w:tcPr>
            <w:tcW w:w="2398" w:type="dxa"/>
            <w:gridSpan w:val="4"/>
            <w:vAlign w:val="bottom"/>
          </w:tcPr>
          <w:p w14:paraId="0EA732C7" w14:textId="77777777" w:rsidR="00DF198B" w:rsidRDefault="00DF198B" w:rsidP="00DF198B">
            <w:pPr>
              <w:jc w:val="center"/>
            </w:pPr>
          </w:p>
        </w:tc>
      </w:tr>
      <w:tr w:rsidR="00DF198B" w14:paraId="22EAC0C3" w14:textId="77777777" w:rsidTr="00185F4A">
        <w:tc>
          <w:tcPr>
            <w:tcW w:w="2340" w:type="dxa"/>
            <w:gridSpan w:val="3"/>
          </w:tcPr>
          <w:p w14:paraId="09FAD9B0" w14:textId="77777777" w:rsidR="00DF198B" w:rsidRDefault="00DF198B"/>
        </w:tc>
        <w:tc>
          <w:tcPr>
            <w:tcW w:w="6120" w:type="dxa"/>
            <w:gridSpan w:val="3"/>
          </w:tcPr>
          <w:p w14:paraId="777DF18D" w14:textId="77777777" w:rsidR="00DF198B" w:rsidRDefault="00DF198B"/>
        </w:tc>
        <w:tc>
          <w:tcPr>
            <w:tcW w:w="2330" w:type="dxa"/>
            <w:gridSpan w:val="3"/>
          </w:tcPr>
          <w:p w14:paraId="35A8AC67" w14:textId="77777777" w:rsidR="00DF198B" w:rsidRDefault="00DF198B"/>
        </w:tc>
      </w:tr>
    </w:tbl>
    <w:p w14:paraId="22F1CE69" w14:textId="77777777" w:rsidR="00DF198B" w:rsidRDefault="00DF198B"/>
    <w:p w14:paraId="31885641" w14:textId="7DCC987F" w:rsidR="00DF198B" w:rsidRDefault="002D2200" w:rsidP="002D2200">
      <w:pPr>
        <w:pStyle w:val="GraphicAnchor"/>
      </w:pPr>
      <w:r w:rsidRPr="004909D9">
        <w:rPr>
          <w:noProof/>
          <w:lang w:eastAsia="en-AU"/>
        </w:rPr>
        <mc:AlternateContent>
          <mc:Choice Requires="wps">
            <w:drawing>
              <wp:anchor distT="0" distB="0" distL="114300" distR="114300" simplePos="0" relativeHeight="251657215" behindDoc="1" locked="0" layoutInCell="1" allowOverlap="1" wp14:anchorId="32D255A7" wp14:editId="4A2CA58F">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35354" id="Rectangle 2" o:spid="_x0000_s1026" alt="&quot;&quot;"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" fillcolor="#476166 [3204]" stroked="f" strokeweight="2pt">
                <v:stroke miterlimit="4"/>
                <v:textbox inset="3pt,3pt,3pt,3pt"/>
              </v:rect>
            </w:pict>
          </mc:Fallback>
        </mc:AlternateContent>
      </w:r>
      <w:r w:rsidRPr="004909D9">
        <w:rPr>
          <w:noProof/>
          <w:lang w:eastAsia="en-AU"/>
        </w:rPr>
        <w:drawing>
          <wp:anchor distT="0" distB="0" distL="114300" distR="114300" simplePos="0" relativeHeight="251660288" behindDoc="1" locked="0" layoutInCell="1" allowOverlap="1" wp14:anchorId="2DD83A23" wp14:editId="5B3B2CBA">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5E1BDF">
        <w:t xml:space="preserve"> </w:t>
      </w:r>
    </w:p>
    <w:tbl>
      <w:tblPr>
        <w:tblStyle w:val="TableGrid"/>
        <w:tblW w:w="12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90"/>
        <w:gridCol w:w="1710"/>
        <w:gridCol w:w="20"/>
        <w:gridCol w:w="1596"/>
        <w:gridCol w:w="2158"/>
        <w:gridCol w:w="1087"/>
        <w:gridCol w:w="540"/>
        <w:gridCol w:w="540"/>
        <w:gridCol w:w="2158"/>
        <w:gridCol w:w="2158"/>
      </w:tblGrid>
      <w:tr w:rsidR="002D2200" w14:paraId="59BF1F5C" w14:textId="77777777" w:rsidTr="00802D06">
        <w:trPr>
          <w:gridAfter w:val="1"/>
          <w:wAfter w:w="2158" w:type="dxa"/>
          <w:trHeight w:val="1152"/>
        </w:trPr>
        <w:tc>
          <w:tcPr>
            <w:tcW w:w="990" w:type="dxa"/>
          </w:tcPr>
          <w:p w14:paraId="5661D9B9" w14:textId="77777777" w:rsidR="002D2200" w:rsidRDefault="002D2200"/>
        </w:tc>
        <w:tc>
          <w:tcPr>
            <w:tcW w:w="3326" w:type="dxa"/>
            <w:gridSpan w:val="3"/>
            <w:tcBorders>
              <w:bottom w:val="single" w:sz="18" w:space="0" w:color="476166" w:themeColor="accent1"/>
            </w:tcBorders>
          </w:tcPr>
          <w:p w14:paraId="02EA6D72" w14:textId="77777777" w:rsidR="002D2200" w:rsidRDefault="002D2200"/>
        </w:tc>
        <w:tc>
          <w:tcPr>
            <w:tcW w:w="2158" w:type="dxa"/>
            <w:tcBorders>
              <w:bottom w:val="single" w:sz="18" w:space="0" w:color="476166" w:themeColor="accent1"/>
            </w:tcBorders>
          </w:tcPr>
          <w:p w14:paraId="76755CB7" w14:textId="77777777" w:rsidR="002D2200" w:rsidRDefault="002D2200"/>
        </w:tc>
        <w:tc>
          <w:tcPr>
            <w:tcW w:w="2167" w:type="dxa"/>
            <w:gridSpan w:val="3"/>
            <w:tcBorders>
              <w:bottom w:val="single" w:sz="18" w:space="0" w:color="476166" w:themeColor="accent1"/>
            </w:tcBorders>
          </w:tcPr>
          <w:p w14:paraId="0F72E26E" w14:textId="77777777" w:rsidR="002D2200" w:rsidRDefault="002D2200"/>
        </w:tc>
        <w:tc>
          <w:tcPr>
            <w:tcW w:w="2158" w:type="dxa"/>
          </w:tcPr>
          <w:p w14:paraId="45654970" w14:textId="77777777" w:rsidR="002D2200" w:rsidRDefault="002D2200"/>
        </w:tc>
      </w:tr>
      <w:tr w:rsidR="002D2200" w14:paraId="582F31B1" w14:textId="77777777" w:rsidTr="00802D06">
        <w:trPr>
          <w:gridAfter w:val="1"/>
          <w:wAfter w:w="2158" w:type="dxa"/>
          <w:trHeight w:val="664"/>
        </w:trPr>
        <w:tc>
          <w:tcPr>
            <w:tcW w:w="990" w:type="dxa"/>
            <w:tcBorders>
              <w:right w:val="single" w:sz="18" w:space="0" w:color="476166" w:themeColor="accent1"/>
            </w:tcBorders>
          </w:tcPr>
          <w:p w14:paraId="1422E5D0" w14:textId="77777777" w:rsidR="002D2200" w:rsidRDefault="002D2200"/>
        </w:tc>
        <w:tc>
          <w:tcPr>
            <w:tcW w:w="7651"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9D72ACA" w14:textId="00BF238F" w:rsidR="002D2200" w:rsidRPr="00B87048" w:rsidRDefault="002815E4" w:rsidP="00874FE7">
            <w:pPr>
              <w:pStyle w:val="Heading4"/>
              <w:rPr>
                <w:sz w:val="36"/>
                <w:szCs w:val="36"/>
              </w:rPr>
            </w:pPr>
            <w:r w:rsidRPr="00B87048">
              <w:rPr>
                <w:sz w:val="36"/>
                <w:szCs w:val="36"/>
              </w:rPr>
              <w:t>Abstract</w:t>
            </w:r>
          </w:p>
        </w:tc>
        <w:tc>
          <w:tcPr>
            <w:tcW w:w="2158" w:type="dxa"/>
            <w:tcBorders>
              <w:left w:val="single" w:sz="18" w:space="0" w:color="476166" w:themeColor="accent1"/>
            </w:tcBorders>
          </w:tcPr>
          <w:p w14:paraId="6E915322" w14:textId="77777777" w:rsidR="002D2200" w:rsidRDefault="002D2200"/>
        </w:tc>
      </w:tr>
      <w:tr w:rsidR="002D2200" w14:paraId="65F0901C" w14:textId="77777777" w:rsidTr="00802D06">
        <w:trPr>
          <w:gridAfter w:val="1"/>
          <w:wAfter w:w="2158" w:type="dxa"/>
          <w:trHeight w:val="311"/>
        </w:trPr>
        <w:tc>
          <w:tcPr>
            <w:tcW w:w="990" w:type="dxa"/>
          </w:tcPr>
          <w:p w14:paraId="25923456" w14:textId="77777777" w:rsidR="002D2200" w:rsidRDefault="002D2200"/>
        </w:tc>
        <w:tc>
          <w:tcPr>
            <w:tcW w:w="3326" w:type="dxa"/>
            <w:gridSpan w:val="3"/>
            <w:tcBorders>
              <w:top w:val="single" w:sz="18" w:space="0" w:color="476166" w:themeColor="accent1"/>
              <w:bottom w:val="single" w:sz="18" w:space="0" w:color="476166" w:themeColor="accent1"/>
            </w:tcBorders>
          </w:tcPr>
          <w:p w14:paraId="74EE8355" w14:textId="77777777" w:rsidR="002D2200" w:rsidRDefault="002D2200"/>
        </w:tc>
        <w:tc>
          <w:tcPr>
            <w:tcW w:w="2158" w:type="dxa"/>
            <w:tcBorders>
              <w:top w:val="single" w:sz="18" w:space="0" w:color="476166" w:themeColor="accent1"/>
              <w:bottom w:val="single" w:sz="18" w:space="0" w:color="476166" w:themeColor="accent1"/>
            </w:tcBorders>
          </w:tcPr>
          <w:p w14:paraId="7D3147A4" w14:textId="77777777" w:rsidR="002D2200" w:rsidRDefault="002D2200"/>
        </w:tc>
        <w:tc>
          <w:tcPr>
            <w:tcW w:w="2167" w:type="dxa"/>
            <w:gridSpan w:val="3"/>
            <w:tcBorders>
              <w:top w:val="single" w:sz="18" w:space="0" w:color="476166" w:themeColor="accent1"/>
              <w:bottom w:val="single" w:sz="18" w:space="0" w:color="476166" w:themeColor="accent1"/>
            </w:tcBorders>
          </w:tcPr>
          <w:p w14:paraId="669650D7" w14:textId="77777777" w:rsidR="002D2200" w:rsidRDefault="002D2200"/>
        </w:tc>
        <w:tc>
          <w:tcPr>
            <w:tcW w:w="2158" w:type="dxa"/>
          </w:tcPr>
          <w:p w14:paraId="2FA84875" w14:textId="77777777" w:rsidR="002D2200" w:rsidRDefault="002D2200"/>
        </w:tc>
      </w:tr>
      <w:tr w:rsidR="00E74B29" w14:paraId="15ADD6BC" w14:textId="77777777" w:rsidTr="00802D06">
        <w:trPr>
          <w:gridAfter w:val="1"/>
          <w:wAfter w:w="2158" w:type="dxa"/>
          <w:trHeight w:val="576"/>
        </w:trPr>
        <w:tc>
          <w:tcPr>
            <w:tcW w:w="990" w:type="dxa"/>
            <w:tcBorders>
              <w:right w:val="single" w:sz="18" w:space="0" w:color="476166" w:themeColor="accent1"/>
            </w:tcBorders>
          </w:tcPr>
          <w:p w14:paraId="58D579AE" w14:textId="77777777" w:rsidR="00E74B29" w:rsidRDefault="00E74B29"/>
        </w:tc>
        <w:tc>
          <w:tcPr>
            <w:tcW w:w="1730" w:type="dxa"/>
            <w:gridSpan w:val="2"/>
            <w:tcBorders>
              <w:top w:val="single" w:sz="18" w:space="0" w:color="476166" w:themeColor="accent1"/>
              <w:left w:val="single" w:sz="18" w:space="0" w:color="476166" w:themeColor="accent1"/>
            </w:tcBorders>
            <w:shd w:val="clear" w:color="auto" w:fill="FFFFFF" w:themeFill="background1"/>
          </w:tcPr>
          <w:p w14:paraId="10A9FD8D" w14:textId="77777777" w:rsidR="00E74B29" w:rsidRDefault="00E74B29"/>
        </w:tc>
        <w:tc>
          <w:tcPr>
            <w:tcW w:w="4841" w:type="dxa"/>
            <w:gridSpan w:val="3"/>
            <w:tcBorders>
              <w:top w:val="single" w:sz="18" w:space="0" w:color="476166" w:themeColor="accent1"/>
            </w:tcBorders>
            <w:shd w:val="clear" w:color="auto" w:fill="FFFFFF" w:themeFill="background1"/>
          </w:tcPr>
          <w:p w14:paraId="6470CEEE" w14:textId="77777777" w:rsidR="00E74B29" w:rsidRDefault="00E74B29" w:rsidP="00E74B29"/>
        </w:tc>
        <w:tc>
          <w:tcPr>
            <w:tcW w:w="1080" w:type="dxa"/>
            <w:gridSpan w:val="2"/>
            <w:tcBorders>
              <w:top w:val="single" w:sz="18" w:space="0" w:color="476166" w:themeColor="accent1"/>
              <w:right w:val="single" w:sz="18" w:space="0" w:color="476166" w:themeColor="accent1"/>
            </w:tcBorders>
            <w:shd w:val="clear" w:color="auto" w:fill="FFFFFF" w:themeFill="background1"/>
          </w:tcPr>
          <w:p w14:paraId="56BF6FF4" w14:textId="77777777" w:rsidR="00E74B29" w:rsidRDefault="00E74B29"/>
        </w:tc>
        <w:tc>
          <w:tcPr>
            <w:tcW w:w="2158" w:type="dxa"/>
            <w:tcBorders>
              <w:left w:val="single" w:sz="18" w:space="0" w:color="476166" w:themeColor="accent1"/>
            </w:tcBorders>
          </w:tcPr>
          <w:p w14:paraId="0936C846" w14:textId="77777777" w:rsidR="00E74B29" w:rsidRDefault="00E74B29"/>
        </w:tc>
      </w:tr>
      <w:tr w:rsidR="000E4641" w14:paraId="675F4E8D" w14:textId="77777777" w:rsidTr="00802D06">
        <w:trPr>
          <w:gridAfter w:val="1"/>
          <w:wAfter w:w="2158" w:type="dxa"/>
          <w:trHeight w:val="4447"/>
        </w:trPr>
        <w:tc>
          <w:tcPr>
            <w:tcW w:w="990" w:type="dxa"/>
            <w:vMerge w:val="restart"/>
            <w:tcBorders>
              <w:right w:val="single" w:sz="18" w:space="0" w:color="476166" w:themeColor="accent1"/>
            </w:tcBorders>
          </w:tcPr>
          <w:p w14:paraId="4913B1B4" w14:textId="77777777" w:rsidR="000E4641" w:rsidRDefault="000E4641"/>
        </w:tc>
        <w:tc>
          <w:tcPr>
            <w:tcW w:w="1710" w:type="dxa"/>
            <w:vMerge w:val="restart"/>
            <w:tcBorders>
              <w:left w:val="single" w:sz="18" w:space="0" w:color="476166" w:themeColor="accent1"/>
            </w:tcBorders>
            <w:shd w:val="clear" w:color="auto" w:fill="FFFFFF" w:themeFill="background1"/>
          </w:tcPr>
          <w:p w14:paraId="13952434" w14:textId="77777777" w:rsidR="000E4641" w:rsidRDefault="000E4641"/>
        </w:tc>
        <w:tc>
          <w:tcPr>
            <w:tcW w:w="20" w:type="dxa"/>
            <w:shd w:val="clear" w:color="auto" w:fill="FFFFFF" w:themeFill="background1"/>
          </w:tcPr>
          <w:p w14:paraId="5B9AA240" w14:textId="77777777" w:rsidR="000E4641" w:rsidRDefault="000E4641"/>
        </w:tc>
        <w:tc>
          <w:tcPr>
            <w:tcW w:w="4841" w:type="dxa"/>
            <w:gridSpan w:val="3"/>
            <w:shd w:val="clear" w:color="auto" w:fill="FFFFFF" w:themeFill="background1"/>
          </w:tcPr>
          <w:p w14:paraId="2937F26D" w14:textId="7DD0008D" w:rsidR="000E4641" w:rsidRPr="00B87048" w:rsidRDefault="002815E4" w:rsidP="000E4641">
            <w:pPr>
              <w:pStyle w:val="Text"/>
              <w:rPr>
                <w:sz w:val="22"/>
                <w:szCs w:val="22"/>
              </w:rPr>
            </w:pPr>
            <w:r w:rsidRPr="00B87048">
              <w:rPr>
                <w:sz w:val="22"/>
                <w:szCs w:val="22"/>
              </w:rPr>
              <w:t>This technical report presents a geospatial analysis of accident locations on Indian roads using QGIS (Quantum Geographic Information System). The study aims to provide a comprehensive understanding of the spatial distribution of accidents, identify high-risk areas, and visualize the patterns and trends associated with road accidents across various regions in India.</w:t>
            </w:r>
          </w:p>
          <w:p w14:paraId="56101070" w14:textId="77777777" w:rsidR="00462B32" w:rsidRPr="00B87048" w:rsidRDefault="00462B32" w:rsidP="000E4641">
            <w:pPr>
              <w:pStyle w:val="Text"/>
              <w:rPr>
                <w:sz w:val="22"/>
                <w:szCs w:val="22"/>
              </w:rPr>
            </w:pPr>
          </w:p>
          <w:p w14:paraId="0702A46A" w14:textId="273C56DF" w:rsidR="00462B32" w:rsidRPr="00462B32" w:rsidRDefault="00462B32" w:rsidP="00462B32">
            <w:pPr>
              <w:pStyle w:val="Text"/>
              <w:rPr>
                <w:sz w:val="22"/>
                <w:szCs w:val="22"/>
              </w:rPr>
            </w:pPr>
            <w:r w:rsidRPr="00462B32">
              <w:rPr>
                <w:sz w:val="22"/>
                <w:szCs w:val="22"/>
              </w:rPr>
              <w:t>The study utilizes a dataset comprising accident records</w:t>
            </w:r>
            <w:r w:rsidR="00D376FE" w:rsidRPr="00B87048">
              <w:rPr>
                <w:sz w:val="22"/>
                <w:szCs w:val="22"/>
              </w:rPr>
              <w:t xml:space="preserve"> </w:t>
            </w:r>
            <w:r w:rsidR="00D376FE" w:rsidRPr="00462B32">
              <w:rPr>
                <w:sz w:val="22"/>
                <w:szCs w:val="22"/>
              </w:rPr>
              <w:t>collected over a specified period from different sources</w:t>
            </w:r>
            <w:r w:rsidRPr="00462B32">
              <w:rPr>
                <w:sz w:val="22"/>
                <w:szCs w:val="22"/>
              </w:rPr>
              <w:t>, including geospatial coordinates</w:t>
            </w:r>
            <w:r w:rsidR="00D376FE" w:rsidRPr="00B87048">
              <w:rPr>
                <w:sz w:val="22"/>
                <w:szCs w:val="22"/>
              </w:rPr>
              <w:t xml:space="preserve"> which were found out using a geocoder</w:t>
            </w:r>
            <w:r w:rsidRPr="00462B32">
              <w:rPr>
                <w:sz w:val="22"/>
                <w:szCs w:val="22"/>
              </w:rPr>
              <w:t>. This dataset is integrated with road network data and other relevant spatial to provide a comprehensive context for the analysis.</w:t>
            </w:r>
          </w:p>
          <w:p w14:paraId="0B6A184E" w14:textId="6CF52717" w:rsidR="00462B32" w:rsidRPr="00462B32" w:rsidRDefault="00462B32" w:rsidP="00462B32">
            <w:pPr>
              <w:pStyle w:val="Text"/>
              <w:rPr>
                <w:sz w:val="22"/>
                <w:szCs w:val="22"/>
              </w:rPr>
            </w:pPr>
            <w:r w:rsidRPr="00462B32">
              <w:rPr>
                <w:sz w:val="22"/>
                <w:szCs w:val="22"/>
              </w:rPr>
              <w:t>QGIS, a powerful open-source GIS software, is employed to process and analyze the accident data. Spatial clustering techniques and hotspot analysis tools are utilized to identify significant concentrations of accidents and delineate high-risk zones. Furthermore, the study explores the correlation between accident occurrence and various spatial factors, such as road type, intersections, speed limits, and presence of pedestrian facilities.</w:t>
            </w:r>
          </w:p>
          <w:p w14:paraId="625BF9AA" w14:textId="77777777" w:rsidR="000E4641" w:rsidRPr="00B87048" w:rsidRDefault="000E4641" w:rsidP="000E4641">
            <w:pPr>
              <w:pStyle w:val="Text"/>
              <w:rPr>
                <w:sz w:val="22"/>
                <w:szCs w:val="22"/>
              </w:rPr>
            </w:pPr>
          </w:p>
        </w:tc>
        <w:tc>
          <w:tcPr>
            <w:tcW w:w="540" w:type="dxa"/>
            <w:shd w:val="clear" w:color="auto" w:fill="FFFFFF" w:themeFill="background1"/>
          </w:tcPr>
          <w:p w14:paraId="7D85E631" w14:textId="77777777" w:rsidR="000E4641" w:rsidRPr="00E74B29" w:rsidRDefault="000E4641">
            <w:pPr>
              <w:rPr>
                <w:rFonts w:ascii="Georgia" w:hAnsi="Georgia"/>
                <w:sz w:val="28"/>
                <w:szCs w:val="28"/>
              </w:rPr>
            </w:pPr>
          </w:p>
        </w:tc>
        <w:tc>
          <w:tcPr>
            <w:tcW w:w="540" w:type="dxa"/>
            <w:vMerge w:val="restart"/>
            <w:tcBorders>
              <w:right w:val="single" w:sz="18" w:space="0" w:color="476166" w:themeColor="accent1"/>
            </w:tcBorders>
            <w:shd w:val="clear" w:color="auto" w:fill="FFFFFF" w:themeFill="background1"/>
          </w:tcPr>
          <w:p w14:paraId="14DCD42C" w14:textId="77777777" w:rsidR="000E4641" w:rsidRPr="00E74B29" w:rsidRDefault="000E4641">
            <w:pPr>
              <w:rPr>
                <w:rFonts w:ascii="Georgia" w:hAnsi="Georgia"/>
                <w:sz w:val="28"/>
                <w:szCs w:val="28"/>
              </w:rPr>
            </w:pPr>
          </w:p>
        </w:tc>
        <w:tc>
          <w:tcPr>
            <w:tcW w:w="2158" w:type="dxa"/>
            <w:vMerge w:val="restart"/>
            <w:tcBorders>
              <w:left w:val="single" w:sz="18" w:space="0" w:color="476166" w:themeColor="accent1"/>
            </w:tcBorders>
          </w:tcPr>
          <w:p w14:paraId="76C464E3" w14:textId="77777777" w:rsidR="000E4641" w:rsidRDefault="000E4641"/>
        </w:tc>
      </w:tr>
      <w:tr w:rsidR="000E4641" w14:paraId="29134C18" w14:textId="77777777" w:rsidTr="00802D06">
        <w:trPr>
          <w:gridAfter w:val="1"/>
          <w:wAfter w:w="2158" w:type="dxa"/>
          <w:trHeight w:val="1008"/>
        </w:trPr>
        <w:tc>
          <w:tcPr>
            <w:tcW w:w="990" w:type="dxa"/>
            <w:vMerge/>
            <w:tcBorders>
              <w:right w:val="single" w:sz="18" w:space="0" w:color="476166" w:themeColor="accent1"/>
            </w:tcBorders>
          </w:tcPr>
          <w:p w14:paraId="4E555B40" w14:textId="77777777" w:rsidR="000E4641" w:rsidRDefault="000E4641"/>
        </w:tc>
        <w:tc>
          <w:tcPr>
            <w:tcW w:w="1710" w:type="dxa"/>
            <w:vMerge/>
            <w:tcBorders>
              <w:left w:val="single" w:sz="18" w:space="0" w:color="476166" w:themeColor="accent1"/>
              <w:bottom w:val="single" w:sz="18" w:space="0" w:color="476166" w:themeColor="accent1"/>
            </w:tcBorders>
            <w:shd w:val="clear" w:color="auto" w:fill="FFFFFF" w:themeFill="background1"/>
          </w:tcPr>
          <w:p w14:paraId="3B9A92E6" w14:textId="77777777" w:rsidR="000E4641" w:rsidRDefault="000E4641"/>
        </w:tc>
        <w:tc>
          <w:tcPr>
            <w:tcW w:w="5401" w:type="dxa"/>
            <w:gridSpan w:val="5"/>
            <w:vMerge w:val="restart"/>
            <w:shd w:val="clear" w:color="auto" w:fill="FFFFFF" w:themeFill="background1"/>
          </w:tcPr>
          <w:p w14:paraId="34024391" w14:textId="6B2665CF" w:rsidR="000E4641" w:rsidRPr="00E74B29" w:rsidRDefault="000E4641">
            <w:pPr>
              <w:rPr>
                <w:rFonts w:ascii="Georgia" w:hAnsi="Georgia"/>
                <w:sz w:val="28"/>
                <w:szCs w:val="28"/>
              </w:rPr>
            </w:pPr>
          </w:p>
        </w:tc>
        <w:tc>
          <w:tcPr>
            <w:tcW w:w="540" w:type="dxa"/>
            <w:vMerge/>
            <w:tcBorders>
              <w:bottom w:val="single" w:sz="18" w:space="0" w:color="476166" w:themeColor="accent1"/>
              <w:right w:val="single" w:sz="18" w:space="0" w:color="476166" w:themeColor="accent1"/>
            </w:tcBorders>
            <w:shd w:val="clear" w:color="auto" w:fill="FFFFFF" w:themeFill="background1"/>
          </w:tcPr>
          <w:p w14:paraId="55E6EC7D" w14:textId="77777777" w:rsidR="000E4641" w:rsidRPr="00E74B29" w:rsidRDefault="000E4641">
            <w:pPr>
              <w:rPr>
                <w:rFonts w:ascii="Georgia" w:hAnsi="Georgia"/>
                <w:sz w:val="28"/>
                <w:szCs w:val="28"/>
              </w:rPr>
            </w:pPr>
          </w:p>
        </w:tc>
        <w:tc>
          <w:tcPr>
            <w:tcW w:w="2158" w:type="dxa"/>
            <w:vMerge/>
            <w:tcBorders>
              <w:left w:val="single" w:sz="18" w:space="0" w:color="476166" w:themeColor="accent1"/>
            </w:tcBorders>
          </w:tcPr>
          <w:p w14:paraId="170B56F2" w14:textId="77777777" w:rsidR="000E4641" w:rsidRDefault="000E4641"/>
        </w:tc>
      </w:tr>
      <w:tr w:rsidR="000E4641" w14:paraId="6497EDE2" w14:textId="77777777" w:rsidTr="00802D06">
        <w:trPr>
          <w:gridAfter w:val="1"/>
          <w:wAfter w:w="2158" w:type="dxa"/>
          <w:trHeight w:val="1728"/>
        </w:trPr>
        <w:tc>
          <w:tcPr>
            <w:tcW w:w="990" w:type="dxa"/>
            <w:vMerge w:val="restart"/>
          </w:tcPr>
          <w:p w14:paraId="645B07D0" w14:textId="77777777" w:rsidR="000E4641" w:rsidRDefault="000E4641"/>
        </w:tc>
        <w:tc>
          <w:tcPr>
            <w:tcW w:w="1710" w:type="dxa"/>
            <w:tcBorders>
              <w:top w:val="single" w:sz="18" w:space="0" w:color="476166" w:themeColor="accent1"/>
            </w:tcBorders>
          </w:tcPr>
          <w:p w14:paraId="1347A143" w14:textId="77777777" w:rsidR="000E4641" w:rsidRDefault="000E4641" w:rsidP="00E74B29">
            <w:pPr>
              <w:jc w:val="center"/>
            </w:pPr>
          </w:p>
        </w:tc>
        <w:tc>
          <w:tcPr>
            <w:tcW w:w="5401" w:type="dxa"/>
            <w:gridSpan w:val="5"/>
            <w:vMerge/>
          </w:tcPr>
          <w:p w14:paraId="3E0253FE" w14:textId="77777777" w:rsidR="000E4641" w:rsidRDefault="000E4641" w:rsidP="00E74B29">
            <w:pPr>
              <w:jc w:val="center"/>
            </w:pPr>
          </w:p>
        </w:tc>
        <w:tc>
          <w:tcPr>
            <w:tcW w:w="540" w:type="dxa"/>
            <w:tcBorders>
              <w:top w:val="single" w:sz="18" w:space="0" w:color="476166" w:themeColor="accent1"/>
            </w:tcBorders>
          </w:tcPr>
          <w:p w14:paraId="7A5D0A24" w14:textId="77777777" w:rsidR="000E4641" w:rsidRDefault="000E4641" w:rsidP="00E74B29">
            <w:pPr>
              <w:jc w:val="center"/>
            </w:pPr>
          </w:p>
        </w:tc>
        <w:tc>
          <w:tcPr>
            <w:tcW w:w="2158" w:type="dxa"/>
            <w:vMerge w:val="restart"/>
          </w:tcPr>
          <w:p w14:paraId="5E5B033C" w14:textId="77777777" w:rsidR="000E4641" w:rsidRDefault="000E4641"/>
        </w:tc>
      </w:tr>
      <w:tr w:rsidR="00802D06" w14:paraId="006D44A0" w14:textId="77777777" w:rsidTr="00802D06">
        <w:trPr>
          <w:gridAfter w:val="1"/>
          <w:wAfter w:w="2158" w:type="dxa"/>
          <w:trHeight w:val="1728"/>
        </w:trPr>
        <w:tc>
          <w:tcPr>
            <w:tcW w:w="990" w:type="dxa"/>
            <w:vMerge/>
          </w:tcPr>
          <w:p w14:paraId="338DF62E" w14:textId="77777777" w:rsidR="00802D06" w:rsidRDefault="00802D06" w:rsidP="00802D06"/>
        </w:tc>
        <w:tc>
          <w:tcPr>
            <w:tcW w:w="1710" w:type="dxa"/>
          </w:tcPr>
          <w:p w14:paraId="682A1EF2" w14:textId="77777777" w:rsidR="00802D06" w:rsidRDefault="00802D06" w:rsidP="00802D06">
            <w:pPr>
              <w:jc w:val="center"/>
            </w:pPr>
          </w:p>
        </w:tc>
        <w:tc>
          <w:tcPr>
            <w:tcW w:w="5401" w:type="dxa"/>
            <w:gridSpan w:val="5"/>
            <w:vMerge/>
            <w:vAlign w:val="center"/>
          </w:tcPr>
          <w:p w14:paraId="32F21AC2" w14:textId="77777777" w:rsidR="00802D06" w:rsidRDefault="00802D06" w:rsidP="00802D06">
            <w:pPr>
              <w:jc w:val="center"/>
            </w:pPr>
          </w:p>
        </w:tc>
        <w:tc>
          <w:tcPr>
            <w:tcW w:w="540" w:type="dxa"/>
          </w:tcPr>
          <w:p w14:paraId="0CF94D16" w14:textId="77777777" w:rsidR="00802D06" w:rsidRDefault="00802D06" w:rsidP="00802D06">
            <w:pPr>
              <w:jc w:val="center"/>
            </w:pPr>
          </w:p>
        </w:tc>
        <w:tc>
          <w:tcPr>
            <w:tcW w:w="2158" w:type="dxa"/>
            <w:vMerge/>
          </w:tcPr>
          <w:p w14:paraId="530EF8D7" w14:textId="77777777" w:rsidR="00802D06" w:rsidRDefault="00802D06" w:rsidP="00802D06"/>
        </w:tc>
      </w:tr>
      <w:tr w:rsidR="00802D06" w14:paraId="43E87639" w14:textId="480C435F" w:rsidTr="00802D06">
        <w:trPr>
          <w:trHeight w:val="1728"/>
        </w:trPr>
        <w:tc>
          <w:tcPr>
            <w:tcW w:w="990" w:type="dxa"/>
          </w:tcPr>
          <w:p w14:paraId="7ED15CDA" w14:textId="77777777" w:rsidR="00802D06" w:rsidRDefault="00802D06" w:rsidP="00802D06"/>
        </w:tc>
        <w:tc>
          <w:tcPr>
            <w:tcW w:w="1710" w:type="dxa"/>
          </w:tcPr>
          <w:p w14:paraId="40E41AD8" w14:textId="77777777" w:rsidR="00802D06" w:rsidRDefault="00802D06" w:rsidP="00802D06">
            <w:pPr>
              <w:jc w:val="center"/>
            </w:pPr>
          </w:p>
        </w:tc>
        <w:tc>
          <w:tcPr>
            <w:tcW w:w="5401" w:type="dxa"/>
            <w:gridSpan w:val="5"/>
          </w:tcPr>
          <w:p w14:paraId="09E6AFDB" w14:textId="77777777" w:rsidR="00802D06" w:rsidRDefault="00802D06" w:rsidP="00802D06">
            <w:pPr>
              <w:jc w:val="center"/>
            </w:pPr>
          </w:p>
        </w:tc>
        <w:tc>
          <w:tcPr>
            <w:tcW w:w="540" w:type="dxa"/>
          </w:tcPr>
          <w:p w14:paraId="71F520CC" w14:textId="77777777" w:rsidR="00802D06" w:rsidRDefault="00802D06" w:rsidP="00802D06">
            <w:pPr>
              <w:jc w:val="center"/>
            </w:pPr>
          </w:p>
        </w:tc>
        <w:tc>
          <w:tcPr>
            <w:tcW w:w="2158" w:type="dxa"/>
          </w:tcPr>
          <w:p w14:paraId="63F833CF" w14:textId="77777777" w:rsidR="00802D06" w:rsidRDefault="00802D06" w:rsidP="00802D06"/>
        </w:tc>
        <w:tc>
          <w:tcPr>
            <w:tcW w:w="2158" w:type="dxa"/>
          </w:tcPr>
          <w:p w14:paraId="1981651C" w14:textId="77777777" w:rsidR="00802D06" w:rsidRDefault="00802D06" w:rsidP="00802D06"/>
        </w:tc>
      </w:tr>
      <w:tr w:rsidR="00802D06" w14:paraId="0F1BEE9C" w14:textId="77777777" w:rsidTr="00802D06">
        <w:trPr>
          <w:trHeight w:val="1728"/>
        </w:trPr>
        <w:tc>
          <w:tcPr>
            <w:tcW w:w="990" w:type="dxa"/>
          </w:tcPr>
          <w:p w14:paraId="38909E40" w14:textId="77777777" w:rsidR="00802D06" w:rsidRDefault="00802D06" w:rsidP="00802D06"/>
        </w:tc>
        <w:tc>
          <w:tcPr>
            <w:tcW w:w="1710" w:type="dxa"/>
          </w:tcPr>
          <w:p w14:paraId="1F13BC6B" w14:textId="77777777" w:rsidR="00802D06" w:rsidRDefault="00802D06" w:rsidP="00802D06"/>
        </w:tc>
        <w:tc>
          <w:tcPr>
            <w:tcW w:w="5401" w:type="dxa"/>
            <w:gridSpan w:val="5"/>
          </w:tcPr>
          <w:p w14:paraId="3D9D8281" w14:textId="78F3D01F" w:rsidR="00802D06" w:rsidRPr="0048120C" w:rsidRDefault="008A6F1A" w:rsidP="00802D06">
            <w:pPr>
              <w:pStyle w:val="Heading5"/>
            </w:pPr>
            <w:r>
              <w:t>Introduction</w:t>
            </w:r>
          </w:p>
          <w:p w14:paraId="5EA472AB" w14:textId="77777777" w:rsidR="00802D06" w:rsidRDefault="00802D06" w:rsidP="00802D06"/>
          <w:p w14:paraId="73B15B07" w14:textId="77777777" w:rsidR="00545810" w:rsidRDefault="00545810" w:rsidP="00802D06">
            <w:pPr>
              <w:jc w:val="center"/>
              <w:rPr>
                <w:sz w:val="28"/>
                <w:szCs w:val="28"/>
              </w:rPr>
            </w:pPr>
            <w:r w:rsidRPr="00545810">
              <w:rPr>
                <w:sz w:val="28"/>
                <w:szCs w:val="28"/>
              </w:rPr>
              <w:t>Geospatial analysis, utilizing advanced tools such as QGIS (Quantum Geographic Information System), offers a powerful approach to mapping accident locations and uncovering spatial patterns and trends.</w:t>
            </w:r>
          </w:p>
          <w:p w14:paraId="2CA42C5D" w14:textId="77777777" w:rsidR="00545810" w:rsidRDefault="00545810" w:rsidP="00802D06">
            <w:pPr>
              <w:jc w:val="center"/>
              <w:rPr>
                <w:sz w:val="28"/>
                <w:szCs w:val="28"/>
              </w:rPr>
            </w:pPr>
          </w:p>
          <w:p w14:paraId="547002C1" w14:textId="77777777" w:rsidR="00802D06" w:rsidRDefault="008A6F1A" w:rsidP="00802D06">
            <w:pPr>
              <w:jc w:val="center"/>
              <w:rPr>
                <w:sz w:val="28"/>
                <w:szCs w:val="28"/>
              </w:rPr>
            </w:pPr>
            <w:r w:rsidRPr="008A6F1A">
              <w:rPr>
                <w:sz w:val="28"/>
                <w:szCs w:val="28"/>
              </w:rPr>
              <w:t>In summary, the introduction sets the foundation for the technical report on mapping accident locations on Indian roads using QGIS. It establishes the importance of geospatial analysis in understanding accident patterns, highlights the capabilities of QGIS as a powerful tool for this study, and underscores the relevance of the research in the Indian context.</w:t>
            </w:r>
          </w:p>
          <w:p w14:paraId="2AE76435" w14:textId="77777777" w:rsidR="00D66394" w:rsidRDefault="00D66394" w:rsidP="00802D06">
            <w:pPr>
              <w:jc w:val="center"/>
              <w:rPr>
                <w:sz w:val="28"/>
                <w:szCs w:val="28"/>
              </w:rPr>
            </w:pPr>
          </w:p>
          <w:p w14:paraId="25508F47" w14:textId="77777777" w:rsidR="00D66394" w:rsidRDefault="00D66394" w:rsidP="00802D06">
            <w:pPr>
              <w:jc w:val="center"/>
              <w:rPr>
                <w:sz w:val="28"/>
                <w:szCs w:val="28"/>
              </w:rPr>
            </w:pPr>
          </w:p>
          <w:p w14:paraId="611281F1" w14:textId="77777777" w:rsidR="00D66394" w:rsidRDefault="00D66394" w:rsidP="00802D06">
            <w:pPr>
              <w:jc w:val="center"/>
              <w:rPr>
                <w:sz w:val="28"/>
                <w:szCs w:val="28"/>
              </w:rPr>
            </w:pPr>
          </w:p>
          <w:p w14:paraId="6441E4BC" w14:textId="77777777" w:rsidR="00D66394" w:rsidRDefault="00D66394" w:rsidP="00802D06">
            <w:pPr>
              <w:jc w:val="center"/>
              <w:rPr>
                <w:sz w:val="28"/>
                <w:szCs w:val="28"/>
              </w:rPr>
            </w:pPr>
          </w:p>
          <w:p w14:paraId="0B2C2886" w14:textId="77777777" w:rsidR="00D66394" w:rsidRDefault="00D66394" w:rsidP="00802D06">
            <w:pPr>
              <w:jc w:val="center"/>
              <w:rPr>
                <w:sz w:val="28"/>
                <w:szCs w:val="28"/>
              </w:rPr>
            </w:pPr>
          </w:p>
          <w:p w14:paraId="0DC47ED7" w14:textId="77777777" w:rsidR="00D66394" w:rsidRDefault="00D66394" w:rsidP="00802D06">
            <w:pPr>
              <w:jc w:val="center"/>
              <w:rPr>
                <w:sz w:val="28"/>
                <w:szCs w:val="28"/>
              </w:rPr>
            </w:pPr>
          </w:p>
          <w:p w14:paraId="0935E0B3" w14:textId="77777777" w:rsidR="00D66394" w:rsidRDefault="00D66394" w:rsidP="00802D06">
            <w:pPr>
              <w:jc w:val="center"/>
              <w:rPr>
                <w:sz w:val="28"/>
                <w:szCs w:val="28"/>
              </w:rPr>
            </w:pPr>
          </w:p>
          <w:p w14:paraId="77C1F7E5" w14:textId="77777777" w:rsidR="00D66394" w:rsidRDefault="00D66394" w:rsidP="00802D06">
            <w:pPr>
              <w:jc w:val="center"/>
              <w:rPr>
                <w:sz w:val="28"/>
                <w:szCs w:val="28"/>
              </w:rPr>
            </w:pPr>
          </w:p>
          <w:p w14:paraId="03B65EED" w14:textId="77777777" w:rsidR="00D66394" w:rsidRDefault="00D66394" w:rsidP="00802D06">
            <w:pPr>
              <w:jc w:val="center"/>
              <w:rPr>
                <w:sz w:val="28"/>
                <w:szCs w:val="28"/>
              </w:rPr>
            </w:pPr>
          </w:p>
          <w:p w14:paraId="548EB4C1" w14:textId="77777777" w:rsidR="00D66394" w:rsidRDefault="00D66394" w:rsidP="00802D06">
            <w:pPr>
              <w:jc w:val="center"/>
              <w:rPr>
                <w:sz w:val="28"/>
                <w:szCs w:val="28"/>
              </w:rPr>
            </w:pPr>
          </w:p>
          <w:p w14:paraId="371B2C5B" w14:textId="77777777" w:rsidR="00D66394" w:rsidRDefault="00D66394" w:rsidP="00802D06">
            <w:pPr>
              <w:jc w:val="center"/>
              <w:rPr>
                <w:sz w:val="28"/>
                <w:szCs w:val="28"/>
              </w:rPr>
            </w:pPr>
          </w:p>
          <w:p w14:paraId="0B0D8C77" w14:textId="77777777" w:rsidR="00D66394" w:rsidRDefault="00D66394" w:rsidP="00802D06">
            <w:pPr>
              <w:jc w:val="center"/>
              <w:rPr>
                <w:sz w:val="28"/>
                <w:szCs w:val="28"/>
              </w:rPr>
            </w:pPr>
          </w:p>
          <w:p w14:paraId="1F4BC6FB" w14:textId="77777777" w:rsidR="00D66394" w:rsidRDefault="00D66394" w:rsidP="00802D06">
            <w:pPr>
              <w:jc w:val="center"/>
              <w:rPr>
                <w:sz w:val="28"/>
                <w:szCs w:val="28"/>
              </w:rPr>
            </w:pPr>
          </w:p>
          <w:p w14:paraId="3441EC38" w14:textId="2EFCD040" w:rsidR="00D66394" w:rsidRPr="0048120C" w:rsidRDefault="00D66394" w:rsidP="00D66394">
            <w:pPr>
              <w:pStyle w:val="Heading5"/>
            </w:pPr>
            <w:r>
              <w:t>Motivation</w:t>
            </w:r>
          </w:p>
          <w:p w14:paraId="600FEFEA" w14:textId="77777777" w:rsidR="00D66394" w:rsidRDefault="00D66394" w:rsidP="00D66394"/>
          <w:p w14:paraId="0916BD69" w14:textId="77777777" w:rsidR="00455ED8" w:rsidRDefault="00D66394" w:rsidP="00D66394">
            <w:pPr>
              <w:rPr>
                <w:rFonts w:ascii="Segoe UI" w:hAnsi="Segoe UI" w:cs="Segoe UI"/>
                <w:color w:val="D1D5DB"/>
                <w:shd w:val="clear" w:color="auto" w:fill="444654"/>
              </w:rPr>
            </w:pPr>
            <w:r w:rsidRPr="00D66394">
              <w:rPr>
                <w:sz w:val="28"/>
                <w:szCs w:val="28"/>
              </w:rPr>
              <w:t>The marking of accident blackspots in India plays a crucial role in enhancing road safety and reducing the occurrence of accidents. An accident blackspot refers to a location on the road network where a significantly higher number of accidents have taken place compared to surrounding areas. By identifying and marking these blackspots, authorities can focus their resources and implement targeted interventions to mitigate the risks associated with these hazardous areas.</w:t>
            </w:r>
            <w:r w:rsidR="00455ED8" w:rsidRPr="00455ED8">
              <w:rPr>
                <w:rFonts w:ascii="Segoe UI" w:hAnsi="Segoe UI" w:cs="Segoe UI"/>
                <w:color w:val="D1D5DB"/>
                <w:shd w:val="clear" w:color="auto" w:fill="444654"/>
              </w:rPr>
              <w:t xml:space="preserve"> </w:t>
            </w:r>
          </w:p>
          <w:p w14:paraId="1BDDA2DE" w14:textId="77777777" w:rsidR="00455ED8" w:rsidRDefault="00455ED8" w:rsidP="00D66394">
            <w:pPr>
              <w:rPr>
                <w:rFonts w:ascii="Segoe UI" w:hAnsi="Segoe UI" w:cs="Segoe UI"/>
                <w:color w:val="D1D5DB"/>
                <w:shd w:val="clear" w:color="auto" w:fill="444654"/>
              </w:rPr>
            </w:pPr>
          </w:p>
          <w:p w14:paraId="0052104B" w14:textId="486D1579" w:rsidR="00D66394" w:rsidRDefault="00455ED8" w:rsidP="00D66394">
            <w:pPr>
              <w:rPr>
                <w:sz w:val="28"/>
                <w:szCs w:val="28"/>
              </w:rPr>
            </w:pPr>
            <w:r w:rsidRPr="00455ED8">
              <w:rPr>
                <w:sz w:val="28"/>
                <w:szCs w:val="28"/>
              </w:rPr>
              <w:t>Visible markers at these locations serve as a constant reminder of the need for caution and heightened awareness, encouraging drivers to adopt safer behaviors and adhere to traffic regulations. Additionally, marked blackspots facilitate data-driven decision-making by providing a tangible representation of the areas requiring urgent attention and resource allocation</w:t>
            </w:r>
          </w:p>
          <w:p w14:paraId="45605A66" w14:textId="77777777" w:rsidR="00455ED8" w:rsidRDefault="00455ED8" w:rsidP="00D66394">
            <w:pPr>
              <w:rPr>
                <w:sz w:val="28"/>
                <w:szCs w:val="28"/>
              </w:rPr>
            </w:pPr>
          </w:p>
          <w:p w14:paraId="53300D11" w14:textId="17067774" w:rsidR="00455ED8" w:rsidRDefault="00455ED8" w:rsidP="00D66394"/>
        </w:tc>
        <w:tc>
          <w:tcPr>
            <w:tcW w:w="540" w:type="dxa"/>
          </w:tcPr>
          <w:p w14:paraId="757227DA" w14:textId="77777777" w:rsidR="00802D06" w:rsidRDefault="00802D06" w:rsidP="00802D06">
            <w:pPr>
              <w:jc w:val="center"/>
            </w:pPr>
          </w:p>
        </w:tc>
        <w:tc>
          <w:tcPr>
            <w:tcW w:w="2158" w:type="dxa"/>
          </w:tcPr>
          <w:p w14:paraId="376FDEDE" w14:textId="77777777" w:rsidR="00802D06" w:rsidRDefault="00802D06" w:rsidP="00802D06"/>
        </w:tc>
        <w:tc>
          <w:tcPr>
            <w:tcW w:w="2158" w:type="dxa"/>
          </w:tcPr>
          <w:p w14:paraId="59C5AA1D" w14:textId="77777777" w:rsidR="00802D06" w:rsidRDefault="00802D06" w:rsidP="00802D06"/>
        </w:tc>
      </w:tr>
    </w:tbl>
    <w:tbl>
      <w:tblPr>
        <w:tblStyle w:val="TableGrid"/>
        <w:tblpPr w:leftFromText="180" w:rightFromText="180" w:vertAnchor="text" w:horzAnchor="margin" w:tblpY="-13540"/>
        <w:tblOverlap w:val="never"/>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gridCol w:w="1079"/>
        <w:gridCol w:w="2158"/>
        <w:gridCol w:w="719"/>
        <w:gridCol w:w="719"/>
        <w:gridCol w:w="720"/>
        <w:gridCol w:w="2158"/>
        <w:gridCol w:w="1079"/>
        <w:gridCol w:w="1079"/>
      </w:tblGrid>
      <w:tr w:rsidR="00802D06" w14:paraId="3ADD67E6" w14:textId="77777777" w:rsidTr="00802D06">
        <w:trPr>
          <w:trHeight w:val="2537"/>
        </w:trPr>
        <w:tc>
          <w:tcPr>
            <w:tcW w:w="2158" w:type="dxa"/>
            <w:gridSpan w:val="2"/>
          </w:tcPr>
          <w:p w14:paraId="77A9EAB1" w14:textId="77777777" w:rsidR="00802D06" w:rsidRDefault="00802D06" w:rsidP="00802D06"/>
        </w:tc>
        <w:tc>
          <w:tcPr>
            <w:tcW w:w="2158" w:type="dxa"/>
            <w:tcBorders>
              <w:bottom w:val="single" w:sz="18" w:space="0" w:color="476166" w:themeColor="accent1"/>
            </w:tcBorders>
          </w:tcPr>
          <w:p w14:paraId="4C9D7386" w14:textId="77777777" w:rsidR="00802D06" w:rsidRDefault="00802D06" w:rsidP="00802D06"/>
        </w:tc>
        <w:tc>
          <w:tcPr>
            <w:tcW w:w="2158" w:type="dxa"/>
            <w:gridSpan w:val="3"/>
            <w:tcBorders>
              <w:bottom w:val="single" w:sz="18" w:space="0" w:color="476166" w:themeColor="accent1"/>
            </w:tcBorders>
          </w:tcPr>
          <w:p w14:paraId="4F65B2D2" w14:textId="77777777" w:rsidR="00802D06" w:rsidRDefault="00802D06" w:rsidP="00802D06"/>
        </w:tc>
        <w:tc>
          <w:tcPr>
            <w:tcW w:w="2158" w:type="dxa"/>
            <w:tcBorders>
              <w:bottom w:val="single" w:sz="18" w:space="0" w:color="476166" w:themeColor="accent1"/>
            </w:tcBorders>
          </w:tcPr>
          <w:p w14:paraId="0B8A05A6" w14:textId="77777777" w:rsidR="00802D06" w:rsidRDefault="00802D06" w:rsidP="00802D06"/>
        </w:tc>
        <w:tc>
          <w:tcPr>
            <w:tcW w:w="2158" w:type="dxa"/>
            <w:gridSpan w:val="2"/>
          </w:tcPr>
          <w:p w14:paraId="49075F3C" w14:textId="77777777" w:rsidR="00802D06" w:rsidRDefault="00802D06" w:rsidP="00802D06"/>
        </w:tc>
      </w:tr>
      <w:tr w:rsidR="00802D06" w14:paraId="4197CB16" w14:textId="77777777" w:rsidTr="00802D06">
        <w:trPr>
          <w:trHeight w:val="800"/>
        </w:trPr>
        <w:tc>
          <w:tcPr>
            <w:tcW w:w="2158" w:type="dxa"/>
            <w:gridSpan w:val="2"/>
            <w:tcBorders>
              <w:right w:val="single" w:sz="18" w:space="0" w:color="476166" w:themeColor="accent1"/>
            </w:tcBorders>
          </w:tcPr>
          <w:p w14:paraId="5AE7B9FF" w14:textId="77777777" w:rsidR="00802D06" w:rsidRDefault="00802D06" w:rsidP="00802D06"/>
        </w:tc>
        <w:tc>
          <w:tcPr>
            <w:tcW w:w="6474"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6D74481" w14:textId="77777777" w:rsidR="00802D06" w:rsidRDefault="00802D06" w:rsidP="00802D06">
            <w:pPr>
              <w:pStyle w:val="Heading4"/>
            </w:pPr>
            <w:sdt>
              <w:sdtPr>
                <w:id w:val="19988942"/>
                <w:placeholder>
                  <w:docPart w:val="CCB8E9B5FB5140B6829EE2CAD8FB24E3"/>
                </w:placeholder>
                <w:temporary/>
                <w:showingPlcHdr/>
                <w15:appearance w15:val="hidden"/>
              </w:sdtPr>
              <w:sdtContent>
                <w:r w:rsidRPr="0048120C">
                  <w:t>THE PROCESS</w:t>
                </w:r>
              </w:sdtContent>
            </w:sdt>
          </w:p>
        </w:tc>
        <w:tc>
          <w:tcPr>
            <w:tcW w:w="2158" w:type="dxa"/>
            <w:gridSpan w:val="2"/>
            <w:tcBorders>
              <w:left w:val="single" w:sz="18" w:space="0" w:color="476166" w:themeColor="accent1"/>
            </w:tcBorders>
          </w:tcPr>
          <w:p w14:paraId="0B6BCCAD" w14:textId="77777777" w:rsidR="00802D06" w:rsidRDefault="00802D06" w:rsidP="00802D06"/>
        </w:tc>
      </w:tr>
      <w:tr w:rsidR="00802D06" w14:paraId="15575B30" w14:textId="77777777" w:rsidTr="00802D06">
        <w:tc>
          <w:tcPr>
            <w:tcW w:w="2158" w:type="dxa"/>
            <w:gridSpan w:val="2"/>
          </w:tcPr>
          <w:p w14:paraId="7756D458" w14:textId="77777777" w:rsidR="00802D06" w:rsidRDefault="00802D06" w:rsidP="00802D06"/>
        </w:tc>
        <w:tc>
          <w:tcPr>
            <w:tcW w:w="2158" w:type="dxa"/>
            <w:tcBorders>
              <w:top w:val="single" w:sz="18" w:space="0" w:color="476166" w:themeColor="accent1"/>
            </w:tcBorders>
          </w:tcPr>
          <w:p w14:paraId="591D2D80" w14:textId="77777777" w:rsidR="00802D06" w:rsidRDefault="00802D06" w:rsidP="00802D06"/>
        </w:tc>
        <w:tc>
          <w:tcPr>
            <w:tcW w:w="2158" w:type="dxa"/>
            <w:gridSpan w:val="3"/>
            <w:tcBorders>
              <w:top w:val="single" w:sz="18" w:space="0" w:color="476166" w:themeColor="accent1"/>
            </w:tcBorders>
          </w:tcPr>
          <w:p w14:paraId="4F677951" w14:textId="77777777" w:rsidR="00802D06" w:rsidRDefault="00802D06" w:rsidP="00802D06"/>
        </w:tc>
        <w:tc>
          <w:tcPr>
            <w:tcW w:w="2158" w:type="dxa"/>
            <w:tcBorders>
              <w:top w:val="single" w:sz="18" w:space="0" w:color="476166" w:themeColor="accent1"/>
            </w:tcBorders>
          </w:tcPr>
          <w:p w14:paraId="4FA5EEE4" w14:textId="77777777" w:rsidR="00802D06" w:rsidRDefault="00802D06" w:rsidP="00802D06"/>
        </w:tc>
        <w:tc>
          <w:tcPr>
            <w:tcW w:w="2158" w:type="dxa"/>
            <w:gridSpan w:val="2"/>
          </w:tcPr>
          <w:p w14:paraId="2BCA9232" w14:textId="77777777" w:rsidR="00802D06" w:rsidRDefault="00802D06" w:rsidP="00802D06"/>
        </w:tc>
      </w:tr>
      <w:tr w:rsidR="00802D06" w14:paraId="1D094F32" w14:textId="77777777" w:rsidTr="00802D06">
        <w:trPr>
          <w:trHeight w:val="4546"/>
        </w:trPr>
        <w:tc>
          <w:tcPr>
            <w:tcW w:w="1079" w:type="dxa"/>
          </w:tcPr>
          <w:p w14:paraId="5351FDCE" w14:textId="77777777" w:rsidR="00802D06" w:rsidRDefault="00802D06" w:rsidP="00802D06"/>
        </w:tc>
        <w:tc>
          <w:tcPr>
            <w:tcW w:w="8632" w:type="dxa"/>
            <w:gridSpan w:val="7"/>
            <w:tcBorders>
              <w:top w:val="single" w:sz="18" w:space="0" w:color="476166" w:themeColor="accent1"/>
              <w:bottom w:val="single" w:sz="18" w:space="0" w:color="476166" w:themeColor="accent1"/>
            </w:tcBorders>
          </w:tcPr>
          <w:p w14:paraId="0B82989D" w14:textId="58E13E05" w:rsidR="00802D06" w:rsidRPr="0048120C" w:rsidRDefault="00B91C86" w:rsidP="00802D06">
            <w:pPr>
              <w:pStyle w:val="Heading5"/>
            </w:pPr>
            <w:r>
              <w:t>The approach</w:t>
            </w:r>
          </w:p>
          <w:p w14:paraId="2C256B2B" w14:textId="77777777" w:rsidR="00802D06" w:rsidRDefault="00802D06" w:rsidP="00802D06"/>
          <w:p w14:paraId="7F78661A" w14:textId="77777777" w:rsidR="00802D06" w:rsidRDefault="00B91C86" w:rsidP="00B91C86">
            <w:pPr>
              <w:pStyle w:val="Text"/>
            </w:pPr>
            <w:r>
              <w:t xml:space="preserve">The </w:t>
            </w:r>
            <w:r w:rsidR="0085686A">
              <w:t xml:space="preserve">data relating to accidents in various states </w:t>
            </w:r>
            <w:r w:rsidR="00583593">
              <w:t xml:space="preserve">can be extracted from various government sites and can be used to conclude various things about the accidents occurring. One such database is </w:t>
            </w:r>
            <w:r w:rsidR="0001139B">
              <w:t>put up</w:t>
            </w:r>
            <w:r w:rsidR="00583593">
              <w:t xml:space="preserve"> by the government of each state with the locations of the accident blackspots in the state.</w:t>
            </w:r>
          </w:p>
          <w:p w14:paraId="7CC52A8C" w14:textId="77777777" w:rsidR="0001139B" w:rsidRDefault="0001139B" w:rsidP="00B91C86">
            <w:pPr>
              <w:pStyle w:val="Text"/>
            </w:pPr>
            <w:r>
              <w:t xml:space="preserve">I started working with the state of Karnataka and found a word document with the blackspot locations given, using </w:t>
            </w:r>
            <w:proofErr w:type="spellStart"/>
            <w:r>
              <w:t>excel’s</w:t>
            </w:r>
            <w:proofErr w:type="spellEnd"/>
            <w:r>
              <w:t xml:space="preserve"> geocoder I obtained the full address of the location. The same geocoder was used to find the accident blackspot location’s latitude and longitude. </w:t>
            </w:r>
          </w:p>
          <w:p w14:paraId="49AE9A37" w14:textId="77777777" w:rsidR="0001139B" w:rsidRDefault="0001139B" w:rsidP="00B91C86">
            <w:pPr>
              <w:pStyle w:val="Text"/>
            </w:pPr>
            <w:r>
              <w:t>To enable the geocoder in excel, I</w:t>
            </w:r>
            <w:r w:rsidR="00F157FB">
              <w:t xml:space="preserve"> </w:t>
            </w:r>
            <w:r>
              <w:t>download</w:t>
            </w:r>
            <w:r w:rsidR="00F157FB">
              <w:t>ed</w:t>
            </w:r>
            <w:r>
              <w:t xml:space="preserve"> an extension </w:t>
            </w:r>
            <w:r w:rsidR="00F157FB">
              <w:t>which could convert different addresses to their full address and their latitude- longitude and was downloadable as a csv file.</w:t>
            </w:r>
          </w:p>
          <w:p w14:paraId="18BB537C" w14:textId="347F63E5" w:rsidR="00F157FB" w:rsidRDefault="00F157FB" w:rsidP="00B91C86">
            <w:pPr>
              <w:pStyle w:val="Text"/>
            </w:pPr>
            <w:r>
              <w:t xml:space="preserve">On multiple trials, I found out other ways to geocode the addresses namely </w:t>
            </w:r>
            <w:proofErr w:type="spellStart"/>
            <w:r>
              <w:t>mmqgis</w:t>
            </w:r>
            <w:proofErr w:type="spellEnd"/>
            <w:r>
              <w:t xml:space="preserve"> extension on the QGIS tool itself and a code written on python. I chose the excel geocoder as it was the least time consuming and converted the given addresses into their full addresses.</w:t>
            </w:r>
          </w:p>
          <w:p w14:paraId="6C9DD6D7" w14:textId="77777777" w:rsidR="00F157FB" w:rsidRDefault="00F157FB" w:rsidP="00B91C86">
            <w:pPr>
              <w:pStyle w:val="Text"/>
            </w:pPr>
            <w:r>
              <w:t xml:space="preserve">Once the csv file with the latitude, longitude and the full address was found out, the shapefile of the particular state was </w:t>
            </w:r>
            <w:proofErr w:type="gramStart"/>
            <w:r>
              <w:t>downloaded( a</w:t>
            </w:r>
            <w:proofErr w:type="gramEnd"/>
            <w:r>
              <w:t xml:space="preserve"> google maps API could also be used) and both the files(The Shapefile and the csv file ) was uploaded on the QGIS tool. The blackspots were marked for Karnataka.</w:t>
            </w:r>
          </w:p>
          <w:p w14:paraId="12D373C6" w14:textId="77777777" w:rsidR="00F157FB" w:rsidRDefault="00F157FB" w:rsidP="00B91C86">
            <w:pPr>
              <w:pStyle w:val="Text"/>
            </w:pPr>
            <w:r>
              <w:t xml:space="preserve">The above process was carried out for each of the following states- Karnataka, Maharashtra, Tamil Nadu, Bihar, </w:t>
            </w:r>
            <w:proofErr w:type="spellStart"/>
            <w:r>
              <w:t>Chhatisgarh</w:t>
            </w:r>
            <w:proofErr w:type="spellEnd"/>
            <w:r>
              <w:t xml:space="preserve">, Haryana, </w:t>
            </w:r>
            <w:r w:rsidR="00D66394">
              <w:t xml:space="preserve">Madhya Pradesh, Rajasthan, Gujrat, Himachal Pradesh, </w:t>
            </w:r>
            <w:proofErr w:type="gramStart"/>
            <w:r w:rsidR="00D66394">
              <w:t>Andhra Pradesh</w:t>
            </w:r>
            <w:proofErr w:type="gramEnd"/>
            <w:r w:rsidR="00D66394">
              <w:t xml:space="preserve"> and Uttar Pradesh.</w:t>
            </w:r>
          </w:p>
          <w:p w14:paraId="73D21D99" w14:textId="77777777" w:rsidR="00D66394" w:rsidRDefault="00D66394" w:rsidP="00B91C86">
            <w:pPr>
              <w:pStyle w:val="Text"/>
            </w:pPr>
          </w:p>
          <w:p w14:paraId="7D607F01" w14:textId="5795496D" w:rsidR="00D66394" w:rsidRDefault="00455ED8" w:rsidP="00B91C86">
            <w:pPr>
              <w:pStyle w:val="Text"/>
            </w:pPr>
            <w:r>
              <w:t xml:space="preserve">I even used the Kepler.gl tool to show the accident blackspots. The csv files obtained after the geocoding, containing the latitude and </w:t>
            </w:r>
            <w:r>
              <w:lastRenderedPageBreak/>
              <w:t>longitude were simply uploaded on kepler.gl to obtain the following result:</w:t>
            </w:r>
          </w:p>
          <w:p w14:paraId="3DDDE690" w14:textId="77777777" w:rsidR="00455ED8" w:rsidRDefault="00455ED8" w:rsidP="00B91C86">
            <w:pPr>
              <w:pStyle w:val="Text"/>
            </w:pPr>
          </w:p>
          <w:p w14:paraId="121E6F3E" w14:textId="77777777" w:rsidR="00455ED8" w:rsidRDefault="00455ED8" w:rsidP="00B91C86">
            <w:pPr>
              <w:pStyle w:val="Text"/>
            </w:pPr>
          </w:p>
          <w:p w14:paraId="1437E71A" w14:textId="5C1E5136" w:rsidR="00455ED8" w:rsidRDefault="00455ED8" w:rsidP="00B91C86">
            <w:pPr>
              <w:pStyle w:val="Text"/>
            </w:pPr>
            <w:r w:rsidRPr="00455ED8">
              <w:drawing>
                <wp:inline distT="0" distB="0" distL="0" distR="0" wp14:anchorId="1B9F10A4" wp14:editId="7CE17159">
                  <wp:extent cx="5491994" cy="2647950"/>
                  <wp:effectExtent l="0" t="0" r="0" b="0"/>
                  <wp:docPr id="27869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97252" name=""/>
                          <pic:cNvPicPr/>
                        </pic:nvPicPr>
                        <pic:blipFill rotWithShape="1">
                          <a:blip r:embed="rId11"/>
                          <a:srcRect r="7206"/>
                          <a:stretch/>
                        </pic:blipFill>
                        <pic:spPr bwMode="auto">
                          <a:xfrm>
                            <a:off x="0" y="0"/>
                            <a:ext cx="5516032" cy="2659540"/>
                          </a:xfrm>
                          <a:prstGeom prst="rect">
                            <a:avLst/>
                          </a:prstGeom>
                          <a:ln>
                            <a:noFill/>
                          </a:ln>
                          <a:extLst>
                            <a:ext uri="{53640926-AAD7-44D8-BBD7-CCE9431645EC}">
                              <a14:shadowObscured xmlns:a14="http://schemas.microsoft.com/office/drawing/2010/main"/>
                            </a:ext>
                          </a:extLst>
                        </pic:spPr>
                      </pic:pic>
                    </a:graphicData>
                  </a:graphic>
                </wp:inline>
              </w:drawing>
            </w:r>
          </w:p>
          <w:p w14:paraId="37211C4A" w14:textId="0B5F14BB" w:rsidR="00D66394" w:rsidRDefault="00D66394" w:rsidP="00B91C86">
            <w:pPr>
              <w:pStyle w:val="Text"/>
            </w:pPr>
          </w:p>
        </w:tc>
        <w:tc>
          <w:tcPr>
            <w:tcW w:w="1079" w:type="dxa"/>
          </w:tcPr>
          <w:p w14:paraId="0C470EA4" w14:textId="77777777" w:rsidR="00802D06" w:rsidRDefault="00802D06" w:rsidP="00802D06"/>
        </w:tc>
      </w:tr>
      <w:tr w:rsidR="00802D06" w14:paraId="26182AC8" w14:textId="77777777" w:rsidTr="00802D06">
        <w:trPr>
          <w:trHeight w:val="730"/>
        </w:trPr>
        <w:tc>
          <w:tcPr>
            <w:tcW w:w="1079" w:type="dxa"/>
          </w:tcPr>
          <w:p w14:paraId="092FEBB0" w14:textId="77777777" w:rsidR="00802D06" w:rsidRDefault="00802D06" w:rsidP="00802D06"/>
        </w:tc>
        <w:tc>
          <w:tcPr>
            <w:tcW w:w="3956" w:type="dxa"/>
            <w:gridSpan w:val="3"/>
            <w:tcBorders>
              <w:top w:val="single" w:sz="18" w:space="0" w:color="476166" w:themeColor="accent1"/>
            </w:tcBorders>
          </w:tcPr>
          <w:p w14:paraId="0E716D19" w14:textId="0E004C28" w:rsidR="00802D06" w:rsidRDefault="00455ED8" w:rsidP="00802D06">
            <w:pPr>
              <w:pStyle w:val="Heading5"/>
            </w:pPr>
            <w:r>
              <w:t>Conclusion</w:t>
            </w:r>
          </w:p>
          <w:p w14:paraId="3073075D" w14:textId="77777777" w:rsidR="00802D06" w:rsidRPr="0048120C" w:rsidRDefault="00802D06" w:rsidP="00802D06"/>
        </w:tc>
        <w:tc>
          <w:tcPr>
            <w:tcW w:w="719" w:type="dxa"/>
            <w:tcBorders>
              <w:top w:val="single" w:sz="18" w:space="0" w:color="476166" w:themeColor="accent1"/>
            </w:tcBorders>
          </w:tcPr>
          <w:p w14:paraId="47EE45DD" w14:textId="77777777" w:rsidR="00802D06" w:rsidRDefault="00802D06" w:rsidP="00802D06"/>
        </w:tc>
        <w:tc>
          <w:tcPr>
            <w:tcW w:w="3957" w:type="dxa"/>
            <w:gridSpan w:val="3"/>
            <w:tcBorders>
              <w:top w:val="single" w:sz="18" w:space="0" w:color="476166" w:themeColor="accent1"/>
            </w:tcBorders>
          </w:tcPr>
          <w:p w14:paraId="1AFB0947" w14:textId="77777777" w:rsidR="00802D06" w:rsidRDefault="00802D06" w:rsidP="00802D06"/>
        </w:tc>
        <w:tc>
          <w:tcPr>
            <w:tcW w:w="1079" w:type="dxa"/>
          </w:tcPr>
          <w:p w14:paraId="2B9FA20A" w14:textId="77777777" w:rsidR="00802D06" w:rsidRDefault="00802D06" w:rsidP="00802D06"/>
        </w:tc>
      </w:tr>
    </w:tbl>
    <w:p w14:paraId="7AEE4C8B" w14:textId="77777777" w:rsidR="002D2200" w:rsidRDefault="002D2200"/>
    <w:p w14:paraId="7CFD4325" w14:textId="77777777" w:rsidR="00455ED8" w:rsidRPr="00455ED8" w:rsidRDefault="00455ED8" w:rsidP="00455ED8">
      <w:pPr>
        <w:pStyle w:val="GraphicAnchor"/>
        <w:rPr>
          <w:sz w:val="28"/>
          <w:szCs w:val="28"/>
        </w:rPr>
      </w:pPr>
      <w:r w:rsidRPr="00455ED8">
        <w:rPr>
          <w:sz w:val="28"/>
          <w:szCs w:val="28"/>
        </w:rPr>
        <w:t>In conclusion, the technical report has highlighted the importance and effectiveness of marking accident blackspots in India as a vital strategy for enhancing road safety. By identifying these locations with a high concentration of accidents, authorities can prioritize resources and implement targeted interventions to mitigate risks and reduce accident rates.</w:t>
      </w:r>
    </w:p>
    <w:p w14:paraId="1B05DBFA" w14:textId="77777777" w:rsidR="00455ED8" w:rsidRPr="00455ED8" w:rsidRDefault="00455ED8" w:rsidP="00455ED8">
      <w:pPr>
        <w:pStyle w:val="GraphicAnchor"/>
        <w:rPr>
          <w:sz w:val="28"/>
          <w:szCs w:val="28"/>
        </w:rPr>
      </w:pPr>
      <w:r w:rsidRPr="00455ED8">
        <w:rPr>
          <w:sz w:val="28"/>
          <w:szCs w:val="28"/>
        </w:rPr>
        <w:t>The report has underscored that analyzing accident data alone is insufficient without considering the spatial patterns and concentrations of accidents. The identification and marking of blackspots allow policymakers, transportation agencies, and urban planners to gain deeper insights into the contributing factors, such as inadequate road design, signage, or high traffic volume, and take appropriate measures to address them.</w:t>
      </w:r>
    </w:p>
    <w:p w14:paraId="22FB66F6" w14:textId="5A0A6FD3" w:rsidR="00E74B29" w:rsidRPr="00455ED8" w:rsidRDefault="00E74B29" w:rsidP="0048120C">
      <w:pPr>
        <w:pStyle w:val="GraphicAnchor"/>
        <w:rPr>
          <w:sz w:val="28"/>
          <w:szCs w:val="28"/>
        </w:rPr>
      </w:pPr>
    </w:p>
    <w:p w14:paraId="004A7F44" w14:textId="77777777" w:rsidR="0048120C" w:rsidRDefault="004812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079"/>
      </w:tblGrid>
      <w:tr w:rsidR="00A1501F" w14:paraId="63B3D3D4" w14:textId="77777777" w:rsidTr="00185F4A">
        <w:trPr>
          <w:trHeight w:val="6254"/>
        </w:trPr>
        <w:tc>
          <w:tcPr>
            <w:tcW w:w="1079" w:type="dxa"/>
          </w:tcPr>
          <w:p w14:paraId="45010621" w14:textId="77777777" w:rsidR="00A1501F" w:rsidRDefault="00A1501F"/>
        </w:tc>
      </w:tr>
      <w:tr w:rsidR="00A1501F" w14:paraId="48F30F1F" w14:textId="77777777" w:rsidTr="00185F4A">
        <w:tc>
          <w:tcPr>
            <w:tcW w:w="1079" w:type="dxa"/>
          </w:tcPr>
          <w:p w14:paraId="6036F91C" w14:textId="77777777" w:rsidR="00A1501F" w:rsidRDefault="00A1501F"/>
        </w:tc>
      </w:tr>
    </w:tbl>
    <w:p w14:paraId="2F97F1E1" w14:textId="77777777" w:rsidR="0048120C" w:rsidRDefault="0048120C"/>
    <w:sectPr w:rsidR="0048120C" w:rsidSect="00E74B29">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6A0EB" w14:textId="77777777" w:rsidR="00007414" w:rsidRDefault="00007414" w:rsidP="00E74B29">
      <w:r>
        <w:separator/>
      </w:r>
    </w:p>
  </w:endnote>
  <w:endnote w:type="continuationSeparator" w:id="0">
    <w:p w14:paraId="4F8A8695" w14:textId="77777777" w:rsidR="00007414" w:rsidRDefault="00007414"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0BDA53DD"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CFF8C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3D4FC"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5A43C27A" w14:textId="77777777" w:rsidTr="006709F1">
      <w:tc>
        <w:tcPr>
          <w:tcW w:w="1079" w:type="dxa"/>
        </w:tcPr>
        <w:p w14:paraId="164E6F69" w14:textId="77777777" w:rsidR="00E74B29" w:rsidRPr="00E74B29" w:rsidRDefault="00E74B29" w:rsidP="006709F1">
          <w:pPr>
            <w:pStyle w:val="Footer"/>
          </w:pPr>
        </w:p>
      </w:tc>
      <w:tc>
        <w:tcPr>
          <w:tcW w:w="5395" w:type="dxa"/>
        </w:tcPr>
        <w:p w14:paraId="5A14DAE5" w14:textId="77777777" w:rsidR="00E74B29" w:rsidRPr="00874FE7" w:rsidRDefault="00000000" w:rsidP="006709F1">
          <w:pPr>
            <w:pStyle w:val="Footer"/>
          </w:pPr>
          <w:sdt>
            <w:sdtPr>
              <w:id w:val="707152945"/>
              <w:placeholder>
                <w:docPart w:val="DB89A803FEA643129A31EE6AB716B878"/>
              </w:placeholder>
              <w:temporary/>
              <w:showingPlcHdr/>
              <w15:appearance w15:val="hidden"/>
            </w:sdt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Content>
            <w:p w14:paraId="6D1E758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448FC34A" w14:textId="77777777" w:rsidR="00E74B29" w:rsidRPr="00E74B29" w:rsidRDefault="00E74B29" w:rsidP="006709F1">
          <w:pPr>
            <w:pStyle w:val="Footer"/>
          </w:pPr>
        </w:p>
      </w:tc>
    </w:tr>
  </w:tbl>
  <w:p w14:paraId="74889EEE"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43BA6" w14:textId="77777777" w:rsidR="00007414" w:rsidRDefault="00007414" w:rsidP="00E74B29">
      <w:r>
        <w:separator/>
      </w:r>
    </w:p>
  </w:footnote>
  <w:footnote w:type="continuationSeparator" w:id="0">
    <w:p w14:paraId="3A1AA398" w14:textId="77777777" w:rsidR="00007414" w:rsidRDefault="00007414"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7996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205"/>
    <w:rsid w:val="00007414"/>
    <w:rsid w:val="0001139B"/>
    <w:rsid w:val="00086FA5"/>
    <w:rsid w:val="000E4641"/>
    <w:rsid w:val="00151F66"/>
    <w:rsid w:val="00177F8D"/>
    <w:rsid w:val="00185F4A"/>
    <w:rsid w:val="002815E4"/>
    <w:rsid w:val="002D2200"/>
    <w:rsid w:val="0040564B"/>
    <w:rsid w:val="00455ED8"/>
    <w:rsid w:val="00462B32"/>
    <w:rsid w:val="0048120C"/>
    <w:rsid w:val="004909D9"/>
    <w:rsid w:val="00521481"/>
    <w:rsid w:val="00545810"/>
    <w:rsid w:val="00583593"/>
    <w:rsid w:val="005E1BDF"/>
    <w:rsid w:val="00665110"/>
    <w:rsid w:val="006709F1"/>
    <w:rsid w:val="006C60E6"/>
    <w:rsid w:val="00802D06"/>
    <w:rsid w:val="00817687"/>
    <w:rsid w:val="00837914"/>
    <w:rsid w:val="0085686A"/>
    <w:rsid w:val="00874FE7"/>
    <w:rsid w:val="008A6F1A"/>
    <w:rsid w:val="00952F7D"/>
    <w:rsid w:val="0095496A"/>
    <w:rsid w:val="009A38BA"/>
    <w:rsid w:val="00A1501F"/>
    <w:rsid w:val="00B43E11"/>
    <w:rsid w:val="00B87048"/>
    <w:rsid w:val="00B91C86"/>
    <w:rsid w:val="00C755AB"/>
    <w:rsid w:val="00D376FE"/>
    <w:rsid w:val="00D43125"/>
    <w:rsid w:val="00D66394"/>
    <w:rsid w:val="00D66A3A"/>
    <w:rsid w:val="00DF198B"/>
    <w:rsid w:val="00E74B29"/>
    <w:rsid w:val="00F157FB"/>
    <w:rsid w:val="00F37205"/>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5D5D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549248">
      <w:bodyDiv w:val="1"/>
      <w:marLeft w:val="0"/>
      <w:marRight w:val="0"/>
      <w:marTop w:val="0"/>
      <w:marBottom w:val="0"/>
      <w:divBdr>
        <w:top w:val="none" w:sz="0" w:space="0" w:color="auto"/>
        <w:left w:val="none" w:sz="0" w:space="0" w:color="auto"/>
        <w:bottom w:val="none" w:sz="0" w:space="0" w:color="auto"/>
        <w:right w:val="none" w:sz="0" w:space="0" w:color="auto"/>
      </w:divBdr>
    </w:div>
    <w:div w:id="1012611354">
      <w:bodyDiv w:val="1"/>
      <w:marLeft w:val="0"/>
      <w:marRight w:val="0"/>
      <w:marTop w:val="0"/>
      <w:marBottom w:val="0"/>
      <w:divBdr>
        <w:top w:val="none" w:sz="0" w:space="0" w:color="auto"/>
        <w:left w:val="none" w:sz="0" w:space="0" w:color="auto"/>
        <w:bottom w:val="none" w:sz="0" w:space="0" w:color="auto"/>
        <w:right w:val="none" w:sz="0" w:space="0" w:color="auto"/>
      </w:divBdr>
    </w:div>
    <w:div w:id="1624455118">
      <w:bodyDiv w:val="1"/>
      <w:marLeft w:val="0"/>
      <w:marRight w:val="0"/>
      <w:marTop w:val="0"/>
      <w:marBottom w:val="0"/>
      <w:divBdr>
        <w:top w:val="none" w:sz="0" w:space="0" w:color="auto"/>
        <w:left w:val="none" w:sz="0" w:space="0" w:color="auto"/>
        <w:bottom w:val="none" w:sz="0" w:space="0" w:color="auto"/>
        <w:right w:val="none" w:sz="0" w:space="0" w:color="auto"/>
      </w:divBdr>
    </w:div>
    <w:div w:id="177867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ak\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52AC7D606740218CF9089995FE9363"/>
        <w:category>
          <w:name w:val="General"/>
          <w:gallery w:val="placeholder"/>
        </w:category>
        <w:types>
          <w:type w:val="bbPlcHdr"/>
        </w:types>
        <w:behaviors>
          <w:behavior w:val="content"/>
        </w:behaviors>
        <w:guid w:val="{21FF3D6F-6384-4448-A5FC-1FF7E39E9E68}"/>
      </w:docPartPr>
      <w:docPartBody>
        <w:p w:rsidR="00000000" w:rsidRDefault="00000000">
          <w:pPr>
            <w:pStyle w:val="F952AC7D606740218CF9089995FE9363"/>
          </w:pPr>
          <w:r w:rsidRPr="00DF198B">
            <w:t>—</w:t>
          </w:r>
        </w:p>
      </w:docPartBody>
    </w:docPart>
    <w:docPart>
      <w:docPartPr>
        <w:name w:val="B8A6B14E261042668D728A669A16C78D"/>
        <w:category>
          <w:name w:val="General"/>
          <w:gallery w:val="placeholder"/>
        </w:category>
        <w:types>
          <w:type w:val="bbPlcHdr"/>
        </w:types>
        <w:behaviors>
          <w:behavior w:val="content"/>
        </w:behaviors>
        <w:guid w:val="{26BDC13D-5887-463C-8C39-D198B2018BE3}"/>
      </w:docPartPr>
      <w:docPartBody>
        <w:p w:rsidR="00000000" w:rsidRDefault="00000000">
          <w:pPr>
            <w:pStyle w:val="B8A6B14E261042668D728A669A16C78D"/>
          </w:pPr>
          <w:r w:rsidRPr="00DF198B">
            <w:t>—</w:t>
          </w:r>
        </w:p>
      </w:docPartBody>
    </w:docPart>
    <w:docPart>
      <w:docPartPr>
        <w:name w:val="DB89A803FEA643129A31EE6AB716B878"/>
        <w:category>
          <w:name w:val="General"/>
          <w:gallery w:val="placeholder"/>
        </w:category>
        <w:types>
          <w:type w:val="bbPlcHdr"/>
        </w:types>
        <w:behaviors>
          <w:behavior w:val="content"/>
        </w:behaviors>
        <w:guid w:val="{AB1EC948-6E2B-40A3-B099-6950D65100C6}"/>
      </w:docPartPr>
      <w:docPartBody>
        <w:p w:rsidR="00000000" w:rsidRDefault="00000000">
          <w:pPr>
            <w:pStyle w:val="DB89A803FEA643129A31EE6AB716B878"/>
          </w:pPr>
          <w:r w:rsidRPr="0048120C">
            <w:t xml:space="preserve">Lorem Ipsum is </w:t>
          </w:r>
          <w:r w:rsidRPr="0048120C">
            <w:t>simply dummy text of the printing and typesetting industry.</w:t>
          </w:r>
        </w:p>
      </w:docPartBody>
    </w:docPart>
    <w:docPart>
      <w:docPartPr>
        <w:name w:val="CCB8E9B5FB5140B6829EE2CAD8FB24E3"/>
        <w:category>
          <w:name w:val="General"/>
          <w:gallery w:val="placeholder"/>
        </w:category>
        <w:types>
          <w:type w:val="bbPlcHdr"/>
        </w:types>
        <w:behaviors>
          <w:behavior w:val="content"/>
        </w:behaviors>
        <w:guid w:val="{A67C0DCB-3B82-45D9-895C-C7B972457E75}"/>
      </w:docPartPr>
      <w:docPartBody>
        <w:p w:rsidR="00000000" w:rsidRDefault="00B96C0F" w:rsidP="00B96C0F">
          <w:pPr>
            <w:pStyle w:val="CCB8E9B5FB5140B6829EE2CAD8FB24E3"/>
          </w:pPr>
          <w:r w:rsidRPr="0048120C">
            <w:t>THE PROCESS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C0F"/>
    <w:rsid w:val="0059655A"/>
    <w:rsid w:val="00B96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691F28A5874683B8F34F7D89E95372">
    <w:name w:val="C4691F28A5874683B8F34F7D89E95372"/>
  </w:style>
  <w:style w:type="paragraph" w:customStyle="1" w:styleId="A6184908798F4A639EA0761A057407E5">
    <w:name w:val="A6184908798F4A639EA0761A057407E5"/>
  </w:style>
  <w:style w:type="paragraph" w:customStyle="1" w:styleId="447D6ABD0654407A9433E514E865DD5A">
    <w:name w:val="447D6ABD0654407A9433E514E865DD5A"/>
  </w:style>
  <w:style w:type="paragraph" w:customStyle="1" w:styleId="F952AC7D606740218CF9089995FE9363">
    <w:name w:val="F952AC7D606740218CF9089995FE9363"/>
  </w:style>
  <w:style w:type="paragraph" w:customStyle="1" w:styleId="234EE57CA9524C56AA4BE1A4BF707E40">
    <w:name w:val="234EE57CA9524C56AA4BE1A4BF707E40"/>
  </w:style>
  <w:style w:type="paragraph" w:customStyle="1" w:styleId="B8A6B14E261042668D728A669A16C78D">
    <w:name w:val="B8A6B14E261042668D728A669A16C78D"/>
  </w:style>
  <w:style w:type="paragraph" w:customStyle="1" w:styleId="13E870E21B81490FB12E285138F4E4C2">
    <w:name w:val="13E870E21B81490FB12E285138F4E4C2"/>
  </w:style>
  <w:style w:type="paragraph" w:customStyle="1" w:styleId="3EE957674C1C46179BBE8741A46BE49E">
    <w:name w:val="3EE957674C1C46179BBE8741A46BE49E"/>
  </w:style>
  <w:style w:type="paragraph" w:customStyle="1" w:styleId="Text">
    <w:name w:val="Text"/>
    <w:basedOn w:val="Normal"/>
    <w:uiPriority w:val="5"/>
    <w:qFormat/>
    <w:rsid w:val="00B96C0F"/>
    <w:pPr>
      <w:spacing w:after="0" w:line="240" w:lineRule="auto"/>
    </w:pPr>
    <w:rPr>
      <w:rFonts w:eastAsiaTheme="minorHAnsi"/>
      <w:kern w:val="0"/>
      <w:sz w:val="28"/>
      <w:szCs w:val="28"/>
      <w14:ligatures w14:val="none"/>
    </w:rPr>
  </w:style>
  <w:style w:type="paragraph" w:customStyle="1" w:styleId="9A6AD5CD44304E729CD207CFEC542071">
    <w:name w:val="9A6AD5CD44304E729CD207CFEC542071"/>
  </w:style>
  <w:style w:type="paragraph" w:customStyle="1" w:styleId="9B36C75858EB4583AF254A80F215CED2">
    <w:name w:val="9B36C75858EB4583AF254A80F215CED2"/>
  </w:style>
  <w:style w:type="paragraph" w:customStyle="1" w:styleId="BEDFB39E013540FFB037CF2BCD299C35">
    <w:name w:val="BEDFB39E013540FFB037CF2BCD299C35"/>
  </w:style>
  <w:style w:type="paragraph" w:customStyle="1" w:styleId="38C85FE76D7B426BB9EC625250CC695E">
    <w:name w:val="38C85FE76D7B426BB9EC625250CC695E"/>
  </w:style>
  <w:style w:type="paragraph" w:customStyle="1" w:styleId="898D401BE81544CC9AC8E7D110921F1F">
    <w:name w:val="898D401BE81544CC9AC8E7D110921F1F"/>
  </w:style>
  <w:style w:type="paragraph" w:customStyle="1" w:styleId="60CA586F590748CBAB00015243B0ECCD">
    <w:name w:val="60CA586F590748CBAB00015243B0ECCD"/>
  </w:style>
  <w:style w:type="paragraph" w:customStyle="1" w:styleId="C6BC78E7B32A4C00A120535F92A55F3B">
    <w:name w:val="C6BC78E7B32A4C00A120535F92A55F3B"/>
  </w:style>
  <w:style w:type="paragraph" w:customStyle="1" w:styleId="DB89A803FEA643129A31EE6AB716B878">
    <w:name w:val="DB89A803FEA643129A31EE6AB716B878"/>
  </w:style>
  <w:style w:type="paragraph" w:customStyle="1" w:styleId="93EEA3D0A32C48E9A7BE91E813EA4CE8">
    <w:name w:val="93EEA3D0A32C48E9A7BE91E813EA4CE8"/>
    <w:rsid w:val="00B96C0F"/>
  </w:style>
  <w:style w:type="paragraph" w:customStyle="1" w:styleId="463F0ED0F2644FAD90B50312E04CCFDA">
    <w:name w:val="463F0ED0F2644FAD90B50312E04CCFDA"/>
    <w:rsid w:val="00B96C0F"/>
  </w:style>
  <w:style w:type="paragraph" w:customStyle="1" w:styleId="625641F6322B4B51829BBA2B857CE222">
    <w:name w:val="625641F6322B4B51829BBA2B857CE222"/>
    <w:rsid w:val="00B96C0F"/>
  </w:style>
  <w:style w:type="paragraph" w:customStyle="1" w:styleId="C45CAD2D92F149D6A6D77F4FA665F38D">
    <w:name w:val="C45CAD2D92F149D6A6D77F4FA665F38D"/>
    <w:rsid w:val="00B96C0F"/>
  </w:style>
  <w:style w:type="paragraph" w:customStyle="1" w:styleId="F654A026FE5C433DACDCAB9778A4A5A2">
    <w:name w:val="F654A026FE5C433DACDCAB9778A4A5A2"/>
    <w:rsid w:val="00B96C0F"/>
  </w:style>
  <w:style w:type="paragraph" w:customStyle="1" w:styleId="813207E663554AE5B0789F7E3C37E776">
    <w:name w:val="813207E663554AE5B0789F7E3C37E776"/>
    <w:rsid w:val="00B96C0F"/>
  </w:style>
  <w:style w:type="paragraph" w:customStyle="1" w:styleId="CCB8E9B5FB5140B6829EE2CAD8FB24E3">
    <w:name w:val="CCB8E9B5FB5140B6829EE2CAD8FB24E3"/>
    <w:rsid w:val="00B96C0F"/>
  </w:style>
  <w:style w:type="paragraph" w:customStyle="1" w:styleId="D4729D3F975D475AAA2EC997C03C9ED9">
    <w:name w:val="D4729D3F975D475AAA2EC997C03C9ED9"/>
    <w:rsid w:val="00B96C0F"/>
  </w:style>
  <w:style w:type="paragraph" w:customStyle="1" w:styleId="32AE1B9B0D0F456688790B018844E536">
    <w:name w:val="32AE1B9B0D0F456688790B018844E536"/>
    <w:rsid w:val="00B96C0F"/>
  </w:style>
  <w:style w:type="paragraph" w:customStyle="1" w:styleId="B402DB70403B41F0B2C17D4F5EE67759">
    <w:name w:val="B402DB70403B41F0B2C17D4F5EE67759"/>
    <w:rsid w:val="00B96C0F"/>
  </w:style>
  <w:style w:type="paragraph" w:customStyle="1" w:styleId="709F1280E77246E8847899EE5C5DF9C0">
    <w:name w:val="709F1280E77246E8847899EE5C5DF9C0"/>
    <w:rsid w:val="00B96C0F"/>
  </w:style>
  <w:style w:type="paragraph" w:customStyle="1" w:styleId="3446474337ED4097AA24270B4D3C85B7">
    <w:name w:val="3446474337ED4097AA24270B4D3C85B7"/>
    <w:rsid w:val="00B96C0F"/>
  </w:style>
  <w:style w:type="paragraph" w:customStyle="1" w:styleId="8C75D223871F426885019D2A62B09835">
    <w:name w:val="8C75D223871F426885019D2A62B09835"/>
    <w:rsid w:val="00B96C0F"/>
  </w:style>
  <w:style w:type="paragraph" w:customStyle="1" w:styleId="BEA772F28C6144DE82DF86F02D2C502F">
    <w:name w:val="BEA772F28C6144DE82DF86F02D2C502F"/>
    <w:rsid w:val="00B96C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7</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2023-07-03T08:06:00Z</dcterms:created>
  <dcterms:modified xsi:type="dcterms:W3CDTF">2023-07-04T16:52:00Z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672fc6ae-1412-4140-a316-d21a5dbd9ec1</vt:lpwstr>
  </property>
</Properties>
</file>