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745" w:rsidRPr="00AA7745" w:rsidRDefault="00AA7745" w:rsidP="00AA7745">
      <w:pPr>
        <w:ind w:firstLineChars="200" w:firstLine="480"/>
        <w:rPr>
          <w:rFonts w:eastAsia="宋体" w:cs="Times New Roman" w:hint="eastAsia"/>
          <w:szCs w:val="20"/>
        </w:rPr>
      </w:pPr>
    </w:p>
    <w:p w:rsidR="00AA7745" w:rsidRPr="00AA7745" w:rsidRDefault="00AA7745" w:rsidP="00AA7745">
      <w:pPr>
        <w:ind w:firstLineChars="200" w:firstLine="480"/>
        <w:rPr>
          <w:rFonts w:eastAsia="宋体" w:cs="Times New Roman"/>
          <w:szCs w:val="20"/>
        </w:rPr>
      </w:pPr>
    </w:p>
    <w:p w:rsidR="00AA7745" w:rsidRPr="00AA7745" w:rsidRDefault="00AA7745" w:rsidP="00AA7745">
      <w:pPr>
        <w:spacing w:afterLines="50" w:after="156" w:line="360" w:lineRule="auto"/>
        <w:jc w:val="center"/>
        <w:rPr>
          <w:rFonts w:eastAsia="黑体" w:cs="Times New Roman"/>
          <w:sz w:val="48"/>
          <w:szCs w:val="20"/>
        </w:rPr>
      </w:pPr>
      <w:r w:rsidRPr="00AA7745">
        <w:rPr>
          <w:rFonts w:eastAsia="方正舒体" w:cs="Times New Roman" w:hint="eastAsia"/>
          <w:b/>
          <w:bCs/>
          <w:sz w:val="72"/>
          <w:szCs w:val="20"/>
          <w:lang w:eastAsia="zh-TW"/>
        </w:rPr>
        <w:t>華</w:t>
      </w:r>
      <w:r w:rsidRPr="00AA7745">
        <w:rPr>
          <w:rFonts w:eastAsia="方正舒体" w:cs="Times New Roman" w:hint="eastAsia"/>
          <w:b/>
          <w:bCs/>
          <w:sz w:val="72"/>
          <w:szCs w:val="20"/>
        </w:rPr>
        <w:t>中科技大学</w:t>
      </w:r>
    </w:p>
    <w:p w:rsidR="00AA7745" w:rsidRPr="00AA7745" w:rsidRDefault="00AA7745" w:rsidP="00AA7745">
      <w:pPr>
        <w:spacing w:afterLines="50" w:after="156" w:line="360" w:lineRule="auto"/>
        <w:jc w:val="center"/>
        <w:rPr>
          <w:rFonts w:eastAsia="黑体" w:cs="Times New Roman"/>
          <w:sz w:val="48"/>
          <w:szCs w:val="20"/>
        </w:rPr>
      </w:pPr>
      <w:r w:rsidRPr="00AA7745">
        <w:rPr>
          <w:rFonts w:eastAsia="黑体" w:cs="Times New Roman" w:hint="eastAsia"/>
          <w:sz w:val="48"/>
          <w:szCs w:val="20"/>
        </w:rPr>
        <w:t>本科生毕业设计（论文）开题报告</w:t>
      </w:r>
    </w:p>
    <w:p w:rsidR="00AA7745" w:rsidRPr="00AA7745" w:rsidRDefault="00AA7745" w:rsidP="00AA7745">
      <w:pPr>
        <w:ind w:firstLineChars="200" w:firstLine="600"/>
        <w:rPr>
          <w:rFonts w:eastAsia="宋体" w:cs="Times New Roman"/>
          <w:sz w:val="30"/>
          <w:szCs w:val="20"/>
        </w:rPr>
      </w:pPr>
      <w:r w:rsidRPr="00AA7745">
        <w:rPr>
          <w:rFonts w:eastAsia="宋体" w:cs="Times New Roman" w:hint="eastAsia"/>
          <w:sz w:val="30"/>
          <w:szCs w:val="20"/>
        </w:rPr>
        <w:t xml:space="preserve">       </w:t>
      </w:r>
    </w:p>
    <w:p w:rsidR="00830B03" w:rsidRDefault="00AA7745" w:rsidP="00AA7745">
      <w:pPr>
        <w:ind w:firstLineChars="400" w:firstLine="1200"/>
        <w:rPr>
          <w:sz w:val="30"/>
          <w:szCs w:val="30"/>
        </w:rPr>
      </w:pPr>
      <w:r w:rsidRPr="00AA7745">
        <w:rPr>
          <w:rFonts w:eastAsia="宋体" w:cs="Times New Roman" w:hint="eastAsia"/>
          <w:sz w:val="30"/>
          <w:szCs w:val="20"/>
        </w:rPr>
        <w:t>题</w:t>
      </w:r>
      <w:r w:rsidRPr="00AA7745">
        <w:rPr>
          <w:rFonts w:eastAsia="宋体" w:cs="Times New Roman" w:hint="eastAsia"/>
          <w:sz w:val="30"/>
          <w:szCs w:val="20"/>
        </w:rPr>
        <w:t xml:space="preserve"> </w:t>
      </w:r>
      <w:r w:rsidRPr="00AA7745">
        <w:rPr>
          <w:rFonts w:eastAsia="宋体" w:cs="Times New Roman" w:hint="eastAsia"/>
          <w:sz w:val="30"/>
          <w:szCs w:val="20"/>
        </w:rPr>
        <w:t>目：</w:t>
      </w:r>
      <w:r w:rsidRPr="00830B03">
        <w:rPr>
          <w:rFonts w:hint="eastAsia"/>
          <w:sz w:val="30"/>
          <w:szCs w:val="30"/>
          <w:u w:val="single"/>
        </w:rPr>
        <w:t>智慧物流中带时间窗的车辆路由问题的</w:t>
      </w:r>
    </w:p>
    <w:p w:rsidR="00AA7745" w:rsidRPr="00AA7745" w:rsidRDefault="00830B03" w:rsidP="00830B03">
      <w:pPr>
        <w:ind w:left="2100" w:firstLine="420"/>
        <w:rPr>
          <w:rFonts w:eastAsia="黑体" w:cs="Times New Roman"/>
          <w:sz w:val="44"/>
          <w:szCs w:val="44"/>
          <w:u w:val="single"/>
        </w:rPr>
      </w:pPr>
      <w:r>
        <w:rPr>
          <w:rFonts w:hint="eastAsia"/>
          <w:sz w:val="30"/>
          <w:szCs w:val="30"/>
          <w:u w:val="single"/>
        </w:rPr>
        <w:t xml:space="preserve">    </w:t>
      </w:r>
      <w:r>
        <w:rPr>
          <w:rFonts w:hint="eastAsia"/>
          <w:sz w:val="30"/>
          <w:szCs w:val="30"/>
          <w:u w:val="single"/>
        </w:rPr>
        <w:t>智</w:t>
      </w:r>
      <w:r w:rsidR="00AA7745" w:rsidRPr="00830B03">
        <w:rPr>
          <w:rFonts w:hint="eastAsia"/>
          <w:sz w:val="30"/>
          <w:szCs w:val="30"/>
          <w:u w:val="single"/>
        </w:rPr>
        <w:t>能算法研究</w:t>
      </w:r>
      <w:r>
        <w:rPr>
          <w:rFonts w:hint="eastAsia"/>
          <w:sz w:val="30"/>
          <w:szCs w:val="30"/>
          <w:u w:val="single"/>
        </w:rPr>
        <w:t xml:space="preserve">          </w:t>
      </w:r>
    </w:p>
    <w:p w:rsidR="00AA7745" w:rsidRPr="00AA7745" w:rsidRDefault="00AA7745" w:rsidP="00AA7745">
      <w:pPr>
        <w:ind w:firstLineChars="400" w:firstLine="1760"/>
        <w:rPr>
          <w:rFonts w:eastAsia="黑体" w:cs="Times New Roman"/>
          <w:sz w:val="44"/>
          <w:szCs w:val="44"/>
        </w:rPr>
      </w:pPr>
    </w:p>
    <w:p w:rsidR="00AA7745" w:rsidRPr="00AA7745" w:rsidRDefault="00AA7745" w:rsidP="00AA7745">
      <w:pPr>
        <w:spacing w:after="240" w:line="0" w:lineRule="atLeast"/>
        <w:ind w:firstLineChars="200" w:firstLine="560"/>
        <w:jc w:val="center"/>
        <w:rPr>
          <w:rFonts w:ascii="黑体" w:eastAsia="黑体" w:cs="Times New Roman"/>
          <w:sz w:val="28"/>
          <w:szCs w:val="20"/>
        </w:rPr>
      </w:pPr>
    </w:p>
    <w:p w:rsidR="00AA7745" w:rsidRPr="00AA7745" w:rsidRDefault="00AA7745" w:rsidP="00AA7745">
      <w:pPr>
        <w:ind w:firstLineChars="200" w:firstLine="600"/>
        <w:rPr>
          <w:rFonts w:eastAsia="宋体" w:cs="Times New Roman"/>
          <w:sz w:val="30"/>
          <w:szCs w:val="20"/>
        </w:rPr>
      </w:pPr>
    </w:p>
    <w:p w:rsidR="00AA7745" w:rsidRPr="00AA7745" w:rsidRDefault="00AA7745" w:rsidP="00AA7745">
      <w:pPr>
        <w:ind w:firstLineChars="200" w:firstLine="600"/>
        <w:jc w:val="center"/>
        <w:rPr>
          <w:rFonts w:eastAsia="宋体" w:cs="Times New Roman"/>
          <w:sz w:val="30"/>
          <w:szCs w:val="20"/>
        </w:rPr>
      </w:pPr>
    </w:p>
    <w:p w:rsidR="00AA7745" w:rsidRPr="00AA7745" w:rsidRDefault="00AA7745" w:rsidP="00AA7745">
      <w:pPr>
        <w:ind w:firstLineChars="200" w:firstLine="600"/>
        <w:rPr>
          <w:rFonts w:eastAsia="宋体" w:cs="Times New Roman"/>
          <w:sz w:val="30"/>
          <w:szCs w:val="20"/>
          <w:u w:val="single"/>
        </w:rPr>
      </w:pPr>
      <w:r w:rsidRPr="00AA7745">
        <w:rPr>
          <w:rFonts w:eastAsia="宋体" w:cs="Times New Roman" w:hint="eastAsia"/>
          <w:sz w:val="30"/>
          <w:szCs w:val="20"/>
        </w:rPr>
        <w:t xml:space="preserve">     </w:t>
      </w:r>
      <w:r w:rsidRPr="00AA7745">
        <w:rPr>
          <w:rFonts w:eastAsia="宋体" w:cs="Times New Roman" w:hint="eastAsia"/>
          <w:sz w:val="30"/>
          <w:szCs w:val="20"/>
        </w:rPr>
        <w:t>学</w:t>
      </w:r>
      <w:r w:rsidRPr="00AA7745">
        <w:rPr>
          <w:rFonts w:eastAsia="宋体" w:cs="Times New Roman" w:hint="eastAsia"/>
          <w:sz w:val="30"/>
          <w:szCs w:val="20"/>
        </w:rPr>
        <w:t xml:space="preserve">        </w:t>
      </w:r>
      <w:r w:rsidRPr="00AA7745">
        <w:rPr>
          <w:rFonts w:eastAsia="宋体" w:cs="Times New Roman" w:hint="eastAsia"/>
          <w:sz w:val="30"/>
          <w:szCs w:val="20"/>
        </w:rPr>
        <w:t>号</w:t>
      </w:r>
      <w:r w:rsidRPr="00AA7745">
        <w:rPr>
          <w:rFonts w:eastAsia="宋体" w:cs="Times New Roman" w:hint="eastAsia"/>
          <w:sz w:val="30"/>
          <w:szCs w:val="20"/>
        </w:rPr>
        <w:t xml:space="preserve"> </w:t>
      </w:r>
      <w:r w:rsidRPr="00AA7745">
        <w:rPr>
          <w:rFonts w:eastAsia="宋体" w:cs="Times New Roman" w:hint="eastAsia"/>
          <w:sz w:val="30"/>
          <w:szCs w:val="20"/>
          <w:u w:val="single"/>
        </w:rPr>
        <w:t xml:space="preserve">                 </w:t>
      </w:r>
    </w:p>
    <w:p w:rsidR="00AA7745" w:rsidRPr="00AA7745" w:rsidRDefault="00AA7745" w:rsidP="00AA7745">
      <w:pPr>
        <w:ind w:firstLineChars="200" w:firstLine="600"/>
        <w:rPr>
          <w:rFonts w:eastAsia="宋体" w:cs="Times New Roman"/>
          <w:sz w:val="30"/>
          <w:szCs w:val="20"/>
          <w:u w:val="single"/>
        </w:rPr>
      </w:pPr>
      <w:r w:rsidRPr="00AA7745">
        <w:rPr>
          <w:rFonts w:eastAsia="宋体" w:cs="Times New Roman" w:hint="eastAsia"/>
          <w:sz w:val="30"/>
          <w:szCs w:val="20"/>
        </w:rPr>
        <w:t xml:space="preserve">     </w:t>
      </w:r>
      <w:r w:rsidRPr="00AA7745">
        <w:rPr>
          <w:rFonts w:eastAsia="宋体" w:cs="Times New Roman" w:hint="eastAsia"/>
          <w:sz w:val="30"/>
          <w:szCs w:val="20"/>
        </w:rPr>
        <w:t>姓</w:t>
      </w:r>
      <w:r w:rsidRPr="00AA7745">
        <w:rPr>
          <w:rFonts w:eastAsia="宋体" w:cs="Times New Roman" w:hint="eastAsia"/>
          <w:sz w:val="30"/>
          <w:szCs w:val="20"/>
        </w:rPr>
        <w:t xml:space="preserve">        </w:t>
      </w:r>
      <w:r w:rsidRPr="00AA7745">
        <w:rPr>
          <w:rFonts w:eastAsia="宋体" w:cs="Times New Roman" w:hint="eastAsia"/>
          <w:sz w:val="30"/>
          <w:szCs w:val="20"/>
        </w:rPr>
        <w:t>名</w:t>
      </w:r>
      <w:r w:rsidRPr="00AA7745">
        <w:rPr>
          <w:rFonts w:eastAsia="宋体" w:cs="Times New Roman" w:hint="eastAsia"/>
          <w:sz w:val="30"/>
          <w:szCs w:val="20"/>
        </w:rPr>
        <w:t xml:space="preserve"> </w:t>
      </w:r>
      <w:r w:rsidRPr="00AA7745">
        <w:rPr>
          <w:rFonts w:eastAsia="宋体" w:cs="Times New Roman" w:hint="eastAsia"/>
          <w:sz w:val="30"/>
          <w:szCs w:val="20"/>
          <w:u w:val="single"/>
        </w:rPr>
        <w:t xml:space="preserve">                 </w:t>
      </w:r>
    </w:p>
    <w:p w:rsidR="00AA7745" w:rsidRPr="00AA7745" w:rsidRDefault="00AA7745" w:rsidP="00AA7745">
      <w:pPr>
        <w:ind w:firstLineChars="200" w:firstLine="600"/>
        <w:rPr>
          <w:rFonts w:eastAsia="宋体" w:cs="Times New Roman"/>
          <w:sz w:val="30"/>
          <w:szCs w:val="20"/>
          <w:u w:val="single"/>
        </w:rPr>
      </w:pPr>
      <w:r w:rsidRPr="00AA7745">
        <w:rPr>
          <w:rFonts w:eastAsia="宋体" w:cs="Times New Roman" w:hint="eastAsia"/>
          <w:sz w:val="30"/>
          <w:szCs w:val="20"/>
        </w:rPr>
        <w:t xml:space="preserve">     </w:t>
      </w:r>
      <w:r w:rsidRPr="00AA7745">
        <w:rPr>
          <w:rFonts w:eastAsia="宋体" w:cs="Times New Roman" w:hint="eastAsia"/>
          <w:sz w:val="30"/>
          <w:szCs w:val="20"/>
        </w:rPr>
        <w:t>指</w:t>
      </w:r>
      <w:r w:rsidRPr="00AA7745">
        <w:rPr>
          <w:rFonts w:eastAsia="宋体" w:cs="Times New Roman" w:hint="eastAsia"/>
          <w:sz w:val="30"/>
          <w:szCs w:val="20"/>
        </w:rPr>
        <w:t xml:space="preserve">  </w:t>
      </w:r>
      <w:r w:rsidRPr="00AA7745">
        <w:rPr>
          <w:rFonts w:eastAsia="宋体" w:cs="Times New Roman" w:hint="eastAsia"/>
          <w:sz w:val="30"/>
          <w:szCs w:val="20"/>
        </w:rPr>
        <w:t>导</w:t>
      </w:r>
      <w:r w:rsidRPr="00AA7745">
        <w:rPr>
          <w:rFonts w:eastAsia="宋体" w:cs="Times New Roman" w:hint="eastAsia"/>
          <w:sz w:val="30"/>
          <w:szCs w:val="20"/>
        </w:rPr>
        <w:t xml:space="preserve"> </w:t>
      </w:r>
      <w:r w:rsidRPr="00AA7745">
        <w:rPr>
          <w:rFonts w:eastAsia="宋体" w:cs="Times New Roman" w:hint="eastAsia"/>
          <w:sz w:val="30"/>
          <w:szCs w:val="20"/>
        </w:rPr>
        <w:t>教</w:t>
      </w:r>
      <w:r w:rsidRPr="00AA7745">
        <w:rPr>
          <w:rFonts w:eastAsia="宋体" w:cs="Times New Roman" w:hint="eastAsia"/>
          <w:sz w:val="30"/>
          <w:szCs w:val="20"/>
        </w:rPr>
        <w:t xml:space="preserve"> </w:t>
      </w:r>
      <w:r w:rsidRPr="00AA7745">
        <w:rPr>
          <w:rFonts w:eastAsia="宋体" w:cs="Times New Roman" w:hint="eastAsia"/>
          <w:sz w:val="30"/>
          <w:szCs w:val="20"/>
        </w:rPr>
        <w:t>师</w:t>
      </w:r>
      <w:r w:rsidRPr="00AA7745">
        <w:rPr>
          <w:rFonts w:eastAsia="宋体" w:cs="Times New Roman" w:hint="eastAsia"/>
          <w:sz w:val="30"/>
          <w:szCs w:val="20"/>
        </w:rPr>
        <w:t xml:space="preserve"> </w:t>
      </w:r>
      <w:r w:rsidRPr="00AA7745">
        <w:rPr>
          <w:rFonts w:eastAsia="宋体" w:cs="Times New Roman" w:hint="eastAsia"/>
          <w:sz w:val="30"/>
          <w:szCs w:val="20"/>
          <w:u w:val="single"/>
        </w:rPr>
        <w:t xml:space="preserve">                 </w:t>
      </w:r>
    </w:p>
    <w:p w:rsidR="00AA7745" w:rsidRPr="00AA7745" w:rsidRDefault="00AA7745" w:rsidP="00AA7745">
      <w:pPr>
        <w:ind w:firstLineChars="200" w:firstLine="600"/>
        <w:rPr>
          <w:rFonts w:eastAsia="宋体" w:cs="Times New Roman"/>
          <w:sz w:val="30"/>
          <w:szCs w:val="20"/>
          <w:u w:val="single"/>
        </w:rPr>
      </w:pPr>
      <w:r w:rsidRPr="00AA7745">
        <w:rPr>
          <w:rFonts w:eastAsia="宋体" w:cs="Times New Roman" w:hint="eastAsia"/>
          <w:sz w:val="30"/>
          <w:szCs w:val="20"/>
        </w:rPr>
        <w:t xml:space="preserve">     </w:t>
      </w:r>
      <w:r w:rsidRPr="00AA7745">
        <w:rPr>
          <w:rFonts w:eastAsia="宋体" w:cs="Times New Roman" w:hint="eastAsia"/>
          <w:sz w:val="30"/>
          <w:szCs w:val="20"/>
        </w:rPr>
        <w:t>院（系）专业</w:t>
      </w:r>
      <w:r w:rsidRPr="00AA7745">
        <w:rPr>
          <w:rFonts w:eastAsia="宋体" w:cs="Times New Roman" w:hint="eastAsia"/>
          <w:sz w:val="30"/>
          <w:szCs w:val="20"/>
        </w:rPr>
        <w:t xml:space="preserve"> </w:t>
      </w:r>
      <w:r w:rsidRPr="00AA7745">
        <w:rPr>
          <w:rFonts w:eastAsia="宋体" w:cs="Times New Roman" w:hint="eastAsia"/>
          <w:sz w:val="30"/>
          <w:szCs w:val="20"/>
          <w:u w:val="single"/>
        </w:rPr>
        <w:t xml:space="preserve">                 </w:t>
      </w:r>
    </w:p>
    <w:p w:rsidR="00AA7745" w:rsidRPr="00AA7745" w:rsidRDefault="00AA7745" w:rsidP="00AA7745">
      <w:pPr>
        <w:ind w:firstLineChars="200" w:firstLine="600"/>
        <w:jc w:val="center"/>
        <w:rPr>
          <w:rFonts w:eastAsia="宋体" w:cs="Times New Roman"/>
          <w:sz w:val="30"/>
          <w:szCs w:val="20"/>
        </w:rPr>
      </w:pPr>
    </w:p>
    <w:p w:rsidR="00AA7745" w:rsidRPr="00AA7745" w:rsidRDefault="00AA7745" w:rsidP="00AA7745">
      <w:pPr>
        <w:ind w:firstLineChars="200" w:firstLine="480"/>
        <w:jc w:val="center"/>
        <w:rPr>
          <w:rFonts w:eastAsia="宋体" w:cs="Times New Roman"/>
          <w:szCs w:val="20"/>
        </w:rPr>
      </w:pPr>
    </w:p>
    <w:p w:rsidR="00AA7745" w:rsidRPr="00AA7745" w:rsidRDefault="00AA7745" w:rsidP="00AA7745">
      <w:pPr>
        <w:jc w:val="center"/>
        <w:rPr>
          <w:rFonts w:eastAsia="宋体" w:cs="Times New Roman"/>
          <w:sz w:val="30"/>
          <w:szCs w:val="20"/>
        </w:rPr>
      </w:pPr>
      <w:r w:rsidRPr="00AA7745">
        <w:rPr>
          <w:rFonts w:eastAsia="宋体" w:cs="Times New Roman" w:hint="eastAsia"/>
          <w:sz w:val="30"/>
          <w:szCs w:val="20"/>
        </w:rPr>
        <w:t>华中科技大学教务处制</w:t>
      </w:r>
    </w:p>
    <w:p w:rsidR="00AA7745" w:rsidRPr="00AA7745" w:rsidRDefault="00AA7745" w:rsidP="00AA7745">
      <w:pPr>
        <w:ind w:firstLineChars="200" w:firstLine="640"/>
        <w:jc w:val="center"/>
        <w:rPr>
          <w:rFonts w:eastAsia="宋体" w:cs="Times New Roman"/>
          <w:sz w:val="32"/>
          <w:szCs w:val="20"/>
        </w:rPr>
      </w:pPr>
    </w:p>
    <w:p w:rsidR="00AA7745" w:rsidRDefault="00AA7745"/>
    <w:p w:rsidR="00AA7745" w:rsidRDefault="00AA7745">
      <w:pPr>
        <w:widowControl/>
        <w:jc w:val="left"/>
      </w:pPr>
      <w:r>
        <w:br w:type="page"/>
      </w:r>
    </w:p>
    <w:p w:rsidR="00AA7745" w:rsidRDefault="00AA7745" w:rsidP="00AA7745">
      <w:pPr>
        <w:widowControl/>
        <w:jc w:val="left"/>
        <w:sectPr w:rsidR="00AA774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104454652"/>
        <w:docPartObj>
          <w:docPartGallery w:val="Table of Contents"/>
          <w:docPartUnique/>
        </w:docPartObj>
      </w:sdtPr>
      <w:sdtEndPr>
        <w:rPr>
          <w:rFonts w:ascii="Times New Roman" w:eastAsiaTheme="majorEastAsia" w:hAnsi="Times New Roman"/>
          <w:b/>
          <w:bCs/>
          <w:sz w:val="24"/>
        </w:rPr>
      </w:sdtEndPr>
      <w:sdtContent>
        <w:p w:rsidR="00AA7745" w:rsidRPr="00E91E85" w:rsidRDefault="00AA7745" w:rsidP="00AA7745">
          <w:pPr>
            <w:pStyle w:val="TOC"/>
            <w:jc w:val="center"/>
            <w:rPr>
              <w:color w:val="auto"/>
            </w:rPr>
          </w:pPr>
          <w:r w:rsidRPr="00E91E85">
            <w:rPr>
              <w:color w:val="auto"/>
              <w:lang w:val="zh-CN"/>
            </w:rPr>
            <w:t>目录</w:t>
          </w:r>
        </w:p>
        <w:p w:rsidR="00E514D4" w:rsidRDefault="005F0DB9" w:rsidP="00E514D4">
          <w:pPr>
            <w:pStyle w:val="10"/>
            <w:rPr>
              <w:rFonts w:asciiTheme="minorHAnsi" w:eastAsiaTheme="minorEastAsia" w:hAnsiTheme="minorHAnsi"/>
              <w:noProof/>
              <w:sz w:val="21"/>
            </w:rPr>
          </w:pPr>
          <w:r>
            <w:fldChar w:fldCharType="begin"/>
          </w:r>
          <w:r>
            <w:instrText xml:space="preserve"> TOC \o "1-3" \h \z \u </w:instrText>
          </w:r>
          <w:r>
            <w:fldChar w:fldCharType="separate"/>
          </w:r>
          <w:bookmarkStart w:id="0" w:name="_GoBack"/>
          <w:bookmarkEnd w:id="0"/>
          <w:r w:rsidR="00E514D4" w:rsidRPr="00764DEE">
            <w:rPr>
              <w:rStyle w:val="a5"/>
              <w:noProof/>
            </w:rPr>
            <w:fldChar w:fldCharType="begin"/>
          </w:r>
          <w:r w:rsidR="00E514D4" w:rsidRPr="00764DEE">
            <w:rPr>
              <w:rStyle w:val="a5"/>
              <w:noProof/>
            </w:rPr>
            <w:instrText xml:space="preserve"> </w:instrText>
          </w:r>
          <w:r w:rsidR="00E514D4">
            <w:rPr>
              <w:noProof/>
            </w:rPr>
            <w:instrText>HYPERLINK \l "_Toc413961905"</w:instrText>
          </w:r>
          <w:r w:rsidR="00E514D4" w:rsidRPr="00764DEE">
            <w:rPr>
              <w:rStyle w:val="a5"/>
              <w:noProof/>
            </w:rPr>
            <w:instrText xml:space="preserve"> </w:instrText>
          </w:r>
          <w:r w:rsidR="00E514D4" w:rsidRPr="00764DEE">
            <w:rPr>
              <w:rStyle w:val="a5"/>
              <w:noProof/>
            </w:rPr>
          </w:r>
          <w:r w:rsidR="00E514D4" w:rsidRPr="00764DEE">
            <w:rPr>
              <w:rStyle w:val="a5"/>
              <w:noProof/>
            </w:rPr>
            <w:fldChar w:fldCharType="separate"/>
          </w:r>
          <w:r w:rsidR="00E514D4" w:rsidRPr="00764DEE">
            <w:rPr>
              <w:rStyle w:val="a5"/>
              <w:noProof/>
            </w:rPr>
            <w:t xml:space="preserve">1 </w:t>
          </w:r>
          <w:r w:rsidR="00E514D4" w:rsidRPr="00764DEE">
            <w:rPr>
              <w:rStyle w:val="a5"/>
              <w:rFonts w:hint="eastAsia"/>
              <w:noProof/>
            </w:rPr>
            <w:t>研究背景</w:t>
          </w:r>
          <w:r w:rsidR="00E514D4">
            <w:rPr>
              <w:noProof/>
              <w:webHidden/>
            </w:rPr>
            <w:tab/>
          </w:r>
          <w:r w:rsidR="00E514D4">
            <w:rPr>
              <w:noProof/>
              <w:webHidden/>
            </w:rPr>
            <w:fldChar w:fldCharType="begin"/>
          </w:r>
          <w:r w:rsidR="00E514D4">
            <w:rPr>
              <w:noProof/>
              <w:webHidden/>
            </w:rPr>
            <w:instrText xml:space="preserve"> PAGEREF _Toc413961905 \h </w:instrText>
          </w:r>
          <w:r w:rsidR="00E514D4">
            <w:rPr>
              <w:noProof/>
              <w:webHidden/>
            </w:rPr>
          </w:r>
          <w:r w:rsidR="00E514D4">
            <w:rPr>
              <w:noProof/>
              <w:webHidden/>
            </w:rPr>
            <w:fldChar w:fldCharType="separate"/>
          </w:r>
          <w:r w:rsidR="00E514D4">
            <w:rPr>
              <w:noProof/>
              <w:webHidden/>
            </w:rPr>
            <w:t>1</w:t>
          </w:r>
          <w:r w:rsidR="00E514D4">
            <w:rPr>
              <w:noProof/>
              <w:webHidden/>
            </w:rPr>
            <w:fldChar w:fldCharType="end"/>
          </w:r>
          <w:r w:rsidR="00E514D4" w:rsidRPr="00764DEE">
            <w:rPr>
              <w:rStyle w:val="a5"/>
              <w:noProof/>
            </w:rPr>
            <w:fldChar w:fldCharType="end"/>
          </w:r>
        </w:p>
        <w:p w:rsidR="00E514D4" w:rsidRDefault="00E514D4">
          <w:pPr>
            <w:pStyle w:val="20"/>
            <w:tabs>
              <w:tab w:val="right" w:leader="dot" w:pos="8296"/>
            </w:tabs>
            <w:ind w:left="480"/>
            <w:rPr>
              <w:rFonts w:asciiTheme="minorHAnsi" w:eastAsiaTheme="minorEastAsia" w:hAnsiTheme="minorHAnsi"/>
              <w:noProof/>
              <w:sz w:val="21"/>
            </w:rPr>
          </w:pPr>
          <w:hyperlink w:anchor="_Toc413961906" w:history="1">
            <w:r w:rsidRPr="00764DEE">
              <w:rPr>
                <w:rStyle w:val="a5"/>
                <w:noProof/>
              </w:rPr>
              <w:t xml:space="preserve">1.1 </w:t>
            </w:r>
            <w:r w:rsidRPr="00764DEE">
              <w:rPr>
                <w:rStyle w:val="a5"/>
                <w:rFonts w:hint="eastAsia"/>
                <w:noProof/>
              </w:rPr>
              <w:t>课题目的与意义</w:t>
            </w:r>
            <w:r>
              <w:rPr>
                <w:noProof/>
                <w:webHidden/>
              </w:rPr>
              <w:tab/>
            </w:r>
            <w:r>
              <w:rPr>
                <w:noProof/>
                <w:webHidden/>
              </w:rPr>
              <w:fldChar w:fldCharType="begin"/>
            </w:r>
            <w:r>
              <w:rPr>
                <w:noProof/>
                <w:webHidden/>
              </w:rPr>
              <w:instrText xml:space="preserve"> PAGEREF _Toc413961906 \h </w:instrText>
            </w:r>
            <w:r>
              <w:rPr>
                <w:noProof/>
                <w:webHidden/>
              </w:rPr>
            </w:r>
            <w:r>
              <w:rPr>
                <w:noProof/>
                <w:webHidden/>
              </w:rPr>
              <w:fldChar w:fldCharType="separate"/>
            </w:r>
            <w:r>
              <w:rPr>
                <w:noProof/>
                <w:webHidden/>
              </w:rPr>
              <w:t>1</w:t>
            </w:r>
            <w:r>
              <w:rPr>
                <w:noProof/>
                <w:webHidden/>
              </w:rPr>
              <w:fldChar w:fldCharType="end"/>
            </w:r>
          </w:hyperlink>
        </w:p>
        <w:p w:rsidR="00E514D4" w:rsidRDefault="00E514D4">
          <w:pPr>
            <w:pStyle w:val="20"/>
            <w:tabs>
              <w:tab w:val="right" w:leader="dot" w:pos="8296"/>
            </w:tabs>
            <w:ind w:left="480"/>
            <w:rPr>
              <w:rFonts w:asciiTheme="minorHAnsi" w:eastAsiaTheme="minorEastAsia" w:hAnsiTheme="minorHAnsi"/>
              <w:noProof/>
              <w:sz w:val="21"/>
            </w:rPr>
          </w:pPr>
          <w:hyperlink w:anchor="_Toc413961907" w:history="1">
            <w:r w:rsidRPr="00764DEE">
              <w:rPr>
                <w:rStyle w:val="a5"/>
                <w:noProof/>
              </w:rPr>
              <w:t xml:space="preserve">1.2 </w:t>
            </w:r>
            <w:r w:rsidRPr="00764DEE">
              <w:rPr>
                <w:rStyle w:val="a5"/>
                <w:rFonts w:hint="eastAsia"/>
                <w:noProof/>
              </w:rPr>
              <w:t>国内外研究概况</w:t>
            </w:r>
            <w:r>
              <w:rPr>
                <w:noProof/>
                <w:webHidden/>
              </w:rPr>
              <w:tab/>
            </w:r>
            <w:r>
              <w:rPr>
                <w:noProof/>
                <w:webHidden/>
              </w:rPr>
              <w:fldChar w:fldCharType="begin"/>
            </w:r>
            <w:r>
              <w:rPr>
                <w:noProof/>
                <w:webHidden/>
              </w:rPr>
              <w:instrText xml:space="preserve"> PAGEREF _Toc413961907 \h </w:instrText>
            </w:r>
            <w:r>
              <w:rPr>
                <w:noProof/>
                <w:webHidden/>
              </w:rPr>
            </w:r>
            <w:r>
              <w:rPr>
                <w:noProof/>
                <w:webHidden/>
              </w:rPr>
              <w:fldChar w:fldCharType="separate"/>
            </w:r>
            <w:r>
              <w:rPr>
                <w:noProof/>
                <w:webHidden/>
              </w:rPr>
              <w:t>1</w:t>
            </w:r>
            <w:r>
              <w:rPr>
                <w:noProof/>
                <w:webHidden/>
              </w:rPr>
              <w:fldChar w:fldCharType="end"/>
            </w:r>
          </w:hyperlink>
        </w:p>
        <w:p w:rsidR="00E514D4" w:rsidRDefault="00E514D4" w:rsidP="00E514D4">
          <w:pPr>
            <w:pStyle w:val="10"/>
            <w:rPr>
              <w:rFonts w:asciiTheme="minorHAnsi" w:eastAsiaTheme="minorEastAsia" w:hAnsiTheme="minorHAnsi"/>
              <w:noProof/>
              <w:sz w:val="21"/>
            </w:rPr>
          </w:pPr>
          <w:hyperlink w:anchor="_Toc413961908" w:history="1">
            <w:r w:rsidRPr="00764DEE">
              <w:rPr>
                <w:rStyle w:val="a5"/>
                <w:noProof/>
              </w:rPr>
              <w:t xml:space="preserve">2 </w:t>
            </w:r>
            <w:r w:rsidRPr="00764DEE">
              <w:rPr>
                <w:rStyle w:val="a5"/>
                <w:rFonts w:hint="eastAsia"/>
                <w:noProof/>
              </w:rPr>
              <w:t>预计目标</w:t>
            </w:r>
            <w:r>
              <w:rPr>
                <w:noProof/>
                <w:webHidden/>
              </w:rPr>
              <w:tab/>
            </w:r>
            <w:r>
              <w:rPr>
                <w:noProof/>
                <w:webHidden/>
              </w:rPr>
              <w:fldChar w:fldCharType="begin"/>
            </w:r>
            <w:r>
              <w:rPr>
                <w:noProof/>
                <w:webHidden/>
              </w:rPr>
              <w:instrText xml:space="preserve"> PAGEREF _Toc413961908 \h </w:instrText>
            </w:r>
            <w:r>
              <w:rPr>
                <w:noProof/>
                <w:webHidden/>
              </w:rPr>
            </w:r>
            <w:r>
              <w:rPr>
                <w:noProof/>
                <w:webHidden/>
              </w:rPr>
              <w:fldChar w:fldCharType="separate"/>
            </w:r>
            <w:r>
              <w:rPr>
                <w:noProof/>
                <w:webHidden/>
              </w:rPr>
              <w:t>2</w:t>
            </w:r>
            <w:r>
              <w:rPr>
                <w:noProof/>
                <w:webHidden/>
              </w:rPr>
              <w:fldChar w:fldCharType="end"/>
            </w:r>
          </w:hyperlink>
        </w:p>
        <w:p w:rsidR="00E514D4" w:rsidRDefault="00E514D4" w:rsidP="00E514D4">
          <w:pPr>
            <w:pStyle w:val="10"/>
            <w:rPr>
              <w:rFonts w:asciiTheme="minorHAnsi" w:eastAsiaTheme="minorEastAsia" w:hAnsiTheme="minorHAnsi"/>
              <w:noProof/>
              <w:sz w:val="21"/>
            </w:rPr>
          </w:pPr>
          <w:hyperlink w:anchor="_Toc413961909" w:history="1">
            <w:r w:rsidRPr="00764DEE">
              <w:rPr>
                <w:rStyle w:val="a5"/>
                <w:noProof/>
              </w:rPr>
              <w:t xml:space="preserve">3 </w:t>
            </w:r>
            <w:r w:rsidRPr="00764DEE">
              <w:rPr>
                <w:rStyle w:val="a5"/>
                <w:rFonts w:hint="eastAsia"/>
                <w:noProof/>
              </w:rPr>
              <w:t>关键技术</w:t>
            </w:r>
            <w:r>
              <w:rPr>
                <w:noProof/>
                <w:webHidden/>
              </w:rPr>
              <w:tab/>
            </w:r>
            <w:r>
              <w:rPr>
                <w:noProof/>
                <w:webHidden/>
              </w:rPr>
              <w:fldChar w:fldCharType="begin"/>
            </w:r>
            <w:r>
              <w:rPr>
                <w:noProof/>
                <w:webHidden/>
              </w:rPr>
              <w:instrText xml:space="preserve"> PAGEREF _Toc413961909 \h </w:instrText>
            </w:r>
            <w:r>
              <w:rPr>
                <w:noProof/>
                <w:webHidden/>
              </w:rPr>
            </w:r>
            <w:r>
              <w:rPr>
                <w:noProof/>
                <w:webHidden/>
              </w:rPr>
              <w:fldChar w:fldCharType="separate"/>
            </w:r>
            <w:r>
              <w:rPr>
                <w:noProof/>
                <w:webHidden/>
              </w:rPr>
              <w:t>2</w:t>
            </w:r>
            <w:r>
              <w:rPr>
                <w:noProof/>
                <w:webHidden/>
              </w:rPr>
              <w:fldChar w:fldCharType="end"/>
            </w:r>
          </w:hyperlink>
        </w:p>
        <w:p w:rsidR="00E514D4" w:rsidRDefault="00E514D4">
          <w:pPr>
            <w:pStyle w:val="20"/>
            <w:tabs>
              <w:tab w:val="right" w:leader="dot" w:pos="8296"/>
            </w:tabs>
            <w:ind w:left="480"/>
            <w:rPr>
              <w:rFonts w:asciiTheme="minorHAnsi" w:eastAsiaTheme="minorEastAsia" w:hAnsiTheme="minorHAnsi"/>
              <w:noProof/>
              <w:sz w:val="21"/>
            </w:rPr>
          </w:pPr>
          <w:hyperlink w:anchor="_Toc413961910" w:history="1">
            <w:r w:rsidRPr="00764DEE">
              <w:rPr>
                <w:rStyle w:val="a5"/>
                <w:noProof/>
              </w:rPr>
              <w:t>3.1 Local Search</w:t>
            </w:r>
            <w:r w:rsidRPr="00764DEE">
              <w:rPr>
                <w:rStyle w:val="a5"/>
                <w:rFonts w:hint="eastAsia"/>
                <w:noProof/>
              </w:rPr>
              <w:t>算法</w:t>
            </w:r>
            <w:r>
              <w:rPr>
                <w:noProof/>
                <w:webHidden/>
              </w:rPr>
              <w:tab/>
            </w:r>
            <w:r>
              <w:rPr>
                <w:noProof/>
                <w:webHidden/>
              </w:rPr>
              <w:fldChar w:fldCharType="begin"/>
            </w:r>
            <w:r>
              <w:rPr>
                <w:noProof/>
                <w:webHidden/>
              </w:rPr>
              <w:instrText xml:space="preserve"> PAGEREF _Toc413961910 \h </w:instrText>
            </w:r>
            <w:r>
              <w:rPr>
                <w:noProof/>
                <w:webHidden/>
              </w:rPr>
            </w:r>
            <w:r>
              <w:rPr>
                <w:noProof/>
                <w:webHidden/>
              </w:rPr>
              <w:fldChar w:fldCharType="separate"/>
            </w:r>
            <w:r>
              <w:rPr>
                <w:noProof/>
                <w:webHidden/>
              </w:rPr>
              <w:t>2</w:t>
            </w:r>
            <w:r>
              <w:rPr>
                <w:noProof/>
                <w:webHidden/>
              </w:rPr>
              <w:fldChar w:fldCharType="end"/>
            </w:r>
          </w:hyperlink>
        </w:p>
        <w:p w:rsidR="00E514D4" w:rsidRDefault="00E514D4">
          <w:pPr>
            <w:pStyle w:val="20"/>
            <w:tabs>
              <w:tab w:val="right" w:leader="dot" w:pos="8296"/>
            </w:tabs>
            <w:ind w:left="480"/>
            <w:rPr>
              <w:rFonts w:asciiTheme="minorHAnsi" w:eastAsiaTheme="minorEastAsia" w:hAnsiTheme="minorHAnsi"/>
              <w:noProof/>
              <w:sz w:val="21"/>
            </w:rPr>
          </w:pPr>
          <w:hyperlink w:anchor="_Toc413961911" w:history="1">
            <w:r w:rsidRPr="00764DEE">
              <w:rPr>
                <w:rStyle w:val="a5"/>
                <w:noProof/>
              </w:rPr>
              <w:t xml:space="preserve">3.2 </w:t>
            </w:r>
            <w:r w:rsidRPr="00764DEE">
              <w:rPr>
                <w:rStyle w:val="a5"/>
                <w:rFonts w:hint="eastAsia"/>
                <w:noProof/>
              </w:rPr>
              <w:t>禁忌搜索</w:t>
            </w:r>
            <w:r>
              <w:rPr>
                <w:noProof/>
                <w:webHidden/>
              </w:rPr>
              <w:tab/>
            </w:r>
            <w:r>
              <w:rPr>
                <w:noProof/>
                <w:webHidden/>
              </w:rPr>
              <w:fldChar w:fldCharType="begin"/>
            </w:r>
            <w:r>
              <w:rPr>
                <w:noProof/>
                <w:webHidden/>
              </w:rPr>
              <w:instrText xml:space="preserve"> PAGEREF _Toc413961911 \h </w:instrText>
            </w:r>
            <w:r>
              <w:rPr>
                <w:noProof/>
                <w:webHidden/>
              </w:rPr>
            </w:r>
            <w:r>
              <w:rPr>
                <w:noProof/>
                <w:webHidden/>
              </w:rPr>
              <w:fldChar w:fldCharType="separate"/>
            </w:r>
            <w:r>
              <w:rPr>
                <w:noProof/>
                <w:webHidden/>
              </w:rPr>
              <w:t>2</w:t>
            </w:r>
            <w:r>
              <w:rPr>
                <w:noProof/>
                <w:webHidden/>
              </w:rPr>
              <w:fldChar w:fldCharType="end"/>
            </w:r>
          </w:hyperlink>
        </w:p>
        <w:p w:rsidR="00E514D4" w:rsidRDefault="00E514D4" w:rsidP="00E514D4">
          <w:pPr>
            <w:pStyle w:val="10"/>
            <w:rPr>
              <w:rFonts w:asciiTheme="minorHAnsi" w:eastAsiaTheme="minorEastAsia" w:hAnsiTheme="minorHAnsi"/>
              <w:noProof/>
              <w:sz w:val="21"/>
            </w:rPr>
          </w:pPr>
          <w:hyperlink w:anchor="_Toc413961912" w:history="1">
            <w:r w:rsidRPr="00764DEE">
              <w:rPr>
                <w:rStyle w:val="a5"/>
                <w:noProof/>
              </w:rPr>
              <w:t xml:space="preserve">4 </w:t>
            </w:r>
            <w:r w:rsidRPr="00764DEE">
              <w:rPr>
                <w:rStyle w:val="a5"/>
                <w:rFonts w:hint="eastAsia"/>
                <w:noProof/>
              </w:rPr>
              <w:t>方案设计</w:t>
            </w:r>
            <w:r>
              <w:rPr>
                <w:noProof/>
                <w:webHidden/>
              </w:rPr>
              <w:tab/>
            </w:r>
            <w:r>
              <w:rPr>
                <w:noProof/>
                <w:webHidden/>
              </w:rPr>
              <w:fldChar w:fldCharType="begin"/>
            </w:r>
            <w:r>
              <w:rPr>
                <w:noProof/>
                <w:webHidden/>
              </w:rPr>
              <w:instrText xml:space="preserve"> PAGEREF _Toc413961912 \h </w:instrText>
            </w:r>
            <w:r>
              <w:rPr>
                <w:noProof/>
                <w:webHidden/>
              </w:rPr>
            </w:r>
            <w:r>
              <w:rPr>
                <w:noProof/>
                <w:webHidden/>
              </w:rPr>
              <w:fldChar w:fldCharType="separate"/>
            </w:r>
            <w:r>
              <w:rPr>
                <w:noProof/>
                <w:webHidden/>
              </w:rPr>
              <w:t>2</w:t>
            </w:r>
            <w:r>
              <w:rPr>
                <w:noProof/>
                <w:webHidden/>
              </w:rPr>
              <w:fldChar w:fldCharType="end"/>
            </w:r>
          </w:hyperlink>
        </w:p>
        <w:p w:rsidR="00E514D4" w:rsidRDefault="00E514D4" w:rsidP="00E514D4">
          <w:pPr>
            <w:pStyle w:val="10"/>
            <w:rPr>
              <w:rFonts w:asciiTheme="minorHAnsi" w:eastAsiaTheme="minorEastAsia" w:hAnsiTheme="minorHAnsi"/>
              <w:noProof/>
              <w:sz w:val="21"/>
            </w:rPr>
          </w:pPr>
          <w:hyperlink w:anchor="_Toc413961913" w:history="1">
            <w:r w:rsidRPr="00764DEE">
              <w:rPr>
                <w:rStyle w:val="a5"/>
                <w:noProof/>
              </w:rPr>
              <w:t xml:space="preserve">5 </w:t>
            </w:r>
            <w:r w:rsidRPr="00764DEE">
              <w:rPr>
                <w:rStyle w:val="a5"/>
                <w:rFonts w:hint="eastAsia"/>
                <w:noProof/>
              </w:rPr>
              <w:t>计划安排</w:t>
            </w:r>
            <w:r>
              <w:rPr>
                <w:noProof/>
                <w:webHidden/>
              </w:rPr>
              <w:tab/>
            </w:r>
            <w:r>
              <w:rPr>
                <w:noProof/>
                <w:webHidden/>
              </w:rPr>
              <w:fldChar w:fldCharType="begin"/>
            </w:r>
            <w:r>
              <w:rPr>
                <w:noProof/>
                <w:webHidden/>
              </w:rPr>
              <w:instrText xml:space="preserve"> PAGEREF _Toc413961913 \h </w:instrText>
            </w:r>
            <w:r>
              <w:rPr>
                <w:noProof/>
                <w:webHidden/>
              </w:rPr>
            </w:r>
            <w:r>
              <w:rPr>
                <w:noProof/>
                <w:webHidden/>
              </w:rPr>
              <w:fldChar w:fldCharType="separate"/>
            </w:r>
            <w:r>
              <w:rPr>
                <w:noProof/>
                <w:webHidden/>
              </w:rPr>
              <w:t>3</w:t>
            </w:r>
            <w:r>
              <w:rPr>
                <w:noProof/>
                <w:webHidden/>
              </w:rPr>
              <w:fldChar w:fldCharType="end"/>
            </w:r>
          </w:hyperlink>
        </w:p>
        <w:p w:rsidR="00E514D4" w:rsidRDefault="00E514D4" w:rsidP="00E514D4">
          <w:pPr>
            <w:pStyle w:val="10"/>
            <w:rPr>
              <w:rFonts w:asciiTheme="minorHAnsi" w:eastAsiaTheme="minorEastAsia" w:hAnsiTheme="minorHAnsi"/>
              <w:noProof/>
              <w:sz w:val="21"/>
            </w:rPr>
          </w:pPr>
          <w:hyperlink w:anchor="_Toc413961914" w:history="1">
            <w:r w:rsidRPr="00764DEE">
              <w:rPr>
                <w:rStyle w:val="a5"/>
                <w:rFonts w:hint="eastAsia"/>
                <w:noProof/>
              </w:rPr>
              <w:t>参考文献</w:t>
            </w:r>
            <w:r>
              <w:rPr>
                <w:noProof/>
                <w:webHidden/>
              </w:rPr>
              <w:tab/>
            </w:r>
            <w:r>
              <w:rPr>
                <w:noProof/>
                <w:webHidden/>
              </w:rPr>
              <w:fldChar w:fldCharType="begin"/>
            </w:r>
            <w:r>
              <w:rPr>
                <w:noProof/>
                <w:webHidden/>
              </w:rPr>
              <w:instrText xml:space="preserve"> PAGEREF _Toc413961914 \h </w:instrText>
            </w:r>
            <w:r>
              <w:rPr>
                <w:noProof/>
                <w:webHidden/>
              </w:rPr>
            </w:r>
            <w:r>
              <w:rPr>
                <w:noProof/>
                <w:webHidden/>
              </w:rPr>
              <w:fldChar w:fldCharType="separate"/>
            </w:r>
            <w:r>
              <w:rPr>
                <w:noProof/>
                <w:webHidden/>
              </w:rPr>
              <w:t>4</w:t>
            </w:r>
            <w:r>
              <w:rPr>
                <w:noProof/>
                <w:webHidden/>
              </w:rPr>
              <w:fldChar w:fldCharType="end"/>
            </w:r>
          </w:hyperlink>
        </w:p>
        <w:p w:rsidR="00AA7745" w:rsidRDefault="005F0DB9">
          <w:r>
            <w:rPr>
              <w:b/>
              <w:bCs/>
              <w:noProof/>
            </w:rPr>
            <w:fldChar w:fldCharType="end"/>
          </w:r>
        </w:p>
      </w:sdtContent>
    </w:sdt>
    <w:p w:rsidR="00AA7745" w:rsidRDefault="00AA7745" w:rsidP="00AA7745">
      <w:pPr>
        <w:widowControl/>
        <w:jc w:val="left"/>
        <w:sectPr w:rsidR="00AA7745">
          <w:pgSz w:w="11906" w:h="16838"/>
          <w:pgMar w:top="1440" w:right="1800" w:bottom="1440" w:left="1800" w:header="851" w:footer="992" w:gutter="0"/>
          <w:cols w:space="425"/>
          <w:docGrid w:type="lines" w:linePitch="312"/>
        </w:sectPr>
      </w:pPr>
    </w:p>
    <w:p w:rsidR="00A80DFB" w:rsidRDefault="001E5D61" w:rsidP="001E5D61">
      <w:pPr>
        <w:pStyle w:val="1"/>
      </w:pPr>
      <w:bookmarkStart w:id="1" w:name="_Toc413961905"/>
      <w:r>
        <w:rPr>
          <w:rFonts w:hint="eastAsia"/>
        </w:rPr>
        <w:lastRenderedPageBreak/>
        <w:t xml:space="preserve">1 </w:t>
      </w:r>
      <w:r>
        <w:rPr>
          <w:rFonts w:hint="eastAsia"/>
        </w:rPr>
        <w:t>研究背景</w:t>
      </w:r>
      <w:bookmarkEnd w:id="1"/>
    </w:p>
    <w:p w:rsidR="00844018" w:rsidRPr="00844018" w:rsidRDefault="00844018" w:rsidP="00844018">
      <w:pPr>
        <w:pStyle w:val="2"/>
      </w:pPr>
      <w:bookmarkStart w:id="2" w:name="_Toc413961906"/>
      <w:r>
        <w:t xml:space="preserve">1.1 </w:t>
      </w:r>
      <w:r>
        <w:t>课题目的与意义</w:t>
      </w:r>
      <w:bookmarkEnd w:id="2"/>
    </w:p>
    <w:p w:rsidR="00DA652A" w:rsidRDefault="00DA652A" w:rsidP="00DA652A">
      <w:r>
        <w:tab/>
      </w:r>
      <w:r w:rsidR="00690628">
        <w:t>当前物流业向全球化</w:t>
      </w:r>
      <w:r w:rsidR="00690628">
        <w:rPr>
          <w:rFonts w:hint="eastAsia"/>
        </w:rPr>
        <w:t>、</w:t>
      </w:r>
      <w:r w:rsidR="00690628">
        <w:t>信息化</w:t>
      </w:r>
      <w:r w:rsidR="00690628">
        <w:rPr>
          <w:rFonts w:hint="eastAsia"/>
        </w:rPr>
        <w:t>、</w:t>
      </w:r>
      <w:r w:rsidR="00690628">
        <w:t>一体化发展</w:t>
      </w:r>
      <w:r w:rsidR="00690628">
        <w:rPr>
          <w:rFonts w:hint="eastAsia"/>
        </w:rPr>
        <w:t>，智慧物流</w:t>
      </w:r>
      <w:r w:rsidR="00D1481D">
        <w:rPr>
          <w:rFonts w:hint="eastAsia"/>
        </w:rPr>
        <w:t>的需求日益迫切</w:t>
      </w:r>
      <w:r w:rsidR="00690628">
        <w:rPr>
          <w:rFonts w:hint="eastAsia"/>
        </w:rPr>
        <w:t>，这种环境下高效低成本的物流配送系统变得极为重要。</w:t>
      </w:r>
      <w:r>
        <w:rPr>
          <w:rFonts w:hint="eastAsia"/>
        </w:rPr>
        <w:t>车辆路由问题（</w:t>
      </w:r>
      <w:r>
        <w:rPr>
          <w:rFonts w:hint="eastAsia"/>
        </w:rPr>
        <w:t xml:space="preserve">Vehicle Routing Problem, </w:t>
      </w:r>
      <w:r w:rsidR="002033A8">
        <w:t>VRP</w:t>
      </w:r>
      <w:r>
        <w:rPr>
          <w:rFonts w:hint="eastAsia"/>
        </w:rPr>
        <w:t>），最早由</w:t>
      </w:r>
      <w:proofErr w:type="spellStart"/>
      <w:r>
        <w:rPr>
          <w:rFonts w:hint="eastAsia"/>
        </w:rPr>
        <w:t>Dantzig</w:t>
      </w:r>
      <w:proofErr w:type="spellEnd"/>
      <w:r>
        <w:rPr>
          <w:rFonts w:hint="eastAsia"/>
        </w:rPr>
        <w:t xml:space="preserve"> </w:t>
      </w:r>
      <w:r>
        <w:rPr>
          <w:rFonts w:hint="eastAsia"/>
        </w:rPr>
        <w:t>与</w:t>
      </w:r>
      <w:r>
        <w:rPr>
          <w:rFonts w:hint="eastAsia"/>
        </w:rPr>
        <w:t xml:space="preserve"> </w:t>
      </w:r>
      <w:proofErr w:type="spellStart"/>
      <w:r>
        <w:rPr>
          <w:rFonts w:hint="eastAsia"/>
        </w:rPr>
        <w:t>Ramser</w:t>
      </w:r>
      <w:proofErr w:type="spellEnd"/>
      <w:r>
        <w:rPr>
          <w:rFonts w:hint="eastAsia"/>
        </w:rPr>
        <w:t>[1]</w:t>
      </w:r>
      <w:r w:rsidR="00D547D7">
        <w:rPr>
          <w:rFonts w:hint="eastAsia"/>
        </w:rPr>
        <w:t>在他们对卡车调度问题的研究中提出</w:t>
      </w:r>
      <w:r w:rsidR="00690628">
        <w:rPr>
          <w:rFonts w:hint="eastAsia"/>
        </w:rPr>
        <w:t>，成为了近年来</w:t>
      </w:r>
      <w:r w:rsidR="00D1481D">
        <w:rPr>
          <w:rFonts w:hint="eastAsia"/>
        </w:rPr>
        <w:t>智慧</w:t>
      </w:r>
      <w:r w:rsidR="00690628">
        <w:rPr>
          <w:rFonts w:hint="eastAsia"/>
        </w:rPr>
        <w:t>物流领域的研究热点</w:t>
      </w:r>
      <w:r w:rsidR="00D547D7">
        <w:rPr>
          <w:rFonts w:hint="eastAsia"/>
        </w:rPr>
        <w:t>。</w:t>
      </w:r>
      <w:r w:rsidR="00D547D7">
        <w:rPr>
          <w:rFonts w:hint="eastAsia"/>
        </w:rPr>
        <w:t>VRP</w:t>
      </w:r>
      <w:r>
        <w:rPr>
          <w:rFonts w:hint="eastAsia"/>
        </w:rPr>
        <w:t>是旅行商问题（</w:t>
      </w:r>
      <w:r>
        <w:rPr>
          <w:rFonts w:hint="eastAsia"/>
        </w:rPr>
        <w:t>TSP</w:t>
      </w:r>
      <w:r w:rsidR="00D547D7">
        <w:rPr>
          <w:rFonts w:hint="eastAsia"/>
        </w:rPr>
        <w:t>）在多车辆和多路径情形下的分支，</w:t>
      </w:r>
      <w:r>
        <w:rPr>
          <w:rFonts w:hint="eastAsia"/>
        </w:rPr>
        <w:t>属于经</w:t>
      </w:r>
      <w:r w:rsidR="00D547D7">
        <w:rPr>
          <w:rFonts w:hint="eastAsia"/>
        </w:rPr>
        <w:t>典组合优化和整数规划问题，也是交通、物流配送等领域重要问题之一。</w:t>
      </w:r>
      <w:r>
        <w:rPr>
          <w:rFonts w:hint="eastAsia"/>
        </w:rPr>
        <w:t>其常见形式：给定数量的客户，各自有不同数量的货物需求，配送中心向客户提供货物，由一个车队负责分送货物，组织适当的行车路线，目标是使得客户的需求得到满足，并能在一定的约束下（如车辆容量、时间窗等）使得运送成本最小。</w:t>
      </w:r>
    </w:p>
    <w:p w:rsidR="001E5D61" w:rsidRDefault="00DA652A" w:rsidP="00DA652A">
      <w:r>
        <w:rPr>
          <w:rFonts w:hint="eastAsia"/>
        </w:rPr>
        <w:tab/>
      </w:r>
      <w:r w:rsidR="00F06126">
        <w:rPr>
          <w:rFonts w:hint="eastAsia"/>
        </w:rPr>
        <w:t>在不同</w:t>
      </w:r>
      <w:r>
        <w:rPr>
          <w:rFonts w:hint="eastAsia"/>
        </w:rPr>
        <w:t>约束条件下，</w:t>
      </w:r>
      <w:r>
        <w:rPr>
          <w:rFonts w:hint="eastAsia"/>
        </w:rPr>
        <w:t>VRP</w:t>
      </w:r>
      <w:r>
        <w:rPr>
          <w:rFonts w:hint="eastAsia"/>
        </w:rPr>
        <w:t>存在许多变种问题，如多仓库、带时间窗口（客户仅在时间窗内接收货物）、混合车队（依赖外部承运商）、容量相异车队等。尽管有大量不同形式的问题模型，</w:t>
      </w:r>
      <w:r w:rsidR="00D547D7">
        <w:rPr>
          <w:rFonts w:hint="eastAsia"/>
        </w:rPr>
        <w:t>企业所面临的实际问题</w:t>
      </w:r>
      <w:r w:rsidR="00F06126">
        <w:rPr>
          <w:rFonts w:hint="eastAsia"/>
        </w:rPr>
        <w:t>通常</w:t>
      </w:r>
      <w:r w:rsidR="00D547D7">
        <w:rPr>
          <w:rFonts w:hint="eastAsia"/>
        </w:rPr>
        <w:t>要比科学</w:t>
      </w:r>
      <w:r w:rsidR="00F06126">
        <w:rPr>
          <w:rFonts w:hint="eastAsia"/>
        </w:rPr>
        <w:t>文献</w:t>
      </w:r>
      <w:r w:rsidR="00D547D7">
        <w:rPr>
          <w:rFonts w:hint="eastAsia"/>
        </w:rPr>
        <w:t>中的标准化问题形式更加复杂，</w:t>
      </w:r>
      <w:r>
        <w:rPr>
          <w:rFonts w:hint="eastAsia"/>
        </w:rPr>
        <w:t>为此需要建立更加符合实际情况</w:t>
      </w:r>
      <w:r w:rsidR="0053226D">
        <w:rPr>
          <w:rFonts w:hint="eastAsia"/>
        </w:rPr>
        <w:t>、满足企业需求</w:t>
      </w:r>
      <w:r>
        <w:rPr>
          <w:rFonts w:hint="eastAsia"/>
        </w:rPr>
        <w:t>的</w:t>
      </w:r>
      <w:r w:rsidR="0053226D">
        <w:rPr>
          <w:rFonts w:hint="eastAsia"/>
        </w:rPr>
        <w:t>问题</w:t>
      </w:r>
      <w:r>
        <w:rPr>
          <w:rFonts w:hint="eastAsia"/>
        </w:rPr>
        <w:t>模型，并</w:t>
      </w:r>
      <w:r w:rsidR="0053226D">
        <w:rPr>
          <w:rFonts w:hint="eastAsia"/>
        </w:rPr>
        <w:t>相应</w:t>
      </w:r>
      <w:r>
        <w:rPr>
          <w:rFonts w:hint="eastAsia"/>
        </w:rPr>
        <w:t>提出</w:t>
      </w:r>
      <w:r w:rsidR="0053226D">
        <w:rPr>
          <w:rFonts w:hint="eastAsia"/>
        </w:rPr>
        <w:t>行之有效的</w:t>
      </w:r>
      <w:r>
        <w:rPr>
          <w:rFonts w:hint="eastAsia"/>
        </w:rPr>
        <w:t>解决方案。</w:t>
      </w:r>
    </w:p>
    <w:p w:rsidR="00844018" w:rsidRDefault="00844018" w:rsidP="00844018">
      <w:pPr>
        <w:pStyle w:val="2"/>
      </w:pPr>
      <w:bookmarkStart w:id="3" w:name="_Toc413961907"/>
      <w:r>
        <w:t xml:space="preserve">1.2 </w:t>
      </w:r>
      <w:r>
        <w:t>国内外研究概况</w:t>
      </w:r>
      <w:bookmarkEnd w:id="3"/>
    </w:p>
    <w:p w:rsidR="007911A3" w:rsidRDefault="0073469B" w:rsidP="00DA652A">
      <w:r>
        <w:tab/>
      </w:r>
      <w:r w:rsidR="00B44DA5">
        <w:t>鉴于</w:t>
      </w:r>
      <w:r w:rsidR="00B44DA5">
        <w:rPr>
          <w:rFonts w:hint="eastAsia"/>
        </w:rPr>
        <w:t>VRP</w:t>
      </w:r>
      <w:r w:rsidR="00B44DA5">
        <w:rPr>
          <w:rFonts w:hint="eastAsia"/>
        </w:rPr>
        <w:t>的复杂度和重要性，国内外有大量相关研究。这些研究</w:t>
      </w:r>
      <w:r w:rsidR="007911A3">
        <w:rPr>
          <w:rFonts w:hint="eastAsia"/>
        </w:rPr>
        <w:t>针对</w:t>
      </w:r>
      <w:r w:rsidR="007911A3">
        <w:rPr>
          <w:rFonts w:hint="eastAsia"/>
        </w:rPr>
        <w:t>VRP</w:t>
      </w:r>
      <w:r w:rsidR="007911A3">
        <w:rPr>
          <w:rFonts w:hint="eastAsia"/>
        </w:rPr>
        <w:t>的不同变种给出了许多解法。总结如下：</w:t>
      </w:r>
    </w:p>
    <w:p w:rsidR="0073469B" w:rsidRDefault="007911A3" w:rsidP="007911A3">
      <w:pPr>
        <w:ind w:firstLine="420"/>
      </w:pPr>
      <w:r>
        <w:t>带时间窗的车辆路由问题</w:t>
      </w:r>
      <w:r w:rsidR="001E4088">
        <w:rPr>
          <w:rFonts w:hint="eastAsia"/>
        </w:rPr>
        <w:t>（</w:t>
      </w:r>
      <w:r w:rsidR="001E4088">
        <w:rPr>
          <w:rFonts w:hint="eastAsia"/>
        </w:rPr>
        <w:t>VRPTW</w:t>
      </w:r>
      <w:r w:rsidR="001E4088">
        <w:rPr>
          <w:rFonts w:hint="eastAsia"/>
        </w:rPr>
        <w:t>）</w:t>
      </w:r>
      <w:r>
        <w:rPr>
          <w:rFonts w:hint="eastAsia"/>
        </w:rPr>
        <w:t>引入了货物配送过程中的时间限制，包括服务时间和时间窗口，</w:t>
      </w:r>
      <w:r w:rsidR="00282706">
        <w:rPr>
          <w:rFonts w:hint="eastAsia"/>
        </w:rPr>
        <w:t>客户仅在时间窗口内接受服务，从而增加了货物装载卸载、车辆早到</w:t>
      </w:r>
      <w:r w:rsidR="001E4088">
        <w:rPr>
          <w:rFonts w:hint="eastAsia"/>
        </w:rPr>
        <w:t>等时间开销。</w:t>
      </w:r>
      <w:r>
        <w:t>Solomon</w:t>
      </w:r>
      <w:r>
        <w:t>在</w:t>
      </w:r>
      <w:r>
        <w:rPr>
          <w:rFonts w:hint="eastAsia"/>
        </w:rPr>
        <w:t>[2]</w:t>
      </w:r>
      <w:r>
        <w:rPr>
          <w:rFonts w:hint="eastAsia"/>
        </w:rPr>
        <w:t>中</w:t>
      </w:r>
      <w:r w:rsidR="001E4088">
        <w:rPr>
          <w:rFonts w:hint="eastAsia"/>
        </w:rPr>
        <w:t>提出了解决</w:t>
      </w:r>
      <w:r w:rsidR="001E4088">
        <w:t>VRPTW</w:t>
      </w:r>
      <w:r w:rsidR="001E4088">
        <w:t>的</w:t>
      </w:r>
      <w:r w:rsidR="001E4088">
        <w:rPr>
          <w:rFonts w:hint="eastAsia"/>
        </w:rPr>
        <w:t>tour-building</w:t>
      </w:r>
      <w:r w:rsidR="001E4088">
        <w:rPr>
          <w:rFonts w:hint="eastAsia"/>
        </w:rPr>
        <w:t>算法，包括四种启发式方法：节约法、面向时间的最近邻域</w:t>
      </w:r>
      <w:r w:rsidR="009A2492">
        <w:rPr>
          <w:rFonts w:hint="eastAsia"/>
        </w:rPr>
        <w:t>启发式（寻找路径中新加入客户的“最近”邻居）、插入启发式、面试时间的扫描法（分为聚集阶段和调度阶段，聚集阶段利用扫描法为客户指派车辆，调度阶段分别对每条路径使用</w:t>
      </w:r>
      <w:r w:rsidR="009A2492">
        <w:rPr>
          <w:rFonts w:hint="eastAsia"/>
        </w:rPr>
        <w:t>tour-building</w:t>
      </w:r>
      <w:r w:rsidR="009A2492">
        <w:rPr>
          <w:rFonts w:hint="eastAsia"/>
        </w:rPr>
        <w:t>算法）。</w:t>
      </w:r>
    </w:p>
    <w:p w:rsidR="00C64EC7" w:rsidRDefault="00C64EC7" w:rsidP="007911A3">
      <w:pPr>
        <w:ind w:firstLine="420"/>
      </w:pPr>
      <w:r>
        <w:rPr>
          <w:rFonts w:hint="eastAsia"/>
        </w:rPr>
        <w:t>假设车队中车辆具有不同容量情形下的</w:t>
      </w:r>
      <w:r>
        <w:rPr>
          <w:rFonts w:hint="eastAsia"/>
        </w:rPr>
        <w:t>VRP</w:t>
      </w:r>
      <w:r>
        <w:rPr>
          <w:rFonts w:hint="eastAsia"/>
        </w:rPr>
        <w:t>称作</w:t>
      </w:r>
      <w:r>
        <w:rPr>
          <w:rFonts w:hint="eastAsia"/>
        </w:rPr>
        <w:t>HVRP</w:t>
      </w:r>
      <w:r>
        <w:rPr>
          <w:rFonts w:hint="eastAsia"/>
        </w:rPr>
        <w:t>（</w:t>
      </w:r>
      <w:r>
        <w:rPr>
          <w:rFonts w:hint="eastAsia"/>
        </w:rPr>
        <w:t>H</w:t>
      </w:r>
      <w:r>
        <w:rPr>
          <w:rFonts w:hint="eastAsia"/>
        </w:rPr>
        <w:t>表示异质）。</w:t>
      </w:r>
      <w:r w:rsidRPr="00C64EC7">
        <w:rPr>
          <w:rFonts w:hint="eastAsia"/>
        </w:rPr>
        <w:t>Baldacci</w:t>
      </w:r>
      <w:r w:rsidRPr="00C64EC7">
        <w:rPr>
          <w:rFonts w:hint="eastAsia"/>
        </w:rPr>
        <w:t>等</w:t>
      </w:r>
      <w:r>
        <w:rPr>
          <w:rFonts w:hint="eastAsia"/>
        </w:rPr>
        <w:t>在</w:t>
      </w:r>
      <w:r w:rsidRPr="00C64EC7">
        <w:rPr>
          <w:rFonts w:hint="eastAsia"/>
        </w:rPr>
        <w:t>[</w:t>
      </w:r>
      <w:r w:rsidR="00B520AF">
        <w:t>3</w:t>
      </w:r>
      <w:r w:rsidRPr="00C64EC7">
        <w:rPr>
          <w:rFonts w:hint="eastAsia"/>
        </w:rPr>
        <w:t>]</w:t>
      </w:r>
      <w:r>
        <w:rPr>
          <w:rFonts w:hint="eastAsia"/>
        </w:rPr>
        <w:t>中总结了多种</w:t>
      </w:r>
      <w:r w:rsidRPr="00C64EC7">
        <w:rPr>
          <w:rFonts w:hint="eastAsia"/>
        </w:rPr>
        <w:t>HVRP</w:t>
      </w:r>
      <w:r>
        <w:rPr>
          <w:rFonts w:hint="eastAsia"/>
        </w:rPr>
        <w:t>的</w:t>
      </w:r>
      <w:r w:rsidRPr="00C64EC7">
        <w:rPr>
          <w:rFonts w:hint="eastAsia"/>
        </w:rPr>
        <w:t>解法</w:t>
      </w:r>
      <w:r w:rsidR="00B520AF">
        <w:rPr>
          <w:rFonts w:hint="eastAsia"/>
        </w:rPr>
        <w:t>，主要利用了构造启发式和元启发式方法</w:t>
      </w:r>
      <w:r w:rsidRPr="00C64EC7">
        <w:rPr>
          <w:rFonts w:hint="eastAsia"/>
        </w:rPr>
        <w:t>。最近出现的一些构造启发式</w:t>
      </w:r>
      <w:r w:rsidRPr="00C64EC7">
        <w:rPr>
          <w:rFonts w:hint="eastAsia"/>
        </w:rPr>
        <w:t>HVRP</w:t>
      </w:r>
      <w:r w:rsidRPr="00C64EC7">
        <w:rPr>
          <w:rFonts w:hint="eastAsia"/>
        </w:rPr>
        <w:t>解法包括基于列生成的方法</w:t>
      </w:r>
      <w:r w:rsidR="00B520AF">
        <w:rPr>
          <w:rFonts w:hint="eastAsia"/>
        </w:rPr>
        <w:t xml:space="preserve"> [4,</w:t>
      </w:r>
      <w:r w:rsidR="00B520AF">
        <w:t xml:space="preserve"> </w:t>
      </w:r>
      <w:r w:rsidR="00B520AF">
        <w:rPr>
          <w:rFonts w:hint="eastAsia"/>
        </w:rPr>
        <w:t>5</w:t>
      </w:r>
      <w:r w:rsidRPr="00C64EC7">
        <w:rPr>
          <w:rFonts w:hint="eastAsia"/>
        </w:rPr>
        <w:t xml:space="preserve">], Choi </w:t>
      </w:r>
      <w:r w:rsidRPr="00C64EC7">
        <w:rPr>
          <w:rFonts w:hint="eastAsia"/>
        </w:rPr>
        <w:t>与</w:t>
      </w:r>
      <w:r w:rsidR="00B520AF">
        <w:rPr>
          <w:rFonts w:hint="eastAsia"/>
        </w:rPr>
        <w:t xml:space="preserve">TCHA </w:t>
      </w:r>
      <w:r w:rsidR="00B520AF">
        <w:rPr>
          <w:rFonts w:hint="eastAsia"/>
        </w:rPr>
        <w:t>），</w:t>
      </w:r>
      <w:r w:rsidRPr="00C64EC7">
        <w:rPr>
          <w:rFonts w:hint="eastAsia"/>
        </w:rPr>
        <w:t>基于扫描的算法</w:t>
      </w:r>
      <w:r w:rsidR="00B520AF">
        <w:rPr>
          <w:rFonts w:hint="eastAsia"/>
        </w:rPr>
        <w:t>[6]</w:t>
      </w:r>
      <w:r w:rsidRPr="00C64EC7">
        <w:rPr>
          <w:rFonts w:hint="eastAsia"/>
        </w:rPr>
        <w:t>（</w:t>
      </w:r>
      <w:r w:rsidRPr="00C64EC7">
        <w:rPr>
          <w:rFonts w:hint="eastAsia"/>
        </w:rPr>
        <w:t xml:space="preserve">Renaud </w:t>
      </w:r>
      <w:r w:rsidRPr="00C64EC7">
        <w:rPr>
          <w:rFonts w:hint="eastAsia"/>
        </w:rPr>
        <w:t>与</w:t>
      </w:r>
      <w:proofErr w:type="spellStart"/>
      <w:r w:rsidR="00B520AF">
        <w:rPr>
          <w:rFonts w:hint="eastAsia"/>
        </w:rPr>
        <w:t>Boctor</w:t>
      </w:r>
      <w:proofErr w:type="spellEnd"/>
      <w:r w:rsidRPr="00C64EC7">
        <w:rPr>
          <w:rFonts w:hint="eastAsia"/>
        </w:rPr>
        <w:t>）。</w:t>
      </w:r>
      <w:proofErr w:type="spellStart"/>
      <w:r w:rsidR="00B520AF" w:rsidRPr="00C64EC7">
        <w:rPr>
          <w:rFonts w:hint="eastAsia"/>
        </w:rPr>
        <w:t>Semet</w:t>
      </w:r>
      <w:proofErr w:type="spellEnd"/>
      <w:r w:rsidR="00B520AF" w:rsidRPr="00C64EC7">
        <w:rPr>
          <w:rFonts w:hint="eastAsia"/>
        </w:rPr>
        <w:t xml:space="preserve"> </w:t>
      </w:r>
      <w:r w:rsidR="00B520AF" w:rsidRPr="00C64EC7">
        <w:rPr>
          <w:rFonts w:hint="eastAsia"/>
        </w:rPr>
        <w:t>与</w:t>
      </w:r>
      <w:proofErr w:type="spellStart"/>
      <w:r w:rsidR="00B520AF" w:rsidRPr="00C64EC7">
        <w:rPr>
          <w:rFonts w:hint="eastAsia"/>
        </w:rPr>
        <w:t>Taillard</w:t>
      </w:r>
      <w:proofErr w:type="spellEnd"/>
      <w:r w:rsidR="00B520AF">
        <w:t>在</w:t>
      </w:r>
      <w:r w:rsidR="00B520AF">
        <w:rPr>
          <w:rFonts w:hint="eastAsia"/>
        </w:rPr>
        <w:t>[7</w:t>
      </w:r>
      <w:r w:rsidR="00B520AF" w:rsidRPr="00C64EC7">
        <w:rPr>
          <w:rFonts w:hint="eastAsia"/>
        </w:rPr>
        <w:t>]</w:t>
      </w:r>
      <w:r w:rsidR="00B520AF">
        <w:rPr>
          <w:rFonts w:hint="eastAsia"/>
        </w:rPr>
        <w:t>中</w:t>
      </w:r>
      <w:r w:rsidR="00B520AF" w:rsidRPr="00C64EC7">
        <w:rPr>
          <w:rFonts w:hint="eastAsia"/>
        </w:rPr>
        <w:t>提出</w:t>
      </w:r>
      <w:r w:rsidR="00B520AF">
        <w:rPr>
          <w:rFonts w:hint="eastAsia"/>
        </w:rPr>
        <w:t>了</w:t>
      </w:r>
      <w:r w:rsidRPr="00C64EC7">
        <w:rPr>
          <w:rFonts w:hint="eastAsia"/>
        </w:rPr>
        <w:t>首个</w:t>
      </w:r>
      <w:r w:rsidRPr="00C64EC7">
        <w:rPr>
          <w:rFonts w:hint="eastAsia"/>
        </w:rPr>
        <w:t>HVRP</w:t>
      </w:r>
      <w:r w:rsidR="00B520AF">
        <w:rPr>
          <w:rFonts w:hint="eastAsia"/>
        </w:rPr>
        <w:t>的启发式方法，在</w:t>
      </w:r>
      <w:r w:rsidR="00B520AF">
        <w:rPr>
          <w:rFonts w:hint="eastAsia"/>
        </w:rPr>
        <w:t>[8, 9, 10]</w:t>
      </w:r>
      <w:r w:rsidR="00B520AF">
        <w:rPr>
          <w:rFonts w:hint="eastAsia"/>
        </w:rPr>
        <w:t>中提出使用禁忌搜索来解决这</w:t>
      </w:r>
      <w:r w:rsidR="00B520AF">
        <w:rPr>
          <w:rFonts w:hint="eastAsia"/>
        </w:rPr>
        <w:lastRenderedPageBreak/>
        <w:t>个问题。</w:t>
      </w:r>
      <w:r w:rsidRPr="00C64EC7">
        <w:rPr>
          <w:rFonts w:hint="eastAsia"/>
        </w:rPr>
        <w:t xml:space="preserve">Osman </w:t>
      </w:r>
      <w:r w:rsidRPr="00C64EC7">
        <w:rPr>
          <w:rFonts w:hint="eastAsia"/>
        </w:rPr>
        <w:t>与</w:t>
      </w:r>
      <w:proofErr w:type="spellStart"/>
      <w:r w:rsidRPr="00C64EC7">
        <w:rPr>
          <w:rFonts w:hint="eastAsia"/>
        </w:rPr>
        <w:t>Salhi</w:t>
      </w:r>
      <w:proofErr w:type="spellEnd"/>
      <w:r w:rsidRPr="00C64EC7">
        <w:rPr>
          <w:rFonts w:hint="eastAsia"/>
        </w:rPr>
        <w:t>[16]</w:t>
      </w:r>
      <w:r w:rsidRPr="00C64EC7">
        <w:rPr>
          <w:rFonts w:hint="eastAsia"/>
        </w:rPr>
        <w:t>，</w:t>
      </w:r>
      <w:proofErr w:type="spellStart"/>
      <w:r w:rsidRPr="00C64EC7">
        <w:rPr>
          <w:rFonts w:hint="eastAsia"/>
        </w:rPr>
        <w:t>Gendreau</w:t>
      </w:r>
      <w:proofErr w:type="spellEnd"/>
      <w:r w:rsidRPr="00C64EC7">
        <w:rPr>
          <w:rFonts w:hint="eastAsia"/>
        </w:rPr>
        <w:t>[10]</w:t>
      </w:r>
      <w:r w:rsidRPr="00C64EC7">
        <w:rPr>
          <w:rFonts w:hint="eastAsia"/>
        </w:rPr>
        <w:t>，</w:t>
      </w:r>
      <w:proofErr w:type="spellStart"/>
      <w:r w:rsidRPr="00C64EC7">
        <w:rPr>
          <w:rFonts w:hint="eastAsia"/>
        </w:rPr>
        <w:t>Wassan</w:t>
      </w:r>
      <w:proofErr w:type="spellEnd"/>
      <w:r w:rsidRPr="00C64EC7">
        <w:rPr>
          <w:rFonts w:hint="eastAsia"/>
        </w:rPr>
        <w:t>[17]</w:t>
      </w:r>
      <w:r w:rsidR="00B520AF">
        <w:rPr>
          <w:rFonts w:hint="eastAsia"/>
        </w:rPr>
        <w:t>，</w:t>
      </w:r>
      <w:r w:rsidR="00B520AF">
        <w:rPr>
          <w:rFonts w:hint="eastAsia"/>
        </w:rPr>
        <w:t>[11]</w:t>
      </w:r>
      <w:r w:rsidR="00B520AF">
        <w:rPr>
          <w:rFonts w:hint="eastAsia"/>
        </w:rPr>
        <w:t>中给出了基于确定性变量模拟退火算法的解决方法。</w:t>
      </w:r>
    </w:p>
    <w:p w:rsidR="00B520AF" w:rsidRDefault="00B520AF" w:rsidP="007911A3">
      <w:pPr>
        <w:ind w:firstLine="420"/>
      </w:pPr>
      <w:r>
        <w:rPr>
          <w:rFonts w:hint="eastAsia"/>
        </w:rPr>
        <w:t>带</w:t>
      </w:r>
      <w:r w:rsidRPr="00B520AF">
        <w:rPr>
          <w:rFonts w:hint="eastAsia"/>
        </w:rPr>
        <w:t>时间窗的</w:t>
      </w:r>
      <w:r w:rsidRPr="00B520AF">
        <w:rPr>
          <w:rFonts w:hint="eastAsia"/>
        </w:rPr>
        <w:t>HVRP</w:t>
      </w:r>
      <w:r w:rsidRPr="00B520AF">
        <w:rPr>
          <w:rFonts w:hint="eastAsia"/>
        </w:rPr>
        <w:t>（</w:t>
      </w:r>
      <w:r w:rsidRPr="00B520AF">
        <w:rPr>
          <w:rFonts w:hint="eastAsia"/>
        </w:rPr>
        <w:t>HVRPTW</w:t>
      </w:r>
      <w:r w:rsidRPr="00B520AF">
        <w:rPr>
          <w:rFonts w:hint="eastAsia"/>
        </w:rPr>
        <w:t>）相较</w:t>
      </w:r>
      <w:r w:rsidRPr="00B520AF">
        <w:rPr>
          <w:rFonts w:hint="eastAsia"/>
        </w:rPr>
        <w:t>HVRP</w:t>
      </w:r>
      <w:r w:rsidRPr="00B520AF">
        <w:rPr>
          <w:rFonts w:hint="eastAsia"/>
        </w:rPr>
        <w:t>很少被研究。</w:t>
      </w:r>
      <w:r w:rsidRPr="00B520AF">
        <w:rPr>
          <w:rFonts w:hint="eastAsia"/>
        </w:rPr>
        <w:t xml:space="preserve">Liu </w:t>
      </w:r>
      <w:r w:rsidRPr="00B520AF">
        <w:rPr>
          <w:rFonts w:hint="eastAsia"/>
        </w:rPr>
        <w:t>与</w:t>
      </w:r>
      <w:r w:rsidRPr="00B520AF">
        <w:rPr>
          <w:rFonts w:hint="eastAsia"/>
        </w:rPr>
        <w:t>SY</w:t>
      </w:r>
      <w:r>
        <w:rPr>
          <w:rFonts w:hint="eastAsia"/>
        </w:rPr>
        <w:t>在</w:t>
      </w:r>
      <w:r>
        <w:rPr>
          <w:rFonts w:hint="eastAsia"/>
        </w:rPr>
        <w:t>[12]</w:t>
      </w:r>
      <w:r>
        <w:rPr>
          <w:rFonts w:hint="eastAsia"/>
        </w:rPr>
        <w:t>中完成了首份对</w:t>
      </w:r>
      <w:r w:rsidRPr="00B520AF">
        <w:rPr>
          <w:rFonts w:hint="eastAsia"/>
        </w:rPr>
        <w:t>HVRPTW</w:t>
      </w:r>
      <w:r>
        <w:rPr>
          <w:rFonts w:hint="eastAsia"/>
        </w:rPr>
        <w:t>的研究</w:t>
      </w:r>
      <w:r w:rsidRPr="00B520AF">
        <w:rPr>
          <w:rFonts w:hint="eastAsia"/>
        </w:rPr>
        <w:t>，其中他们利用了</w:t>
      </w:r>
      <w:r>
        <w:rPr>
          <w:rFonts w:hint="eastAsia"/>
        </w:rPr>
        <w:t>基于节约法的</w:t>
      </w:r>
      <w:r w:rsidRPr="00B520AF">
        <w:rPr>
          <w:rFonts w:hint="eastAsia"/>
        </w:rPr>
        <w:t>构造启发式。他们还创造了三组实例用于测试此新问题变体。最近，</w:t>
      </w:r>
      <w:proofErr w:type="spellStart"/>
      <w:r w:rsidRPr="00B520AF">
        <w:rPr>
          <w:rFonts w:hint="eastAsia"/>
        </w:rPr>
        <w:t>Dell'Amico</w:t>
      </w:r>
      <w:proofErr w:type="spellEnd"/>
      <w:r w:rsidRPr="00B520AF">
        <w:rPr>
          <w:rFonts w:hint="eastAsia"/>
        </w:rPr>
        <w:t>等</w:t>
      </w:r>
      <w:r w:rsidR="00A248AC">
        <w:rPr>
          <w:rFonts w:hint="eastAsia"/>
        </w:rPr>
        <w:t>[13</w:t>
      </w:r>
      <w:r w:rsidRPr="00B520AF">
        <w:rPr>
          <w:rFonts w:hint="eastAsia"/>
        </w:rPr>
        <w:t>]</w:t>
      </w:r>
      <w:r w:rsidRPr="00B520AF">
        <w:rPr>
          <w:rFonts w:hint="eastAsia"/>
        </w:rPr>
        <w:t>提出了一个基于并行插入过程的</w:t>
      </w:r>
      <w:r w:rsidR="00C92E37">
        <w:rPr>
          <w:rFonts w:hint="eastAsia"/>
        </w:rPr>
        <w:t>算法</w:t>
      </w:r>
      <w:r w:rsidRPr="00B520AF">
        <w:rPr>
          <w:rFonts w:hint="eastAsia"/>
        </w:rPr>
        <w:t>，</w:t>
      </w:r>
      <w:proofErr w:type="spellStart"/>
      <w:r w:rsidRPr="00B520AF">
        <w:rPr>
          <w:rFonts w:hint="eastAsia"/>
        </w:rPr>
        <w:t>Bräysy</w:t>
      </w:r>
      <w:proofErr w:type="spellEnd"/>
      <w:r w:rsidRPr="00B520AF">
        <w:rPr>
          <w:rFonts w:hint="eastAsia"/>
        </w:rPr>
        <w:t>等</w:t>
      </w:r>
      <w:r w:rsidR="00A248AC">
        <w:rPr>
          <w:rFonts w:hint="eastAsia"/>
        </w:rPr>
        <w:t>[</w:t>
      </w:r>
      <w:r w:rsidR="00A248AC">
        <w:t>14</w:t>
      </w:r>
      <w:r w:rsidRPr="00B520AF">
        <w:rPr>
          <w:rFonts w:hint="eastAsia"/>
        </w:rPr>
        <w:t>]</w:t>
      </w:r>
      <w:r w:rsidR="00C92E37">
        <w:rPr>
          <w:rFonts w:hint="eastAsia"/>
        </w:rPr>
        <w:t>使用</w:t>
      </w:r>
      <w:r w:rsidRPr="00B520AF">
        <w:rPr>
          <w:rFonts w:hint="eastAsia"/>
        </w:rPr>
        <w:t>确定性退火元启发式算法</w:t>
      </w:r>
      <w:r w:rsidR="00C92E37">
        <w:rPr>
          <w:rFonts w:hint="eastAsia"/>
        </w:rPr>
        <w:t>来解决此问题</w:t>
      </w:r>
      <w:r w:rsidRPr="00B520AF">
        <w:rPr>
          <w:rFonts w:hint="eastAsia"/>
        </w:rPr>
        <w:t>。</w:t>
      </w:r>
    </w:p>
    <w:p w:rsidR="00C92E37" w:rsidRDefault="00C92E37" w:rsidP="007911A3">
      <w:pPr>
        <w:ind w:firstLine="420"/>
      </w:pPr>
      <w:r w:rsidRPr="00C92E37">
        <w:rPr>
          <w:rFonts w:hint="eastAsia"/>
        </w:rPr>
        <w:t>带私人车队和公共运营商</w:t>
      </w:r>
      <w:r w:rsidRPr="00C92E37">
        <w:rPr>
          <w:rFonts w:hint="eastAsia"/>
        </w:rPr>
        <w:t>VRP</w:t>
      </w:r>
      <w:r w:rsidRPr="00C92E37">
        <w:rPr>
          <w:rFonts w:hint="eastAsia"/>
        </w:rPr>
        <w:t>（</w:t>
      </w:r>
      <w:r w:rsidRPr="00C92E37">
        <w:rPr>
          <w:rFonts w:hint="eastAsia"/>
        </w:rPr>
        <w:t>VRPPC</w:t>
      </w:r>
      <w:r w:rsidRPr="00C92E37">
        <w:rPr>
          <w:rFonts w:hint="eastAsia"/>
        </w:rPr>
        <w:t>）</w:t>
      </w:r>
      <w:r>
        <w:rPr>
          <w:rFonts w:hint="eastAsia"/>
        </w:rPr>
        <w:t>描述的情形：订单</w:t>
      </w:r>
      <w:r w:rsidRPr="00C92E37">
        <w:rPr>
          <w:rFonts w:hint="eastAsia"/>
        </w:rPr>
        <w:t>总需求超过内部车队的运载能力，因而有必要利用外部转运（公共</w:t>
      </w:r>
      <w:r>
        <w:rPr>
          <w:rFonts w:hint="eastAsia"/>
        </w:rPr>
        <w:t>运营商）。在这种情况下，问题是双面</w:t>
      </w:r>
      <w:r w:rsidRPr="00C92E37">
        <w:rPr>
          <w:rFonts w:hint="eastAsia"/>
        </w:rPr>
        <w:t>的：</w:t>
      </w:r>
      <w:r>
        <w:rPr>
          <w:rFonts w:hint="eastAsia"/>
        </w:rPr>
        <w:t>选择应当由外部载体送达的订单和定义内部车队服务剩余客户的路径。公共运营商服务订单的成本固定</w:t>
      </w:r>
      <w:r w:rsidRPr="00C92E37">
        <w:rPr>
          <w:rFonts w:hint="eastAsia"/>
        </w:rPr>
        <w:t>，</w:t>
      </w:r>
      <w:r>
        <w:rPr>
          <w:rFonts w:hint="eastAsia"/>
        </w:rPr>
        <w:t>不依赖任何路径。</w:t>
      </w:r>
      <w:proofErr w:type="spellStart"/>
      <w:r w:rsidRPr="00C92E37">
        <w:rPr>
          <w:rFonts w:hint="eastAsia"/>
        </w:rPr>
        <w:t>Volgenant</w:t>
      </w:r>
      <w:proofErr w:type="spellEnd"/>
      <w:r w:rsidRPr="00C92E37">
        <w:rPr>
          <w:rFonts w:hint="eastAsia"/>
        </w:rPr>
        <w:t xml:space="preserve"> </w:t>
      </w:r>
      <w:r w:rsidRPr="00C92E37">
        <w:rPr>
          <w:rFonts w:hint="eastAsia"/>
        </w:rPr>
        <w:t>与</w:t>
      </w:r>
      <w:proofErr w:type="spellStart"/>
      <w:r w:rsidRPr="00C92E37">
        <w:rPr>
          <w:rFonts w:hint="eastAsia"/>
        </w:rPr>
        <w:t>Jonker</w:t>
      </w:r>
      <w:proofErr w:type="spellEnd"/>
      <w:r>
        <w:rPr>
          <w:rFonts w:hint="eastAsia"/>
        </w:rPr>
        <w:t>在</w:t>
      </w:r>
      <w:r>
        <w:rPr>
          <w:rFonts w:hint="eastAsia"/>
        </w:rPr>
        <w:t xml:space="preserve"> [15</w:t>
      </w:r>
      <w:r w:rsidRPr="00C92E37">
        <w:rPr>
          <w:rFonts w:hint="eastAsia"/>
        </w:rPr>
        <w:t>]</w:t>
      </w:r>
      <w:r>
        <w:rPr>
          <w:rFonts w:hint="eastAsia"/>
        </w:rPr>
        <w:t>中建立了单一车辆</w:t>
      </w:r>
      <w:r>
        <w:rPr>
          <w:rFonts w:hint="eastAsia"/>
        </w:rPr>
        <w:t>VRPPC</w:t>
      </w:r>
      <w:r>
        <w:rPr>
          <w:rFonts w:hint="eastAsia"/>
        </w:rPr>
        <w:t>的模型，并且</w:t>
      </w:r>
      <w:r>
        <w:rPr>
          <w:rFonts w:hint="eastAsia"/>
        </w:rPr>
        <w:t xml:space="preserve"> [16</w:t>
      </w:r>
      <w:r w:rsidRPr="00C92E37">
        <w:rPr>
          <w:rFonts w:hint="eastAsia"/>
        </w:rPr>
        <w:t>]</w:t>
      </w:r>
      <w:r>
        <w:rPr>
          <w:rFonts w:hint="eastAsia"/>
        </w:rPr>
        <w:t>中</w:t>
      </w:r>
      <w:r w:rsidRPr="00C92E37">
        <w:rPr>
          <w:rFonts w:hint="eastAsia"/>
        </w:rPr>
        <w:t>提出的方法给出了问题最优解（对于</w:t>
      </w:r>
      <w:r w:rsidRPr="00C92E37">
        <w:rPr>
          <w:rFonts w:hint="eastAsia"/>
        </w:rPr>
        <w:t>n &lt;200</w:t>
      </w:r>
      <w:r w:rsidRPr="00C92E37">
        <w:rPr>
          <w:rFonts w:hint="eastAsia"/>
        </w:rPr>
        <w:t>）。</w:t>
      </w:r>
      <w:r>
        <w:rPr>
          <w:rFonts w:hint="eastAsia"/>
        </w:rPr>
        <w:t>[17]</w:t>
      </w:r>
      <w:r>
        <w:rPr>
          <w:rFonts w:hint="eastAsia"/>
        </w:rPr>
        <w:t>中</w:t>
      </w:r>
      <w:r>
        <w:rPr>
          <w:rFonts w:hint="eastAsia"/>
        </w:rPr>
        <w:t>Chu</w:t>
      </w:r>
      <w:r w:rsidRPr="00C92E37">
        <w:rPr>
          <w:rFonts w:hint="eastAsia"/>
        </w:rPr>
        <w:t>正式提出</w:t>
      </w:r>
      <w:r>
        <w:rPr>
          <w:rFonts w:hint="eastAsia"/>
        </w:rPr>
        <w:t>VRPPC</w:t>
      </w:r>
      <w:r>
        <w:rPr>
          <w:rFonts w:hint="eastAsia"/>
        </w:rPr>
        <w:t>并给出了启发式解法：</w:t>
      </w:r>
      <w:r w:rsidRPr="00C92E37">
        <w:rPr>
          <w:rFonts w:hint="eastAsia"/>
        </w:rPr>
        <w:t>首先采用了经典节约算法的修改版本</w:t>
      </w:r>
      <w:r w:rsidRPr="00C92E37">
        <w:rPr>
          <w:rFonts w:hint="eastAsia"/>
        </w:rPr>
        <w:t xml:space="preserve">(Clarke </w:t>
      </w:r>
      <w:r w:rsidRPr="00C92E37">
        <w:rPr>
          <w:rFonts w:hint="eastAsia"/>
        </w:rPr>
        <w:t>与</w:t>
      </w:r>
      <w:r>
        <w:rPr>
          <w:rFonts w:hint="eastAsia"/>
        </w:rPr>
        <w:t>Wright [18</w:t>
      </w:r>
      <w:r w:rsidRPr="00C92E37">
        <w:rPr>
          <w:rFonts w:hint="eastAsia"/>
        </w:rPr>
        <w:t>])</w:t>
      </w:r>
      <w:r w:rsidRPr="00C92E37">
        <w:rPr>
          <w:rFonts w:hint="eastAsia"/>
        </w:rPr>
        <w:t>，其次是线路之间本地交换。</w:t>
      </w:r>
      <w:r w:rsidRPr="00C92E37">
        <w:rPr>
          <w:rFonts w:hint="eastAsia"/>
        </w:rPr>
        <w:t>Bolduc</w:t>
      </w:r>
      <w:r w:rsidRPr="00C92E37">
        <w:rPr>
          <w:rFonts w:hint="eastAsia"/>
        </w:rPr>
        <w:t>等</w:t>
      </w:r>
      <w:r>
        <w:rPr>
          <w:rFonts w:hint="eastAsia"/>
        </w:rPr>
        <w:t>[19</w:t>
      </w:r>
      <w:r w:rsidRPr="00C92E37">
        <w:rPr>
          <w:rFonts w:hint="eastAsia"/>
        </w:rPr>
        <w:t xml:space="preserve">] </w:t>
      </w:r>
      <w:r w:rsidRPr="00C92E37">
        <w:rPr>
          <w:rFonts w:hint="eastAsia"/>
        </w:rPr>
        <w:t>提出了名为</w:t>
      </w:r>
      <w:r w:rsidRPr="00C92E37">
        <w:rPr>
          <w:rFonts w:hint="eastAsia"/>
        </w:rPr>
        <w:t>SRI</w:t>
      </w:r>
      <w:r w:rsidRPr="00C92E37">
        <w:rPr>
          <w:rFonts w:hint="eastAsia"/>
        </w:rPr>
        <w:t>的启发式算法，包含三个步骤：选择外部承运人负责的客户，构造问题解（路径），通过复杂的交换优化问题解。随后，</w:t>
      </w:r>
      <w:r w:rsidRPr="00C92E37">
        <w:rPr>
          <w:rFonts w:hint="eastAsia"/>
        </w:rPr>
        <w:t>Bolduc</w:t>
      </w:r>
      <w:r w:rsidRPr="00C92E37">
        <w:rPr>
          <w:rFonts w:hint="eastAsia"/>
        </w:rPr>
        <w:t>等</w:t>
      </w:r>
      <w:r>
        <w:rPr>
          <w:rFonts w:hint="eastAsia"/>
        </w:rPr>
        <w:t xml:space="preserve"> [20</w:t>
      </w:r>
      <w:r w:rsidRPr="00C92E37">
        <w:rPr>
          <w:rFonts w:hint="eastAsia"/>
        </w:rPr>
        <w:t>]</w:t>
      </w:r>
      <w:r w:rsidRPr="00C92E37">
        <w:rPr>
          <w:rFonts w:hint="eastAsia"/>
        </w:rPr>
        <w:t>提出了一个扰动启发式，称为</w:t>
      </w:r>
      <w:r w:rsidRPr="00C92E37">
        <w:rPr>
          <w:rFonts w:hint="eastAsia"/>
        </w:rPr>
        <w:t>RIP</w:t>
      </w:r>
      <w:r>
        <w:rPr>
          <w:rFonts w:hint="eastAsia"/>
        </w:rPr>
        <w:t>（随机构造，改进，扰动），本质上是</w:t>
      </w:r>
      <w:r w:rsidRPr="00C92E37">
        <w:rPr>
          <w:rFonts w:hint="eastAsia"/>
        </w:rPr>
        <w:t>下降法与多元化策略</w:t>
      </w:r>
      <w:r>
        <w:rPr>
          <w:rFonts w:hint="eastAsia"/>
        </w:rPr>
        <w:t>的融合</w:t>
      </w:r>
      <w:r w:rsidRPr="00C92E37">
        <w:rPr>
          <w:rFonts w:hint="eastAsia"/>
        </w:rPr>
        <w:t>。近日</w:t>
      </w:r>
      <w:proofErr w:type="spellStart"/>
      <w:r w:rsidRPr="00C31471">
        <w:t>Côté</w:t>
      </w:r>
      <w:proofErr w:type="spellEnd"/>
      <w:r>
        <w:rPr>
          <w:rFonts w:hint="eastAsia"/>
        </w:rPr>
        <w:t>与</w:t>
      </w:r>
      <w:proofErr w:type="spellStart"/>
      <w:r>
        <w:rPr>
          <w:rFonts w:hint="eastAsia"/>
        </w:rPr>
        <w:t>Potvin</w:t>
      </w:r>
      <w:proofErr w:type="spellEnd"/>
      <w:r>
        <w:rPr>
          <w:rFonts w:hint="eastAsia"/>
        </w:rPr>
        <w:t>在</w:t>
      </w:r>
      <w:r>
        <w:rPr>
          <w:rFonts w:hint="eastAsia"/>
        </w:rPr>
        <w:t>[21]</w:t>
      </w:r>
      <w:r>
        <w:rPr>
          <w:rFonts w:hint="eastAsia"/>
        </w:rPr>
        <w:t>中</w:t>
      </w:r>
      <w:r w:rsidRPr="00C92E37">
        <w:rPr>
          <w:rFonts w:hint="eastAsia"/>
        </w:rPr>
        <w:t>通过禁忌搜索</w:t>
      </w:r>
      <w:r w:rsidR="00603347">
        <w:rPr>
          <w:rFonts w:hint="eastAsia"/>
        </w:rPr>
        <w:t>的</w:t>
      </w:r>
      <w:r w:rsidR="00603347">
        <w:rPr>
          <w:rFonts w:hint="eastAsia"/>
        </w:rPr>
        <w:t>VRPPC</w:t>
      </w:r>
      <w:r w:rsidR="00603347">
        <w:rPr>
          <w:rFonts w:hint="eastAsia"/>
        </w:rPr>
        <w:t>解法</w:t>
      </w:r>
      <w:r w:rsidRPr="00C92E37">
        <w:rPr>
          <w:rFonts w:hint="eastAsia"/>
        </w:rPr>
        <w:t>获得了一组基准上的已知最好结果。</w:t>
      </w:r>
    </w:p>
    <w:p w:rsidR="001E5D61" w:rsidRDefault="001E5D61" w:rsidP="001E5D61">
      <w:pPr>
        <w:pStyle w:val="1"/>
      </w:pPr>
      <w:bookmarkStart w:id="4" w:name="_Toc413961908"/>
      <w:r>
        <w:rPr>
          <w:rFonts w:hint="eastAsia"/>
        </w:rPr>
        <w:t xml:space="preserve">2 </w:t>
      </w:r>
      <w:r w:rsidR="0042043E">
        <w:rPr>
          <w:rFonts w:hint="eastAsia"/>
        </w:rPr>
        <w:t>预计目标</w:t>
      </w:r>
      <w:bookmarkEnd w:id="4"/>
    </w:p>
    <w:p w:rsidR="00E91E85" w:rsidRPr="00E91E85" w:rsidRDefault="00E91E85" w:rsidP="00E91E85"/>
    <w:p w:rsidR="001E5D61" w:rsidRDefault="001E5D61" w:rsidP="001E5D61">
      <w:pPr>
        <w:pStyle w:val="1"/>
      </w:pPr>
      <w:bookmarkStart w:id="5" w:name="_Toc413961909"/>
      <w:r>
        <w:rPr>
          <w:rFonts w:hint="eastAsia"/>
        </w:rPr>
        <w:t xml:space="preserve">3 </w:t>
      </w:r>
      <w:r w:rsidR="0042043E">
        <w:rPr>
          <w:rFonts w:hint="eastAsia"/>
        </w:rPr>
        <w:t>关键技术</w:t>
      </w:r>
      <w:bookmarkEnd w:id="5"/>
    </w:p>
    <w:p w:rsidR="0042043E" w:rsidRDefault="009F5913" w:rsidP="00E514D4">
      <w:pPr>
        <w:pStyle w:val="2"/>
      </w:pPr>
      <w:bookmarkStart w:id="6" w:name="_Toc413961910"/>
      <w:r>
        <w:rPr>
          <w:rFonts w:hint="eastAsia"/>
        </w:rPr>
        <w:t>3.1 Local Search</w:t>
      </w:r>
      <w:r>
        <w:rPr>
          <w:rFonts w:hint="eastAsia"/>
        </w:rPr>
        <w:t>算法</w:t>
      </w:r>
      <w:bookmarkEnd w:id="6"/>
    </w:p>
    <w:p w:rsidR="00E514D4" w:rsidRDefault="00E514D4" w:rsidP="0042043E">
      <w:pPr>
        <w:rPr>
          <w:rFonts w:hint="eastAsia"/>
        </w:rPr>
      </w:pPr>
    </w:p>
    <w:p w:rsidR="009F5913" w:rsidRDefault="009F5913" w:rsidP="00E514D4">
      <w:pPr>
        <w:pStyle w:val="2"/>
      </w:pPr>
      <w:bookmarkStart w:id="7" w:name="_Toc413961911"/>
      <w:r>
        <w:rPr>
          <w:rFonts w:hint="eastAsia"/>
        </w:rPr>
        <w:t xml:space="preserve">3.2 </w:t>
      </w:r>
      <w:r>
        <w:rPr>
          <w:rFonts w:hint="eastAsia"/>
        </w:rPr>
        <w:t>禁忌搜索</w:t>
      </w:r>
      <w:bookmarkEnd w:id="7"/>
    </w:p>
    <w:p w:rsidR="00E514D4" w:rsidRPr="0042043E" w:rsidRDefault="00E514D4" w:rsidP="0042043E">
      <w:pPr>
        <w:rPr>
          <w:rFonts w:hint="eastAsia"/>
        </w:rPr>
      </w:pPr>
    </w:p>
    <w:p w:rsidR="00751472" w:rsidRDefault="0042043E" w:rsidP="0042043E">
      <w:pPr>
        <w:pStyle w:val="1"/>
      </w:pPr>
      <w:bookmarkStart w:id="8" w:name="_Toc413961912"/>
      <w:r>
        <w:rPr>
          <w:rFonts w:hint="eastAsia"/>
        </w:rPr>
        <w:t xml:space="preserve">4 </w:t>
      </w:r>
      <w:r>
        <w:rPr>
          <w:rFonts w:hint="eastAsia"/>
        </w:rPr>
        <w:t>方案设计</w:t>
      </w:r>
      <w:bookmarkEnd w:id="8"/>
    </w:p>
    <w:p w:rsidR="0042043E" w:rsidRDefault="0042043E" w:rsidP="0042043E"/>
    <w:p w:rsidR="0042043E" w:rsidRPr="0042043E" w:rsidRDefault="0042043E" w:rsidP="0042043E">
      <w:pPr>
        <w:pStyle w:val="1"/>
      </w:pPr>
      <w:bookmarkStart w:id="9" w:name="_Toc413961913"/>
      <w:r>
        <w:rPr>
          <w:rFonts w:hint="eastAsia"/>
        </w:rPr>
        <w:lastRenderedPageBreak/>
        <w:t xml:space="preserve">5 </w:t>
      </w:r>
      <w:r>
        <w:t>计划安排</w:t>
      </w:r>
      <w:bookmarkEnd w:id="9"/>
    </w:p>
    <w:p w:rsidR="00751472" w:rsidRDefault="00751472">
      <w:pPr>
        <w:widowControl/>
        <w:spacing w:line="240" w:lineRule="auto"/>
        <w:jc w:val="left"/>
      </w:pPr>
      <w:r>
        <w:br w:type="page"/>
      </w:r>
    </w:p>
    <w:p w:rsidR="00E91E85" w:rsidRDefault="00751472" w:rsidP="00751472">
      <w:pPr>
        <w:pStyle w:val="1"/>
        <w:jc w:val="center"/>
      </w:pPr>
      <w:bookmarkStart w:id="10" w:name="_Toc413961914"/>
      <w:r w:rsidRPr="00751472">
        <w:rPr>
          <w:rFonts w:hint="eastAsia"/>
        </w:rPr>
        <w:lastRenderedPageBreak/>
        <w:t>参考文献</w:t>
      </w:r>
      <w:bookmarkEnd w:id="10"/>
    </w:p>
    <w:p w:rsidR="001B4B5E" w:rsidRDefault="001B4B5E" w:rsidP="009F5913">
      <w:r>
        <w:t xml:space="preserve">[1] </w:t>
      </w:r>
      <w:proofErr w:type="spellStart"/>
      <w:r>
        <w:t>Dantzig</w:t>
      </w:r>
      <w:proofErr w:type="spellEnd"/>
      <w:r>
        <w:t xml:space="preserve">, G., &amp; </w:t>
      </w:r>
      <w:proofErr w:type="spellStart"/>
      <w:r>
        <w:t>Ramser</w:t>
      </w:r>
      <w:proofErr w:type="spellEnd"/>
      <w:r>
        <w:t xml:space="preserve">, J. (1959). The truck dispatching problem. Management Science, 6(1), 80-91. </w:t>
      </w:r>
    </w:p>
    <w:p w:rsidR="001B4B5E" w:rsidRDefault="001B4B5E" w:rsidP="009F5913">
      <w:r>
        <w:t xml:space="preserve">[2] </w:t>
      </w:r>
      <w:proofErr w:type="spellStart"/>
      <w:r>
        <w:t>Ceschia</w:t>
      </w:r>
      <w:proofErr w:type="spellEnd"/>
      <w:r>
        <w:t xml:space="preserve">, Sara, Luca Di </w:t>
      </w:r>
      <w:proofErr w:type="spellStart"/>
      <w:r>
        <w:t>Gaspero</w:t>
      </w:r>
      <w:proofErr w:type="spellEnd"/>
      <w:r>
        <w:t xml:space="preserve">, and Andrea </w:t>
      </w:r>
      <w:proofErr w:type="spellStart"/>
      <w:r>
        <w:t>Schaerf</w:t>
      </w:r>
      <w:proofErr w:type="spellEnd"/>
      <w:r>
        <w:t>. "</w:t>
      </w:r>
      <w:proofErr w:type="spellStart"/>
      <w:r>
        <w:t>Tabu</w:t>
      </w:r>
      <w:proofErr w:type="spellEnd"/>
      <w:r>
        <w:t xml:space="preserve"> search techniques for the heterogeneous vehicle routing problem with time windows and carrier-dependent costs." Journal of Scheduling 14.6 (2011): 601-615.</w:t>
      </w:r>
    </w:p>
    <w:p w:rsidR="001B4B5E" w:rsidRDefault="001B4B5E" w:rsidP="009F5913">
      <w:r>
        <w:t xml:space="preserve">[3] </w:t>
      </w:r>
      <w:proofErr w:type="spellStart"/>
      <w:r>
        <w:t>Toth</w:t>
      </w:r>
      <w:proofErr w:type="spellEnd"/>
      <w:r>
        <w:t>, P., &amp; Vigo, D. (Eds.) (2002). The vehicle routing problem. Monographs on discrete mathematics and applications. Philadelphia: SIAM.</w:t>
      </w:r>
    </w:p>
    <w:p w:rsidR="001B4B5E" w:rsidRDefault="001B4B5E" w:rsidP="009F5913">
      <w:r>
        <w:t xml:space="preserve">[4] </w:t>
      </w:r>
      <w:proofErr w:type="spellStart"/>
      <w:r>
        <w:t>Marinakis</w:t>
      </w:r>
      <w:proofErr w:type="spellEnd"/>
      <w:r>
        <w:t xml:space="preserve">, Y., &amp; </w:t>
      </w:r>
      <w:proofErr w:type="spellStart"/>
      <w:r>
        <w:t>Migdalas</w:t>
      </w:r>
      <w:proofErr w:type="spellEnd"/>
      <w:r>
        <w:t xml:space="preserve">, A. (2007). Annotated bibliography in vehicle routing. Operational Research, 7(1), 27–46. </w:t>
      </w:r>
      <w:proofErr w:type="gramStart"/>
      <w:r>
        <w:t>doi:</w:t>
      </w:r>
      <w:proofErr w:type="gramEnd"/>
      <w:r>
        <w:t>10.1007/BF02941184.</w:t>
      </w:r>
    </w:p>
    <w:p w:rsidR="001B4B5E" w:rsidRDefault="001B4B5E" w:rsidP="009F5913">
      <w:r>
        <w:t xml:space="preserve">[5] </w:t>
      </w:r>
      <w:proofErr w:type="spellStart"/>
      <w:r>
        <w:t>Laporte</w:t>
      </w:r>
      <w:proofErr w:type="spellEnd"/>
      <w:r>
        <w:t>, G. (2009). Fifty years of vehicle routing. Transportation Science, 43(4), 408–416.</w:t>
      </w:r>
    </w:p>
    <w:p w:rsidR="001B4B5E" w:rsidRDefault="001B4B5E" w:rsidP="009F5913">
      <w:r>
        <w:t xml:space="preserve">[6] </w:t>
      </w:r>
      <w:proofErr w:type="spellStart"/>
      <w:r>
        <w:t>Bräysy</w:t>
      </w:r>
      <w:proofErr w:type="spellEnd"/>
      <w:r>
        <w:t xml:space="preserve">, O., &amp; </w:t>
      </w:r>
      <w:proofErr w:type="spellStart"/>
      <w:r>
        <w:t>Gendreau</w:t>
      </w:r>
      <w:proofErr w:type="spellEnd"/>
      <w:r>
        <w:t>, M. (2005b). Vehicle routing problem with time windows, Part II: Metaheuristics. Transportation Science, 39(1), 119–139. doi:10.1287/trsc.1030.0057.</w:t>
      </w:r>
    </w:p>
    <w:p w:rsidR="001B4B5E" w:rsidRDefault="001B4B5E" w:rsidP="009F5913">
      <w:r>
        <w:t xml:space="preserve">[7] </w:t>
      </w:r>
      <w:proofErr w:type="spellStart"/>
      <w:r>
        <w:t>Bräysy</w:t>
      </w:r>
      <w:proofErr w:type="spellEnd"/>
      <w:r>
        <w:t xml:space="preserve">, O., </w:t>
      </w:r>
      <w:proofErr w:type="spellStart"/>
      <w:r>
        <w:t>Dullaert</w:t>
      </w:r>
      <w:proofErr w:type="spellEnd"/>
      <w:r>
        <w:t xml:space="preserve">, W., </w:t>
      </w:r>
      <w:proofErr w:type="spellStart"/>
      <w:r>
        <w:t>Hasle</w:t>
      </w:r>
      <w:proofErr w:type="spellEnd"/>
      <w:r>
        <w:t xml:space="preserve">, G., </w:t>
      </w:r>
      <w:proofErr w:type="spellStart"/>
      <w:r>
        <w:t>Mester</w:t>
      </w:r>
      <w:proofErr w:type="spellEnd"/>
      <w:r>
        <w:t xml:space="preserve">, D., &amp; </w:t>
      </w:r>
      <w:proofErr w:type="spellStart"/>
      <w:r>
        <w:t>Gendreau</w:t>
      </w:r>
      <w:proofErr w:type="spellEnd"/>
      <w:r>
        <w:t>, M. (2008). An effective multi-restart deterministic annealing metaheuristic for the fleet size and mix vehicle routing problem with time windows. Transportation Science, 42(3), 371–386.</w:t>
      </w:r>
    </w:p>
    <w:p w:rsidR="001B4B5E" w:rsidRDefault="001B4B5E" w:rsidP="009F5913">
      <w:r>
        <w:t>[8] Solomon, M. M. (1987). Algorithms for the vehicle routing and scheduling problems with time window constraints. Operations Research, 35(2), 254–265.</w:t>
      </w:r>
    </w:p>
    <w:p w:rsidR="001B4B5E" w:rsidRDefault="001B4B5E" w:rsidP="009F5913"/>
    <w:p w:rsidR="001B4B5E" w:rsidRDefault="001B4B5E" w:rsidP="009F5913">
      <w:r>
        <w:t xml:space="preserve">[6] Baldacci, R., </w:t>
      </w:r>
      <w:proofErr w:type="spellStart"/>
      <w:r>
        <w:t>Battara</w:t>
      </w:r>
      <w:proofErr w:type="spellEnd"/>
      <w:r>
        <w:t>, M., &amp; Vigo, D. (2007) Routing a heterogeneous fleet of vehicles (Technical Report 2007/1). DEIS, University of Bologna.</w:t>
      </w:r>
    </w:p>
    <w:p w:rsidR="001B4B5E" w:rsidRDefault="001B4B5E" w:rsidP="009F5913">
      <w:r>
        <w:t xml:space="preserve">[7] </w:t>
      </w:r>
      <w:proofErr w:type="spellStart"/>
      <w:r>
        <w:t>Birattari</w:t>
      </w:r>
      <w:proofErr w:type="spellEnd"/>
      <w:r>
        <w:t xml:space="preserve">, M., </w:t>
      </w:r>
      <w:proofErr w:type="spellStart"/>
      <w:r>
        <w:t>Stützle</w:t>
      </w:r>
      <w:proofErr w:type="spellEnd"/>
      <w:r>
        <w:t xml:space="preserve">, T., </w:t>
      </w:r>
      <w:proofErr w:type="spellStart"/>
      <w:r>
        <w:t>Paquete</w:t>
      </w:r>
      <w:proofErr w:type="spellEnd"/>
      <w:r>
        <w:t xml:space="preserve">, L., &amp; </w:t>
      </w:r>
      <w:proofErr w:type="spellStart"/>
      <w:r>
        <w:t>Varrentrapp</w:t>
      </w:r>
      <w:proofErr w:type="spellEnd"/>
      <w:r>
        <w:t xml:space="preserve">, K. (2002). A racing algorithm for configuring metaheuristics. </w:t>
      </w:r>
      <w:proofErr w:type="spellStart"/>
      <w:r>
        <w:t>InW</w:t>
      </w:r>
      <w:proofErr w:type="spellEnd"/>
      <w:r>
        <w:t>. B. Langdon et al. (Eds.), GECCO 2002: Proceedings of the genetic and evolutionary computation conference (pp. 11–18). New York: Morgan Kaufmann.</w:t>
      </w:r>
    </w:p>
    <w:p w:rsidR="001B4B5E" w:rsidRDefault="001B4B5E" w:rsidP="009F5913">
      <w:r>
        <w:t xml:space="preserve">[8] Bolduc, M. C., Renaud, J., &amp; </w:t>
      </w:r>
      <w:proofErr w:type="spellStart"/>
      <w:r>
        <w:t>Boctor</w:t>
      </w:r>
      <w:proofErr w:type="spellEnd"/>
      <w:r>
        <w:t>, F. (2007). A heuristic for the routing and carrier selection problem. European Journal of Operational Research, 183(2), 926–932. doi:10.1016/j.ejor.2006. 10.013.</w:t>
      </w:r>
    </w:p>
    <w:p w:rsidR="001B4B5E" w:rsidRDefault="001B4B5E" w:rsidP="009F5913">
      <w:r>
        <w:t xml:space="preserve">[9] Bolduc, M. C., Renaud, J., </w:t>
      </w:r>
      <w:proofErr w:type="spellStart"/>
      <w:r>
        <w:t>Boctor</w:t>
      </w:r>
      <w:proofErr w:type="spellEnd"/>
      <w:r>
        <w:t xml:space="preserve">, F., &amp; </w:t>
      </w:r>
      <w:proofErr w:type="spellStart"/>
      <w:r>
        <w:t>Laporte</w:t>
      </w:r>
      <w:proofErr w:type="spellEnd"/>
      <w:r>
        <w:t>, G. (2008). A perturbation metaheuristic for the vehicle routing problem with private fleet and common carriers. Journal of the Operational Research Society, 59, 776–787.</w:t>
      </w:r>
    </w:p>
    <w:p w:rsidR="001B4B5E" w:rsidRDefault="001B4B5E" w:rsidP="009F5913">
      <w:r>
        <w:t xml:space="preserve">[10] </w:t>
      </w:r>
      <w:proofErr w:type="spellStart"/>
      <w:r>
        <w:t>Bräysy</w:t>
      </w:r>
      <w:proofErr w:type="spellEnd"/>
      <w:r>
        <w:t xml:space="preserve">, O., &amp; </w:t>
      </w:r>
      <w:proofErr w:type="spellStart"/>
      <w:r>
        <w:t>Gendreau</w:t>
      </w:r>
      <w:proofErr w:type="spellEnd"/>
      <w:r>
        <w:t xml:space="preserve">, M. (2005a). Vehicle routing problem with time windows, </w:t>
      </w:r>
      <w:r>
        <w:lastRenderedPageBreak/>
        <w:t xml:space="preserve">Part I: route construction and local search algorithms. Transportation Science, 39(1), 104–118. </w:t>
      </w:r>
      <w:proofErr w:type="gramStart"/>
      <w:r>
        <w:t>doi:</w:t>
      </w:r>
      <w:proofErr w:type="gramEnd"/>
      <w:r>
        <w:t>10.1287/</w:t>
      </w:r>
      <w:proofErr w:type="spellStart"/>
      <w:r>
        <w:t>trsc</w:t>
      </w:r>
      <w:proofErr w:type="spellEnd"/>
      <w:r>
        <w:t>. 1030.0056.</w:t>
      </w:r>
    </w:p>
    <w:p w:rsidR="001B4B5E" w:rsidRDefault="001B4B5E" w:rsidP="009F5913">
      <w:r>
        <w:t>[13] Butt, S. E., &amp; Cavalier, T. M. (1994). A heuristic for the multiple tour maximum collection problem. Computers and Operations Research, 21(1), 101–111.</w:t>
      </w:r>
    </w:p>
    <w:p w:rsidR="001B4B5E" w:rsidRDefault="001B4B5E" w:rsidP="009F5913">
      <w:r>
        <w:t>[14] Chao, I. M., Golden, B. L., &amp;</w:t>
      </w:r>
      <w:proofErr w:type="spellStart"/>
      <w:r>
        <w:t>Wasil</w:t>
      </w:r>
      <w:proofErr w:type="spellEnd"/>
      <w:r>
        <w:t>, EA (1996). The team orienteering problem. European Journal of Operational Research, 88(3), 464–474.</w:t>
      </w:r>
    </w:p>
    <w:p w:rsidR="001B4B5E" w:rsidRDefault="001B4B5E" w:rsidP="009F5913">
      <w:r>
        <w:t xml:space="preserve">[15] Choi, E., &amp; </w:t>
      </w:r>
      <w:proofErr w:type="spellStart"/>
      <w:r>
        <w:t>Tcha</w:t>
      </w:r>
      <w:proofErr w:type="spellEnd"/>
      <w:r>
        <w:t>, D. W. (2007). A column generation approach to the heterogeneous fleet vehicle routing problem. Computers and Operations Research, 34(7), 2080–2095.</w:t>
      </w:r>
    </w:p>
    <w:p w:rsidR="001B4B5E" w:rsidRDefault="001B4B5E" w:rsidP="009F5913">
      <w:r>
        <w:t xml:space="preserve">[9] </w:t>
      </w:r>
      <w:proofErr w:type="spellStart"/>
      <w:r>
        <w:t>Semet</w:t>
      </w:r>
      <w:proofErr w:type="spellEnd"/>
      <w:r>
        <w:t xml:space="preserve">, F., &amp; </w:t>
      </w:r>
      <w:proofErr w:type="spellStart"/>
      <w:r>
        <w:t>Taillard</w:t>
      </w:r>
      <w:proofErr w:type="spellEnd"/>
      <w:r>
        <w:t xml:space="preserve">, E. (1993). Solving real-life vehicle routing problems efficiently using </w:t>
      </w:r>
      <w:proofErr w:type="spellStart"/>
      <w:r>
        <w:t>tabu</w:t>
      </w:r>
      <w:proofErr w:type="spellEnd"/>
      <w:r>
        <w:t xml:space="preserve"> search. Annals of Operations Research, 41, 469–488.</w:t>
      </w:r>
    </w:p>
    <w:p w:rsidR="001B4B5E" w:rsidRDefault="001B4B5E" w:rsidP="009F5913">
      <w:r>
        <w:t xml:space="preserve">[10] </w:t>
      </w:r>
      <w:proofErr w:type="spellStart"/>
      <w:r>
        <w:t>Gendreau</w:t>
      </w:r>
      <w:proofErr w:type="spellEnd"/>
      <w:r>
        <w:t xml:space="preserve">, M., </w:t>
      </w:r>
      <w:proofErr w:type="spellStart"/>
      <w:r>
        <w:t>Laporte</w:t>
      </w:r>
      <w:proofErr w:type="spellEnd"/>
      <w:r>
        <w:t xml:space="preserve">, G., </w:t>
      </w:r>
      <w:proofErr w:type="spellStart"/>
      <w:r>
        <w:t>Musaraganyi</w:t>
      </w:r>
      <w:proofErr w:type="spellEnd"/>
      <w:r>
        <w:t xml:space="preserve">, C., &amp; </w:t>
      </w:r>
      <w:proofErr w:type="spellStart"/>
      <w:r>
        <w:t>Taillard</w:t>
      </w:r>
      <w:proofErr w:type="spellEnd"/>
      <w:r>
        <w:t xml:space="preserve">, ED (1999). A </w:t>
      </w:r>
      <w:proofErr w:type="spellStart"/>
      <w:r>
        <w:t>tabu</w:t>
      </w:r>
      <w:proofErr w:type="spellEnd"/>
      <w:r>
        <w:t xml:space="preserve"> search heuristic for the heterogeneous fleet vehicle routing problem. Computers and Operations Research, 26(12), 1153-1173.</w:t>
      </w:r>
    </w:p>
    <w:p w:rsidR="001B4B5E" w:rsidRDefault="001B4B5E" w:rsidP="009F5913">
      <w:r>
        <w:t xml:space="preserve">[11] </w:t>
      </w:r>
      <w:proofErr w:type="spellStart"/>
      <w:r>
        <w:t>Volgenant</w:t>
      </w:r>
      <w:proofErr w:type="spellEnd"/>
      <w:r>
        <w:t xml:space="preserve">, T., &amp; </w:t>
      </w:r>
      <w:proofErr w:type="spellStart"/>
      <w:r>
        <w:t>Jonker</w:t>
      </w:r>
      <w:proofErr w:type="spellEnd"/>
      <w:r>
        <w:t>, R. (1987). On some generalizations of the travelling-salesman problem. Journal of the Operational Research Society, 38(11), 1073–1079.</w:t>
      </w:r>
    </w:p>
    <w:p w:rsidR="001B4B5E" w:rsidRDefault="001B4B5E" w:rsidP="009F5913">
      <w:r>
        <w:t xml:space="preserve">[12] Baldacci, R., </w:t>
      </w:r>
      <w:proofErr w:type="spellStart"/>
      <w:r>
        <w:t>Battara</w:t>
      </w:r>
      <w:proofErr w:type="spellEnd"/>
      <w:r>
        <w:t>, M., &amp; Vigo, D. (2007) Routing a heterogeneous fleet of vehicles (Technical Report 2007/1). DEIS, University of Bologna.</w:t>
      </w:r>
    </w:p>
    <w:p w:rsidR="001B4B5E" w:rsidRDefault="001B4B5E" w:rsidP="009F5913">
      <w:r>
        <w:t xml:space="preserve">[13] </w:t>
      </w:r>
      <w:proofErr w:type="spellStart"/>
      <w:r>
        <w:t>Taillard</w:t>
      </w:r>
      <w:proofErr w:type="spellEnd"/>
      <w:r>
        <w:t xml:space="preserve">, E. (1999). A heuristic column generation method for the heterogeneous fleet </w:t>
      </w:r>
      <w:proofErr w:type="spellStart"/>
      <w:r>
        <w:t>vrp</w:t>
      </w:r>
      <w:proofErr w:type="spellEnd"/>
      <w:r>
        <w:t xml:space="preserve">. RAIRO </w:t>
      </w:r>
      <w:proofErr w:type="spellStart"/>
      <w:r>
        <w:t>Recherche</w:t>
      </w:r>
      <w:proofErr w:type="spellEnd"/>
      <w:r>
        <w:t xml:space="preserve"> </w:t>
      </w:r>
      <w:proofErr w:type="spellStart"/>
      <w:r>
        <w:t>Opérationnelle</w:t>
      </w:r>
      <w:proofErr w:type="spellEnd"/>
      <w:r>
        <w:t>, 33(1), 1-14.</w:t>
      </w:r>
    </w:p>
    <w:p w:rsidR="001B4B5E" w:rsidRDefault="001B4B5E" w:rsidP="009F5913">
      <w:r>
        <w:t xml:space="preserve">[14] Choi, E., &amp; </w:t>
      </w:r>
      <w:proofErr w:type="spellStart"/>
      <w:r>
        <w:t>Tcha</w:t>
      </w:r>
      <w:proofErr w:type="spellEnd"/>
      <w:r>
        <w:t>, D. W. (2007). A column generation approach to the heterogeneous fleet vehicle routing problem. Computers and Operations Research, 34(7), 2080–2095.</w:t>
      </w:r>
    </w:p>
    <w:p w:rsidR="001B4B5E" w:rsidRDefault="001B4B5E" w:rsidP="009F5913">
      <w:r>
        <w:t xml:space="preserve">[15] Renaud, J., &amp; </w:t>
      </w:r>
      <w:proofErr w:type="spellStart"/>
      <w:r>
        <w:t>Boctor</w:t>
      </w:r>
      <w:proofErr w:type="spellEnd"/>
      <w:r>
        <w:t>, F. F. (2002). A sweep-based algorithm for the fleet size and mix vehicle routing problem. European Journal of Operational Research, 140, 618–628.</w:t>
      </w:r>
    </w:p>
    <w:p w:rsidR="001B4B5E" w:rsidRDefault="001B4B5E" w:rsidP="009F5913">
      <w:r>
        <w:t xml:space="preserve">[16] Osman, I. H., &amp; </w:t>
      </w:r>
      <w:proofErr w:type="spellStart"/>
      <w:r>
        <w:t>Salhi</w:t>
      </w:r>
      <w:proofErr w:type="spellEnd"/>
      <w:r>
        <w:t xml:space="preserve">, S. (1996). Local search strategies for the vehicle fleet mix problem. In V. J. </w:t>
      </w:r>
      <w:proofErr w:type="spellStart"/>
      <w:r>
        <w:t>Rayward</w:t>
      </w:r>
      <w:proofErr w:type="spellEnd"/>
      <w:r>
        <w:t>-Smith, I. H. Osman, C. R. Reeves, &amp; G. D. Smith (Eds.), Modern heuristic search methods, Chap. 8 (pp. 131–153). New York: Wiley.</w:t>
      </w:r>
    </w:p>
    <w:p w:rsidR="001B4B5E" w:rsidRDefault="001B4B5E" w:rsidP="009F5913">
      <w:r>
        <w:t xml:space="preserve">[17] </w:t>
      </w:r>
      <w:proofErr w:type="spellStart"/>
      <w:r>
        <w:t>Wassan</w:t>
      </w:r>
      <w:proofErr w:type="spellEnd"/>
      <w:r>
        <w:t xml:space="preserve">, N. A., &amp; Osman, I. H. (2002). </w:t>
      </w:r>
      <w:proofErr w:type="spellStart"/>
      <w:r>
        <w:t>Tabu</w:t>
      </w:r>
      <w:proofErr w:type="spellEnd"/>
      <w:r>
        <w:t xml:space="preserve"> search variants for the mix fleet vehicle routing problem. Journal of the Operational Research Society, 53(7), 768–782.</w:t>
      </w:r>
    </w:p>
    <w:p w:rsidR="001B4B5E" w:rsidRDefault="001B4B5E" w:rsidP="009F5913">
      <w:r>
        <w:t xml:space="preserve">[18] Ochi, L. S., </w:t>
      </w:r>
      <w:proofErr w:type="spellStart"/>
      <w:r>
        <w:t>Vianna</w:t>
      </w:r>
      <w:proofErr w:type="spellEnd"/>
      <w:r>
        <w:t>, D. S., Drummond, L. M. A., &amp; Victor, A. O</w:t>
      </w:r>
      <w:proofErr w:type="gramStart"/>
      <w:r>
        <w:t>.(</w:t>
      </w:r>
      <w:proofErr w:type="gramEnd"/>
      <w:r>
        <w:t>1998). A parallel evolutionary algorithm for the vehicle routing problem with heterogeneous fleet. Parallel and Distributed Processing, 1388, 216–224.</w:t>
      </w:r>
    </w:p>
    <w:p w:rsidR="001B4B5E" w:rsidRDefault="001B4B5E" w:rsidP="009F5913">
      <w:r>
        <w:t xml:space="preserve">[19] </w:t>
      </w:r>
      <w:proofErr w:type="spellStart"/>
      <w:r>
        <w:t>Tarantilis</w:t>
      </w:r>
      <w:proofErr w:type="spellEnd"/>
      <w:r>
        <w:t xml:space="preserve">, C. D., </w:t>
      </w:r>
      <w:proofErr w:type="spellStart"/>
      <w:r>
        <w:t>Kiranoudis</w:t>
      </w:r>
      <w:proofErr w:type="spellEnd"/>
      <w:r>
        <w:t xml:space="preserve">, C. T., &amp; </w:t>
      </w:r>
      <w:proofErr w:type="spellStart"/>
      <w:r>
        <w:t>Vassiliadis</w:t>
      </w:r>
      <w:proofErr w:type="spellEnd"/>
      <w:r>
        <w:t xml:space="preserve">, V. S. (2003). A list based threshold accepting metaheuristic for the heterogeneous fixed fleet vehicle routing </w:t>
      </w:r>
      <w:r>
        <w:lastRenderedPageBreak/>
        <w:t>problem. Journal of the Operational Research Society, 54(1), 65–71.</w:t>
      </w:r>
    </w:p>
    <w:p w:rsidR="001B4B5E" w:rsidRDefault="001B4B5E" w:rsidP="009F5913">
      <w:r>
        <w:t xml:space="preserve">[20] </w:t>
      </w:r>
      <w:proofErr w:type="spellStart"/>
      <w:r>
        <w:t>Tarantilis</w:t>
      </w:r>
      <w:proofErr w:type="spellEnd"/>
      <w:r>
        <w:t xml:space="preserve">, C. D., </w:t>
      </w:r>
      <w:proofErr w:type="spellStart"/>
      <w:r>
        <w:t>Kiranoudis</w:t>
      </w:r>
      <w:proofErr w:type="spellEnd"/>
      <w:r>
        <w:t xml:space="preserve">, C. T., &amp; </w:t>
      </w:r>
      <w:proofErr w:type="spellStart"/>
      <w:r>
        <w:t>Vassiliadis</w:t>
      </w:r>
      <w:proofErr w:type="spellEnd"/>
      <w:r>
        <w:t>, V. S. (2004). A threshold accepting metaheuristic for the heterogeneous fixed fleet vehicle routing problem. European Journal of Operational Research, 152(1), 148–158.</w:t>
      </w:r>
    </w:p>
    <w:p w:rsidR="001B4B5E" w:rsidRDefault="001B4B5E" w:rsidP="009F5913">
      <w:r>
        <w:t xml:space="preserve">[21] Li, F., Golden, B., &amp; </w:t>
      </w:r>
      <w:proofErr w:type="spellStart"/>
      <w:r>
        <w:t>Wasil</w:t>
      </w:r>
      <w:proofErr w:type="spellEnd"/>
      <w:r>
        <w:t>, E. (2007). A record-to-record travel algorithm for solving the heterogeneous fleet vehicle routing problem. Computers and Operations Research, 34(9), 2734-2742.</w:t>
      </w:r>
    </w:p>
    <w:p w:rsidR="001B4B5E" w:rsidRDefault="001B4B5E" w:rsidP="009F5913">
      <w:r>
        <w:t>[22] Liu, F. H., &amp; SY, Shen (1999). The fleet size and mix vehicle routing problem with time windows. Journal of the Operational Research Society, 50(7), 721–732.</w:t>
      </w:r>
    </w:p>
    <w:p w:rsidR="001B4B5E" w:rsidRDefault="001B4B5E" w:rsidP="009F5913">
      <w:r>
        <w:t xml:space="preserve">[23] </w:t>
      </w:r>
      <w:proofErr w:type="spellStart"/>
      <w:r>
        <w:t>Dell’Amico</w:t>
      </w:r>
      <w:proofErr w:type="spellEnd"/>
      <w:r>
        <w:t xml:space="preserve">, M., </w:t>
      </w:r>
      <w:proofErr w:type="spellStart"/>
      <w:r>
        <w:t>Monaci</w:t>
      </w:r>
      <w:proofErr w:type="spellEnd"/>
      <w:r>
        <w:t xml:space="preserve">, M., </w:t>
      </w:r>
      <w:proofErr w:type="spellStart"/>
      <w:r>
        <w:t>Pagani</w:t>
      </w:r>
      <w:proofErr w:type="spellEnd"/>
      <w:r>
        <w:t xml:space="preserve">, C., &amp; Vigo, D. (2006) Heuristic approaches for the </w:t>
      </w:r>
      <w:proofErr w:type="spellStart"/>
      <w:r>
        <w:t>fllet</w:t>
      </w:r>
      <w:proofErr w:type="spellEnd"/>
      <w:r>
        <w:t xml:space="preserve"> size and mix vehicle routing problem with time windows (Tech. rep.). DISMI, University of Modena and Reggio Emilia, Italy.</w:t>
      </w:r>
    </w:p>
    <w:p w:rsidR="001B4B5E" w:rsidRDefault="001B4B5E" w:rsidP="009F5913">
      <w:r>
        <w:t xml:space="preserve">[24] </w:t>
      </w:r>
      <w:proofErr w:type="spellStart"/>
      <w:r>
        <w:t>Bräysy</w:t>
      </w:r>
      <w:proofErr w:type="spellEnd"/>
      <w:r>
        <w:t xml:space="preserve">, O., </w:t>
      </w:r>
      <w:proofErr w:type="spellStart"/>
      <w:r>
        <w:t>Dullaert</w:t>
      </w:r>
      <w:proofErr w:type="spellEnd"/>
      <w:r>
        <w:t xml:space="preserve">, W., </w:t>
      </w:r>
      <w:proofErr w:type="spellStart"/>
      <w:r>
        <w:t>Hasle</w:t>
      </w:r>
      <w:proofErr w:type="spellEnd"/>
      <w:r>
        <w:t xml:space="preserve">, G., </w:t>
      </w:r>
      <w:proofErr w:type="spellStart"/>
      <w:r>
        <w:t>Mester</w:t>
      </w:r>
      <w:proofErr w:type="spellEnd"/>
      <w:r>
        <w:t xml:space="preserve">, D., &amp; </w:t>
      </w:r>
      <w:proofErr w:type="spellStart"/>
      <w:r>
        <w:t>Gendreau</w:t>
      </w:r>
      <w:proofErr w:type="spellEnd"/>
      <w:r>
        <w:t>, M</w:t>
      </w:r>
      <w:proofErr w:type="gramStart"/>
      <w:r>
        <w:t>.(</w:t>
      </w:r>
      <w:proofErr w:type="gramEnd"/>
      <w:r>
        <w:t>2008). An effective multi-restart deterministic annealing metaheuristic for the fleet size and mix vehicle routing problem with time windows. Transportation Science, 42(3), 371–386.</w:t>
      </w:r>
    </w:p>
    <w:p w:rsidR="001B4B5E" w:rsidRDefault="001B4B5E" w:rsidP="009F5913">
      <w:r>
        <w:t xml:space="preserve">[25] </w:t>
      </w:r>
      <w:proofErr w:type="spellStart"/>
      <w:r>
        <w:t>Diaby</w:t>
      </w:r>
      <w:proofErr w:type="spellEnd"/>
      <w:r>
        <w:t>, M., &amp; Ramesh, R. (1995). The distribution problem with carrier service: a dual based approach. ORSA Journal on Computing, 7(1), 24–35.</w:t>
      </w:r>
    </w:p>
    <w:p w:rsidR="001B4B5E" w:rsidRDefault="001B4B5E" w:rsidP="009F5913">
      <w:r>
        <w:t xml:space="preserve">[26] Chu, C. W. (2005). A heuristic algorithm for the truckload and </w:t>
      </w:r>
      <w:proofErr w:type="spellStart"/>
      <w:r>
        <w:t>lessthan</w:t>
      </w:r>
      <w:proofErr w:type="spellEnd"/>
      <w:r>
        <w:t>-truckload problem. European Journal of Operational Research, 127(3), 657–667.</w:t>
      </w:r>
    </w:p>
    <w:p w:rsidR="001B4B5E" w:rsidRDefault="001B4B5E" w:rsidP="009F5913">
      <w:r>
        <w:t>[27] Clarke, G., &amp;Wright, J.W. (1964). Scheduling of vehicles from a central depot to a number of delivery points. Operations Research, 12(4), 568–581.</w:t>
      </w:r>
    </w:p>
    <w:p w:rsidR="001B4B5E" w:rsidRDefault="001B4B5E" w:rsidP="009F5913">
      <w:r>
        <w:t xml:space="preserve">[28] Bolduc, M. C., Renaud, J., &amp; </w:t>
      </w:r>
      <w:proofErr w:type="spellStart"/>
      <w:r>
        <w:t>Boctor</w:t>
      </w:r>
      <w:proofErr w:type="spellEnd"/>
      <w:r>
        <w:t>, F. (2007). A heuristic for the routing and carrier selection problem. European Journal of Operational Research, 183(2), 926–932. doi:10.1016/j.ejor.2006. 10.013.</w:t>
      </w:r>
    </w:p>
    <w:p w:rsidR="001B4B5E" w:rsidRDefault="001B4B5E" w:rsidP="009F5913">
      <w:r>
        <w:t xml:space="preserve">[29] Bolduc, M. C., Renaud, J., </w:t>
      </w:r>
      <w:proofErr w:type="spellStart"/>
      <w:r>
        <w:t>Boctor</w:t>
      </w:r>
      <w:proofErr w:type="spellEnd"/>
      <w:r>
        <w:t xml:space="preserve">, F., &amp; </w:t>
      </w:r>
      <w:proofErr w:type="spellStart"/>
      <w:r>
        <w:t>Laporte</w:t>
      </w:r>
      <w:proofErr w:type="spellEnd"/>
      <w:r>
        <w:t>, G. (2008). A perturbation metaheuristic for the vehicle routing problem with private fleet and common carriers. Journal of the Operational Research Society, 59, 776–787.</w:t>
      </w:r>
    </w:p>
    <w:p w:rsidR="00751472" w:rsidRPr="00751472" w:rsidRDefault="001B4B5E" w:rsidP="009F5913">
      <w:r>
        <w:t xml:space="preserve">[30] </w:t>
      </w:r>
      <w:proofErr w:type="spellStart"/>
      <w:r>
        <w:t>Côté</w:t>
      </w:r>
      <w:proofErr w:type="spellEnd"/>
      <w:r>
        <w:t xml:space="preserve">, J. F., &amp; </w:t>
      </w:r>
      <w:proofErr w:type="spellStart"/>
      <w:r>
        <w:t>Potvin</w:t>
      </w:r>
      <w:proofErr w:type="spellEnd"/>
      <w:r>
        <w:t xml:space="preserve">, J. Y. (2009). A </w:t>
      </w:r>
      <w:proofErr w:type="spellStart"/>
      <w:r>
        <w:t>tabu</w:t>
      </w:r>
      <w:proofErr w:type="spellEnd"/>
      <w:r>
        <w:t xml:space="preserve"> search heuristic for the vehicle routing problem with private fleet and common carrier. European Journal of Operational Research, 198(2), 464–469.</w:t>
      </w:r>
    </w:p>
    <w:sectPr w:rsidR="00751472" w:rsidRPr="00751472" w:rsidSect="00AA7745">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393" w:rsidRDefault="00FD4393" w:rsidP="00AA7745">
      <w:r>
        <w:separator/>
      </w:r>
    </w:p>
  </w:endnote>
  <w:endnote w:type="continuationSeparator" w:id="0">
    <w:p w:rsidR="00FD4393" w:rsidRDefault="00FD4393" w:rsidP="00AA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方正舒体">
    <w:altName w:val="Microsoft YaHei UI"/>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839376"/>
      <w:docPartObj>
        <w:docPartGallery w:val="Page Numbers (Bottom of Page)"/>
        <w:docPartUnique/>
      </w:docPartObj>
    </w:sdtPr>
    <w:sdtEndPr/>
    <w:sdtContent>
      <w:p w:rsidR="00AA7745" w:rsidRDefault="00AA7745">
        <w:pPr>
          <w:pStyle w:val="a4"/>
          <w:jc w:val="right"/>
        </w:pPr>
        <w:r>
          <w:fldChar w:fldCharType="begin"/>
        </w:r>
        <w:r>
          <w:instrText>PAGE   \* MERGEFORMAT</w:instrText>
        </w:r>
        <w:r>
          <w:fldChar w:fldCharType="separate"/>
        </w:r>
        <w:r w:rsidR="00E514D4" w:rsidRPr="00E514D4">
          <w:rPr>
            <w:noProof/>
            <w:lang w:val="zh-CN"/>
          </w:rPr>
          <w:t>6</w:t>
        </w:r>
        <w:r>
          <w:fldChar w:fldCharType="end"/>
        </w:r>
      </w:p>
    </w:sdtContent>
  </w:sdt>
  <w:p w:rsidR="00AA7745" w:rsidRDefault="00AA77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393" w:rsidRDefault="00FD4393" w:rsidP="00AA7745">
      <w:r>
        <w:separator/>
      </w:r>
    </w:p>
  </w:footnote>
  <w:footnote w:type="continuationSeparator" w:id="0">
    <w:p w:rsidR="00FD4393" w:rsidRDefault="00FD4393" w:rsidP="00AA7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AD"/>
    <w:rsid w:val="001B4B5E"/>
    <w:rsid w:val="001E4088"/>
    <w:rsid w:val="001E5D61"/>
    <w:rsid w:val="002033A8"/>
    <w:rsid w:val="00265888"/>
    <w:rsid w:val="00282706"/>
    <w:rsid w:val="002D2FB1"/>
    <w:rsid w:val="00420436"/>
    <w:rsid w:val="0042043E"/>
    <w:rsid w:val="0053226D"/>
    <w:rsid w:val="005F0DB9"/>
    <w:rsid w:val="00603347"/>
    <w:rsid w:val="006306EA"/>
    <w:rsid w:val="00690628"/>
    <w:rsid w:val="006B4118"/>
    <w:rsid w:val="006C43D4"/>
    <w:rsid w:val="0073469B"/>
    <w:rsid w:val="00751472"/>
    <w:rsid w:val="007911A3"/>
    <w:rsid w:val="00830B03"/>
    <w:rsid w:val="00844018"/>
    <w:rsid w:val="009702AD"/>
    <w:rsid w:val="009A2492"/>
    <w:rsid w:val="009F5913"/>
    <w:rsid w:val="00A248AC"/>
    <w:rsid w:val="00A80DFB"/>
    <w:rsid w:val="00AA7745"/>
    <w:rsid w:val="00AF6992"/>
    <w:rsid w:val="00B44DA5"/>
    <w:rsid w:val="00B520AF"/>
    <w:rsid w:val="00C54CAD"/>
    <w:rsid w:val="00C64EC7"/>
    <w:rsid w:val="00C92E37"/>
    <w:rsid w:val="00D1481D"/>
    <w:rsid w:val="00D547D7"/>
    <w:rsid w:val="00DA652A"/>
    <w:rsid w:val="00DC46C5"/>
    <w:rsid w:val="00E514D4"/>
    <w:rsid w:val="00E70CD9"/>
    <w:rsid w:val="00E91E85"/>
    <w:rsid w:val="00EA0BC6"/>
    <w:rsid w:val="00F06126"/>
    <w:rsid w:val="00FD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E9EC2-4BFB-4A2C-AE79-7B610BCF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D61"/>
    <w:pPr>
      <w:widowControl w:val="0"/>
      <w:spacing w:line="300" w:lineRule="auto"/>
      <w:jc w:val="both"/>
    </w:pPr>
    <w:rPr>
      <w:rFonts w:ascii="Times New Roman" w:eastAsiaTheme="majorEastAsia" w:hAnsi="Times New Roman"/>
      <w:sz w:val="24"/>
    </w:rPr>
  </w:style>
  <w:style w:type="paragraph" w:styleId="1">
    <w:name w:val="heading 1"/>
    <w:basedOn w:val="a"/>
    <w:next w:val="a"/>
    <w:link w:val="1Char"/>
    <w:uiPriority w:val="9"/>
    <w:qFormat/>
    <w:rsid w:val="001E5D61"/>
    <w:pPr>
      <w:keepNext/>
      <w:keepLines/>
      <w:spacing w:before="240" w:after="240"/>
      <w:outlineLvl w:val="0"/>
    </w:pPr>
    <w:rPr>
      <w:b/>
      <w:bCs/>
      <w:kern w:val="44"/>
      <w:sz w:val="32"/>
      <w:szCs w:val="44"/>
    </w:rPr>
  </w:style>
  <w:style w:type="paragraph" w:styleId="2">
    <w:name w:val="heading 2"/>
    <w:basedOn w:val="a"/>
    <w:next w:val="a"/>
    <w:link w:val="2Char"/>
    <w:uiPriority w:val="9"/>
    <w:unhideWhenUsed/>
    <w:qFormat/>
    <w:rsid w:val="00E514D4"/>
    <w:pPr>
      <w:keepNext/>
      <w:keepLines/>
      <w:spacing w:before="120" w:after="120"/>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7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745"/>
    <w:rPr>
      <w:sz w:val="18"/>
      <w:szCs w:val="18"/>
    </w:rPr>
  </w:style>
  <w:style w:type="paragraph" w:styleId="a4">
    <w:name w:val="footer"/>
    <w:basedOn w:val="a"/>
    <w:link w:val="Char0"/>
    <w:uiPriority w:val="99"/>
    <w:unhideWhenUsed/>
    <w:rsid w:val="00AA7745"/>
    <w:pPr>
      <w:tabs>
        <w:tab w:val="center" w:pos="4153"/>
        <w:tab w:val="right" w:pos="8306"/>
      </w:tabs>
      <w:snapToGrid w:val="0"/>
      <w:jc w:val="left"/>
    </w:pPr>
    <w:rPr>
      <w:sz w:val="18"/>
      <w:szCs w:val="18"/>
    </w:rPr>
  </w:style>
  <w:style w:type="character" w:customStyle="1" w:styleId="Char0">
    <w:name w:val="页脚 Char"/>
    <w:basedOn w:val="a0"/>
    <w:link w:val="a4"/>
    <w:uiPriority w:val="99"/>
    <w:rsid w:val="00AA7745"/>
    <w:rPr>
      <w:sz w:val="18"/>
      <w:szCs w:val="18"/>
    </w:rPr>
  </w:style>
  <w:style w:type="character" w:customStyle="1" w:styleId="1Char">
    <w:name w:val="标题 1 Char"/>
    <w:basedOn w:val="a0"/>
    <w:link w:val="1"/>
    <w:uiPriority w:val="9"/>
    <w:rsid w:val="001E5D61"/>
    <w:rPr>
      <w:b/>
      <w:bCs/>
      <w:kern w:val="44"/>
      <w:sz w:val="32"/>
      <w:szCs w:val="44"/>
    </w:rPr>
  </w:style>
  <w:style w:type="paragraph" w:styleId="TOC">
    <w:name w:val="TOC Heading"/>
    <w:basedOn w:val="1"/>
    <w:next w:val="a"/>
    <w:uiPriority w:val="39"/>
    <w:unhideWhenUsed/>
    <w:qFormat/>
    <w:rsid w:val="00AA7745"/>
    <w:pPr>
      <w:widowControl/>
      <w:spacing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E514D4"/>
    <w:pPr>
      <w:tabs>
        <w:tab w:val="right" w:leader="dot" w:pos="8296"/>
      </w:tabs>
    </w:pPr>
  </w:style>
  <w:style w:type="character" w:styleId="a5">
    <w:name w:val="Hyperlink"/>
    <w:basedOn w:val="a0"/>
    <w:uiPriority w:val="99"/>
    <w:unhideWhenUsed/>
    <w:rsid w:val="00E91E85"/>
    <w:rPr>
      <w:color w:val="0563C1" w:themeColor="hyperlink"/>
      <w:u w:val="single"/>
    </w:rPr>
  </w:style>
  <w:style w:type="character" w:customStyle="1" w:styleId="2Char">
    <w:name w:val="标题 2 Char"/>
    <w:basedOn w:val="a0"/>
    <w:link w:val="2"/>
    <w:uiPriority w:val="9"/>
    <w:rsid w:val="00E514D4"/>
    <w:rPr>
      <w:rFonts w:ascii="Times New Roman" w:eastAsiaTheme="majorEastAsia" w:hAnsi="Times New Roman" w:cstheme="majorBidi"/>
      <w:b/>
      <w:bCs/>
      <w:sz w:val="30"/>
      <w:szCs w:val="32"/>
    </w:rPr>
  </w:style>
  <w:style w:type="paragraph" w:styleId="20">
    <w:name w:val="toc 2"/>
    <w:basedOn w:val="a"/>
    <w:next w:val="a"/>
    <w:autoRedefine/>
    <w:uiPriority w:val="39"/>
    <w:unhideWhenUsed/>
    <w:rsid w:val="006306E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7751-CA8A-46FA-9474-12C283F8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1458</Words>
  <Characters>8314</Characters>
  <Application>Microsoft Office Word</Application>
  <DocSecurity>0</DocSecurity>
  <Lines>69</Lines>
  <Paragraphs>19</Paragraphs>
  <ScaleCrop>false</ScaleCrop>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yqf</dc:creator>
  <cp:keywords/>
  <dc:description/>
  <cp:lastModifiedBy>yqf</cp:lastModifiedBy>
  <cp:revision>32</cp:revision>
  <dcterms:created xsi:type="dcterms:W3CDTF">2015-03-11T12:16:00Z</dcterms:created>
  <dcterms:modified xsi:type="dcterms:W3CDTF">2015-03-12T14:16:00Z</dcterms:modified>
</cp:coreProperties>
</file>