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AA8D" w14:textId="77777777" w:rsidR="0055671C" w:rsidRDefault="0055671C" w:rsidP="0055671C">
      <w:pPr>
        <w:rPr>
          <w:rFonts w:ascii="Abadi MT Condensed" w:hAnsi="Abadi MT Condensed"/>
          <w:b/>
          <w:sz w:val="40"/>
        </w:rPr>
      </w:pPr>
      <w:r>
        <w:t xml:space="preserve">                                  </w:t>
      </w:r>
      <w:r>
        <w:rPr>
          <w:noProof/>
          <w:lang w:val="en-SG" w:eastAsia="en-SG"/>
        </w:rPr>
        <w:drawing>
          <wp:inline distT="0" distB="0" distL="0" distR="0" wp14:anchorId="5BD4F910" wp14:editId="1463D087">
            <wp:extent cx="3038475" cy="695325"/>
            <wp:effectExtent l="0" t="0" r="9525" b="9525"/>
            <wp:docPr id="4"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8475" cy="695325"/>
                    </a:xfrm>
                    <a:prstGeom prst="rect">
                      <a:avLst/>
                    </a:prstGeom>
                    <a:noFill/>
                    <a:ln>
                      <a:noFill/>
                    </a:ln>
                  </pic:spPr>
                </pic:pic>
              </a:graphicData>
            </a:graphic>
          </wp:inline>
        </w:drawing>
      </w:r>
      <w:r>
        <w:rPr>
          <w:rFonts w:ascii="Abadi MT Condensed" w:hAnsi="Abadi MT Condensed"/>
          <w:b/>
          <w:sz w:val="40"/>
        </w:rPr>
        <w:tab/>
      </w:r>
    </w:p>
    <w:p w14:paraId="4BBBA802" w14:textId="77777777" w:rsidR="0055671C" w:rsidRDefault="0055671C" w:rsidP="0055671C"/>
    <w:p w14:paraId="792924D2" w14:textId="77777777" w:rsidR="0055671C" w:rsidRDefault="0055671C" w:rsidP="0055671C"/>
    <w:p w14:paraId="3A769329" w14:textId="77777777" w:rsidR="0055671C" w:rsidRPr="004921AA" w:rsidRDefault="0055671C" w:rsidP="0055671C"/>
    <w:p w14:paraId="71F863EF" w14:textId="77777777" w:rsidR="0055671C" w:rsidRPr="005D53E0" w:rsidRDefault="0055671C" w:rsidP="005D53E0">
      <w:pPr>
        <w:jc w:val="center"/>
        <w:rPr>
          <w:rFonts w:ascii="Arial" w:hAnsi="Arial" w:cs="Arial"/>
          <w:b/>
          <w:bCs/>
          <w:sz w:val="24"/>
          <w:szCs w:val="24"/>
          <w:u w:val="single"/>
        </w:rPr>
      </w:pPr>
      <w:r w:rsidRPr="005D53E0">
        <w:rPr>
          <w:rFonts w:ascii="Arial" w:hAnsi="Arial" w:cs="Arial"/>
          <w:b/>
          <w:bCs/>
          <w:sz w:val="24"/>
          <w:szCs w:val="24"/>
          <w:u w:val="single"/>
        </w:rPr>
        <w:t>SCHOOL OF INFOCOMM TECHNOLOGY</w:t>
      </w:r>
    </w:p>
    <w:p w14:paraId="611EB212" w14:textId="77777777" w:rsidR="0055671C" w:rsidRPr="008927EF" w:rsidRDefault="0055671C" w:rsidP="0055671C">
      <w:pPr>
        <w:spacing w:before="120"/>
        <w:jc w:val="center"/>
        <w:rPr>
          <w:rFonts w:ascii="Arial" w:hAnsi="Arial" w:cs="Arial"/>
          <w:sz w:val="24"/>
          <w:szCs w:val="24"/>
        </w:rPr>
      </w:pPr>
      <w:r w:rsidRPr="008927EF">
        <w:rPr>
          <w:rFonts w:ascii="Arial" w:hAnsi="Arial" w:cs="Arial"/>
          <w:sz w:val="24"/>
          <w:szCs w:val="24"/>
        </w:rPr>
        <w:t xml:space="preserve">Diploma in </w:t>
      </w:r>
      <w:r>
        <w:rPr>
          <w:rFonts w:ascii="Arial" w:hAnsi="Arial" w:cs="Arial"/>
          <w:sz w:val="24"/>
          <w:szCs w:val="24"/>
        </w:rPr>
        <w:t>CSF, DS, IT</w:t>
      </w:r>
    </w:p>
    <w:p w14:paraId="71A24C41" w14:textId="77777777" w:rsidR="0055671C" w:rsidRPr="008927EF" w:rsidRDefault="0055671C" w:rsidP="0055671C">
      <w:pPr>
        <w:jc w:val="center"/>
        <w:rPr>
          <w:rFonts w:ascii="Arial" w:hAnsi="Arial" w:cs="Arial"/>
          <w:sz w:val="24"/>
          <w:szCs w:val="24"/>
        </w:rPr>
      </w:pPr>
    </w:p>
    <w:p w14:paraId="7A545325" w14:textId="77777777" w:rsidR="0055671C" w:rsidRPr="008927EF" w:rsidRDefault="0055671C" w:rsidP="0055671C">
      <w:pPr>
        <w:jc w:val="center"/>
        <w:rPr>
          <w:sz w:val="24"/>
          <w:szCs w:val="24"/>
        </w:rPr>
      </w:pPr>
    </w:p>
    <w:p w14:paraId="1006A443" w14:textId="77777777" w:rsidR="0055671C" w:rsidRPr="0063745D" w:rsidRDefault="0055671C" w:rsidP="0055671C">
      <w:pPr>
        <w:spacing w:line="276" w:lineRule="auto"/>
        <w:jc w:val="center"/>
        <w:rPr>
          <w:rFonts w:ascii="Arial" w:hAnsi="Arial" w:cs="Arial"/>
          <w:b/>
          <w:sz w:val="40"/>
          <w:szCs w:val="48"/>
        </w:rPr>
      </w:pPr>
      <w:r w:rsidRPr="0063745D">
        <w:rPr>
          <w:rFonts w:ascii="Arial" w:hAnsi="Arial" w:cs="Arial"/>
          <w:b/>
          <w:sz w:val="40"/>
          <w:szCs w:val="48"/>
        </w:rPr>
        <w:t>Cloud Architecture and Technologies (CAT)</w:t>
      </w:r>
    </w:p>
    <w:p w14:paraId="69D84E84" w14:textId="77777777" w:rsidR="0055671C" w:rsidRPr="0063745D" w:rsidRDefault="0055671C" w:rsidP="0055671C">
      <w:pPr>
        <w:jc w:val="center"/>
        <w:rPr>
          <w:rFonts w:ascii="Arial" w:hAnsi="Arial" w:cs="Arial"/>
          <w:b/>
          <w:sz w:val="32"/>
          <w:szCs w:val="32"/>
        </w:rPr>
      </w:pPr>
      <w:r w:rsidRPr="0063745D">
        <w:rPr>
          <w:rFonts w:ascii="Arial" w:hAnsi="Arial" w:cs="Arial"/>
          <w:b/>
          <w:sz w:val="32"/>
          <w:szCs w:val="32"/>
        </w:rPr>
        <w:t xml:space="preserve">April </w:t>
      </w:r>
      <w:r>
        <w:rPr>
          <w:rFonts w:ascii="Arial" w:hAnsi="Arial" w:cs="Arial"/>
          <w:b/>
          <w:sz w:val="32"/>
          <w:szCs w:val="32"/>
        </w:rPr>
        <w:t>2023</w:t>
      </w:r>
      <w:r w:rsidRPr="0063745D">
        <w:rPr>
          <w:rFonts w:ascii="Arial" w:hAnsi="Arial" w:cs="Arial"/>
          <w:b/>
          <w:sz w:val="32"/>
          <w:szCs w:val="32"/>
        </w:rPr>
        <w:t xml:space="preserve"> Semester</w:t>
      </w:r>
    </w:p>
    <w:p w14:paraId="2A49164A" w14:textId="77777777" w:rsidR="0055671C" w:rsidRDefault="0055671C" w:rsidP="0055671C">
      <w:pPr>
        <w:jc w:val="center"/>
        <w:rPr>
          <w:rFonts w:ascii="Arial" w:hAnsi="Arial" w:cs="Arial"/>
          <w:b/>
          <w:sz w:val="32"/>
          <w:szCs w:val="32"/>
        </w:rPr>
      </w:pPr>
      <w:r>
        <w:rPr>
          <w:rFonts w:ascii="Arial" w:hAnsi="Arial" w:cs="Arial"/>
          <w:b/>
          <w:sz w:val="32"/>
          <w:szCs w:val="32"/>
        </w:rPr>
        <w:t>Assignment 1</w:t>
      </w:r>
    </w:p>
    <w:p w14:paraId="50E8E3C8" w14:textId="77777777" w:rsidR="0055671C" w:rsidRPr="0017282B" w:rsidRDefault="0055671C" w:rsidP="0055671C">
      <w:pPr>
        <w:jc w:val="center"/>
        <w:rPr>
          <w:rFonts w:ascii="Arial" w:hAnsi="Arial" w:cs="Arial"/>
          <w:b/>
          <w:sz w:val="32"/>
          <w:szCs w:val="32"/>
        </w:rPr>
      </w:pPr>
    </w:p>
    <w:p w14:paraId="117753C3" w14:textId="77777777" w:rsidR="0055671C" w:rsidRPr="00BC49C6" w:rsidRDefault="0055671C" w:rsidP="0055671C">
      <w:pPr>
        <w:spacing w:before="120"/>
        <w:jc w:val="center"/>
        <w:rPr>
          <w:rFonts w:ascii="Arial" w:hAnsi="Arial"/>
          <w:b/>
          <w:sz w:val="32"/>
        </w:rPr>
      </w:pPr>
      <w:r>
        <w:rPr>
          <w:rFonts w:ascii="Arial" w:hAnsi="Arial"/>
          <w:b/>
          <w:sz w:val="32"/>
        </w:rPr>
        <w:t>25</w:t>
      </w:r>
      <w:r w:rsidRPr="00BC49C6">
        <w:rPr>
          <w:rFonts w:ascii="Arial" w:hAnsi="Arial"/>
          <w:b/>
          <w:sz w:val="32"/>
        </w:rPr>
        <w:t xml:space="preserve">% of </w:t>
      </w:r>
      <w:r>
        <w:rPr>
          <w:rFonts w:ascii="Arial" w:hAnsi="Arial"/>
          <w:b/>
          <w:sz w:val="32"/>
        </w:rPr>
        <w:t>CAT Module – (Individual 100%)</w:t>
      </w:r>
    </w:p>
    <w:p w14:paraId="29D52D18" w14:textId="77777777" w:rsidR="0055671C" w:rsidRDefault="0055671C" w:rsidP="0055671C">
      <w:pPr>
        <w:jc w:val="center"/>
        <w:rPr>
          <w:rFonts w:ascii="Arial" w:hAnsi="Arial" w:cs="Arial"/>
          <w:b/>
          <w:sz w:val="36"/>
          <w:szCs w:val="36"/>
        </w:rPr>
      </w:pPr>
    </w:p>
    <w:p w14:paraId="722FAF9B" w14:textId="77777777" w:rsidR="0055671C" w:rsidRDefault="0055671C" w:rsidP="0055671C">
      <w:pPr>
        <w:spacing w:before="120"/>
        <w:jc w:val="center"/>
        <w:rPr>
          <w:rFonts w:ascii="Arial" w:hAnsi="Arial" w:cs="Arial"/>
          <w:b/>
          <w:sz w:val="32"/>
          <w:szCs w:val="32"/>
        </w:rPr>
      </w:pPr>
      <w:r>
        <w:rPr>
          <w:rFonts w:ascii="Arial" w:hAnsi="Arial" w:cs="Arial"/>
          <w:b/>
          <w:sz w:val="32"/>
          <w:szCs w:val="32"/>
        </w:rPr>
        <w:t xml:space="preserve">08 May </w:t>
      </w:r>
      <w:r w:rsidRPr="00153EAE">
        <w:rPr>
          <w:rFonts w:ascii="Arial" w:hAnsi="Arial" w:cs="Arial"/>
          <w:b/>
          <w:sz w:val="32"/>
          <w:szCs w:val="32"/>
        </w:rPr>
        <w:t xml:space="preserve">– </w:t>
      </w:r>
      <w:r>
        <w:rPr>
          <w:rFonts w:ascii="Arial" w:hAnsi="Arial" w:cs="Arial"/>
          <w:b/>
          <w:sz w:val="32"/>
          <w:szCs w:val="32"/>
        </w:rPr>
        <w:t>21</w:t>
      </w:r>
      <w:r w:rsidRPr="00153EAE">
        <w:rPr>
          <w:rFonts w:ascii="Arial" w:hAnsi="Arial" w:cs="Arial"/>
          <w:b/>
          <w:sz w:val="32"/>
          <w:szCs w:val="32"/>
        </w:rPr>
        <w:t xml:space="preserve"> </w:t>
      </w:r>
      <w:r>
        <w:rPr>
          <w:rFonts w:ascii="Arial" w:hAnsi="Arial" w:cs="Arial"/>
          <w:b/>
          <w:sz w:val="32"/>
          <w:szCs w:val="32"/>
        </w:rPr>
        <w:t>May</w:t>
      </w:r>
      <w:r w:rsidRPr="00153EAE">
        <w:rPr>
          <w:rFonts w:ascii="Arial" w:hAnsi="Arial" w:cs="Arial"/>
          <w:b/>
          <w:sz w:val="32"/>
          <w:szCs w:val="32"/>
        </w:rPr>
        <w:t xml:space="preserve"> </w:t>
      </w:r>
      <w:r>
        <w:rPr>
          <w:rFonts w:ascii="Arial" w:hAnsi="Arial" w:cs="Arial"/>
          <w:b/>
          <w:sz w:val="32"/>
          <w:szCs w:val="32"/>
        </w:rPr>
        <w:t>2023</w:t>
      </w:r>
      <w:r w:rsidRPr="00153EAE">
        <w:rPr>
          <w:rFonts w:ascii="Arial" w:hAnsi="Arial" w:cs="Arial"/>
          <w:b/>
          <w:sz w:val="32"/>
          <w:szCs w:val="32"/>
        </w:rPr>
        <w:t xml:space="preserve"> </w:t>
      </w:r>
      <w:r>
        <w:rPr>
          <w:rFonts w:ascii="Arial" w:hAnsi="Arial" w:cs="Arial"/>
          <w:b/>
          <w:sz w:val="32"/>
          <w:szCs w:val="32"/>
        </w:rPr>
        <w:t>(</w:t>
      </w:r>
      <w:r w:rsidRPr="00153EAE">
        <w:rPr>
          <w:rFonts w:ascii="Arial" w:hAnsi="Arial" w:cs="Arial"/>
          <w:b/>
          <w:sz w:val="32"/>
          <w:szCs w:val="32"/>
        </w:rPr>
        <w:t>Weeks</w:t>
      </w:r>
      <w:r>
        <w:rPr>
          <w:rFonts w:ascii="Arial" w:hAnsi="Arial" w:cs="Arial"/>
          <w:b/>
          <w:sz w:val="32"/>
          <w:szCs w:val="32"/>
        </w:rPr>
        <w:t xml:space="preserve"> 4 &amp; 5</w:t>
      </w:r>
      <w:r w:rsidRPr="00153EAE">
        <w:rPr>
          <w:rFonts w:ascii="Arial" w:hAnsi="Arial" w:cs="Arial"/>
          <w:b/>
          <w:sz w:val="32"/>
          <w:szCs w:val="32"/>
        </w:rPr>
        <w:t>)</w:t>
      </w:r>
    </w:p>
    <w:p w14:paraId="2A70CEDC" w14:textId="77777777" w:rsidR="0055671C" w:rsidRPr="00153EAE" w:rsidRDefault="0055671C" w:rsidP="0055671C">
      <w:pPr>
        <w:spacing w:before="120"/>
        <w:jc w:val="center"/>
        <w:rPr>
          <w:rFonts w:ascii="Arial" w:hAnsi="Arial" w:cs="Arial"/>
          <w:b/>
          <w:sz w:val="32"/>
          <w:szCs w:val="32"/>
        </w:rPr>
      </w:pPr>
    </w:p>
    <w:p w14:paraId="44BCAA02" w14:textId="77777777" w:rsidR="0055671C" w:rsidRDefault="0055671C" w:rsidP="0055671C">
      <w:pPr>
        <w:spacing w:before="120"/>
        <w:ind w:left="1710"/>
        <w:jc w:val="center"/>
        <w:rPr>
          <w:rFonts w:ascii="Arial" w:hAnsi="Arial" w:cs="Arial"/>
          <w:b/>
          <w:sz w:val="32"/>
          <w:szCs w:val="32"/>
        </w:rPr>
      </w:pPr>
      <w:r w:rsidRPr="00153EAE">
        <w:rPr>
          <w:rFonts w:ascii="Arial" w:hAnsi="Arial" w:cs="Arial"/>
          <w:b/>
          <w:sz w:val="32"/>
          <w:szCs w:val="32"/>
          <w:u w:val="single"/>
        </w:rPr>
        <w:t>Deadline</w:t>
      </w:r>
      <w:r>
        <w:rPr>
          <w:rFonts w:ascii="Arial" w:hAnsi="Arial" w:cs="Arial"/>
          <w:b/>
          <w:sz w:val="32"/>
          <w:szCs w:val="32"/>
          <w:u w:val="single"/>
        </w:rPr>
        <w:t xml:space="preserve"> for submission</w:t>
      </w:r>
      <w:r w:rsidRPr="00153EAE">
        <w:rPr>
          <w:rFonts w:ascii="Arial" w:hAnsi="Arial" w:cs="Arial"/>
          <w:b/>
          <w:sz w:val="32"/>
          <w:szCs w:val="32"/>
        </w:rPr>
        <w:t>:</w:t>
      </w:r>
    </w:p>
    <w:p w14:paraId="14D2F1A3" w14:textId="77777777" w:rsidR="0055671C" w:rsidRDefault="0055671C" w:rsidP="0055671C">
      <w:pPr>
        <w:ind w:left="1710"/>
        <w:jc w:val="center"/>
        <w:rPr>
          <w:rFonts w:ascii="Arial" w:hAnsi="Arial" w:cs="Arial"/>
          <w:b/>
          <w:sz w:val="32"/>
          <w:szCs w:val="32"/>
        </w:rPr>
      </w:pPr>
    </w:p>
    <w:p w14:paraId="7B8CA4B2" w14:textId="77777777" w:rsidR="0055671C" w:rsidRPr="007F56FF" w:rsidRDefault="0055671C" w:rsidP="0055671C">
      <w:pPr>
        <w:tabs>
          <w:tab w:val="left" w:pos="-90"/>
          <w:tab w:val="left" w:pos="0"/>
          <w:tab w:val="left" w:pos="90"/>
        </w:tabs>
        <w:spacing w:after="120" w:line="240" w:lineRule="atLeast"/>
        <w:ind w:left="1710"/>
        <w:jc w:val="center"/>
        <w:rPr>
          <w:rFonts w:ascii="Arial" w:hAnsi="Arial" w:cs="Arial"/>
          <w:sz w:val="24"/>
          <w:szCs w:val="22"/>
        </w:rPr>
      </w:pPr>
      <w:r w:rsidRPr="007F56FF">
        <w:rPr>
          <w:rFonts w:ascii="Arial" w:hAnsi="Arial" w:cs="Arial"/>
          <w:b/>
          <w:sz w:val="24"/>
          <w:szCs w:val="22"/>
        </w:rPr>
        <w:t>SOFTCOPY</w:t>
      </w:r>
      <w:r>
        <w:rPr>
          <w:rFonts w:ascii="Arial" w:hAnsi="Arial" w:cs="Arial"/>
          <w:b/>
          <w:sz w:val="24"/>
          <w:szCs w:val="22"/>
        </w:rPr>
        <w:t xml:space="preserve">: </w:t>
      </w:r>
      <w:r>
        <w:rPr>
          <w:rFonts w:ascii="Arial" w:hAnsi="Arial" w:cs="Arial"/>
          <w:sz w:val="24"/>
          <w:szCs w:val="22"/>
        </w:rPr>
        <w:t>Submit</w:t>
      </w:r>
      <w:r w:rsidRPr="007F56FF">
        <w:rPr>
          <w:rFonts w:ascii="Arial" w:hAnsi="Arial" w:cs="Arial"/>
          <w:sz w:val="24"/>
          <w:szCs w:val="22"/>
        </w:rPr>
        <w:t xml:space="preserve"> in </w:t>
      </w:r>
      <w:r>
        <w:rPr>
          <w:rFonts w:ascii="Arial" w:hAnsi="Arial" w:cs="Arial"/>
          <w:sz w:val="24"/>
          <w:szCs w:val="22"/>
        </w:rPr>
        <w:t>BrightSpace by 21 May 2023, 23:59 SGT</w:t>
      </w:r>
    </w:p>
    <w:p w14:paraId="5D97407E" w14:textId="77777777" w:rsidR="0055671C" w:rsidRPr="003B454A" w:rsidRDefault="0055671C" w:rsidP="0055671C">
      <w:pPr>
        <w:tabs>
          <w:tab w:val="left" w:pos="-90"/>
          <w:tab w:val="left" w:pos="0"/>
          <w:tab w:val="left" w:pos="90"/>
        </w:tabs>
        <w:spacing w:line="240" w:lineRule="atLeast"/>
        <w:ind w:left="3240" w:hanging="3600"/>
        <w:jc w:val="center"/>
        <w:rPr>
          <w:b/>
          <w:sz w:val="22"/>
          <w:szCs w:val="22"/>
        </w:rPr>
      </w:pPr>
    </w:p>
    <w:p w14:paraId="0E91F71F" w14:textId="77777777" w:rsidR="0055671C" w:rsidRPr="00847531" w:rsidRDefault="0055671C" w:rsidP="0055671C">
      <w:pPr>
        <w:jc w:val="center"/>
        <w:rPr>
          <w:rFonts w:ascii="Arial" w:hAnsi="Arial" w:cs="Arial"/>
          <w:b/>
          <w:sz w:val="36"/>
          <w:szCs w:val="36"/>
        </w:rPr>
      </w:pPr>
    </w:p>
    <w:p w14:paraId="10C20F78" w14:textId="77777777" w:rsidR="0055671C" w:rsidRDefault="0055671C" w:rsidP="0055671C">
      <w:pPr>
        <w:spacing w:line="240" w:lineRule="atLeast"/>
        <w:jc w:val="center"/>
        <w:rPr>
          <w:b/>
        </w:rPr>
      </w:pPr>
    </w:p>
    <w:p w14:paraId="7FD832B3" w14:textId="77777777" w:rsidR="0055671C" w:rsidRDefault="0055671C" w:rsidP="0055671C">
      <w:pPr>
        <w:tabs>
          <w:tab w:val="left" w:pos="-360"/>
        </w:tabs>
        <w:spacing w:line="240" w:lineRule="atLeast"/>
        <w:ind w:left="3240" w:hanging="3060"/>
        <w:rPr>
          <w:b/>
        </w:rPr>
      </w:pPr>
      <w:r>
        <w:rPr>
          <w:b/>
        </w:rPr>
        <w:tab/>
      </w:r>
    </w:p>
    <w:p w14:paraId="241E0181" w14:textId="77777777" w:rsidR="0055671C" w:rsidRDefault="0055671C" w:rsidP="0055671C">
      <w:pPr>
        <w:spacing w:line="240" w:lineRule="atLeast"/>
        <w:ind w:left="3240" w:hanging="3600"/>
        <w:jc w:val="both"/>
        <w:rPr>
          <w:rFonts w:ascii="Arial" w:hAnsi="Arial" w:cs="Arial"/>
          <w:b/>
          <w:sz w:val="22"/>
          <w:szCs w:val="22"/>
        </w:rPr>
      </w:pPr>
    </w:p>
    <w:p w14:paraId="2E2C6ABC" w14:textId="77777777" w:rsidR="0055671C" w:rsidRPr="00F8369C" w:rsidRDefault="0055671C" w:rsidP="0055671C">
      <w:pPr>
        <w:spacing w:line="240" w:lineRule="atLeast"/>
        <w:ind w:left="3240" w:hanging="3240"/>
        <w:jc w:val="both"/>
        <w:rPr>
          <w:rFonts w:ascii="Arial" w:hAnsi="Arial" w:cs="Arial"/>
          <w:b/>
          <w:sz w:val="24"/>
          <w:szCs w:val="24"/>
        </w:rPr>
      </w:pPr>
      <w:r w:rsidRPr="00F8369C">
        <w:rPr>
          <w:rFonts w:ascii="Arial" w:hAnsi="Arial" w:cs="Arial"/>
          <w:b/>
          <w:sz w:val="24"/>
          <w:szCs w:val="24"/>
        </w:rPr>
        <w:t xml:space="preserve">Penalty for late submission: </w:t>
      </w:r>
    </w:p>
    <w:p w14:paraId="790782F6" w14:textId="77777777" w:rsidR="0055671C" w:rsidRPr="00F8369C" w:rsidRDefault="0055671C" w:rsidP="0055671C">
      <w:pPr>
        <w:spacing w:line="240" w:lineRule="atLeast"/>
        <w:ind w:left="3240" w:hanging="3240"/>
        <w:jc w:val="both"/>
        <w:rPr>
          <w:rFonts w:ascii="Arial" w:hAnsi="Arial" w:cs="Arial"/>
          <w:b/>
          <w:sz w:val="24"/>
          <w:szCs w:val="24"/>
        </w:rPr>
      </w:pPr>
    </w:p>
    <w:p w14:paraId="30382150" w14:textId="77777777" w:rsidR="0055671C" w:rsidRDefault="0055671C" w:rsidP="0055671C">
      <w:pPr>
        <w:numPr>
          <w:ilvl w:val="0"/>
          <w:numId w:val="1"/>
        </w:numPr>
        <w:spacing w:line="276" w:lineRule="auto"/>
        <w:ind w:hanging="3240"/>
        <w:jc w:val="both"/>
        <w:rPr>
          <w:rFonts w:ascii="Arial" w:hAnsi="Arial" w:cs="Arial"/>
          <w:bCs/>
          <w:sz w:val="24"/>
          <w:szCs w:val="24"/>
        </w:rPr>
      </w:pPr>
      <w:r w:rsidRPr="00597396">
        <w:rPr>
          <w:rFonts w:ascii="Arial" w:hAnsi="Arial" w:cs="Arial"/>
          <w:b/>
          <w:bCs/>
          <w:sz w:val="24"/>
          <w:szCs w:val="24"/>
        </w:rPr>
        <w:t>10%</w:t>
      </w:r>
      <w:r w:rsidRPr="00F8369C">
        <w:rPr>
          <w:rFonts w:ascii="Arial" w:hAnsi="Arial" w:cs="Arial"/>
          <w:bCs/>
          <w:sz w:val="24"/>
          <w:szCs w:val="24"/>
        </w:rPr>
        <w:t xml:space="preserve"> of the marks will be deducted for </w:t>
      </w:r>
      <w:r>
        <w:rPr>
          <w:rFonts w:ascii="Arial" w:hAnsi="Arial" w:cs="Arial"/>
          <w:bCs/>
          <w:sz w:val="24"/>
          <w:szCs w:val="24"/>
        </w:rPr>
        <w:t xml:space="preserve">each </w:t>
      </w:r>
      <w:r w:rsidRPr="00F8369C">
        <w:rPr>
          <w:rFonts w:ascii="Arial" w:hAnsi="Arial" w:cs="Arial"/>
          <w:bCs/>
          <w:sz w:val="24"/>
          <w:szCs w:val="24"/>
        </w:rPr>
        <w:t>day (inclusive of Saturdays</w:t>
      </w:r>
      <w:r>
        <w:rPr>
          <w:rFonts w:ascii="Arial" w:hAnsi="Arial" w:cs="Arial"/>
          <w:bCs/>
          <w:sz w:val="24"/>
          <w:szCs w:val="24"/>
        </w:rPr>
        <w:t>,</w:t>
      </w:r>
      <w:r w:rsidRPr="00F8369C">
        <w:rPr>
          <w:rFonts w:ascii="Arial" w:hAnsi="Arial" w:cs="Arial"/>
          <w:bCs/>
          <w:sz w:val="24"/>
          <w:szCs w:val="24"/>
        </w:rPr>
        <w:t xml:space="preserve"> Sundays</w:t>
      </w:r>
      <w:r>
        <w:rPr>
          <w:rFonts w:ascii="Arial" w:hAnsi="Arial" w:cs="Arial"/>
          <w:bCs/>
          <w:sz w:val="24"/>
          <w:szCs w:val="24"/>
        </w:rPr>
        <w:t xml:space="preserve"> and public holidays</w:t>
      </w:r>
      <w:r w:rsidRPr="00F8369C">
        <w:rPr>
          <w:rFonts w:ascii="Arial" w:hAnsi="Arial" w:cs="Arial"/>
          <w:bCs/>
          <w:sz w:val="24"/>
          <w:szCs w:val="24"/>
        </w:rPr>
        <w:t>) after the deadline</w:t>
      </w:r>
      <w:r>
        <w:rPr>
          <w:rFonts w:ascii="Arial" w:hAnsi="Arial" w:cs="Arial"/>
          <w:bCs/>
          <w:sz w:val="24"/>
          <w:szCs w:val="24"/>
        </w:rPr>
        <w:t xml:space="preserve"> for softcopy submission</w:t>
      </w:r>
      <w:r w:rsidRPr="00F8369C">
        <w:rPr>
          <w:rFonts w:ascii="Arial" w:hAnsi="Arial" w:cs="Arial"/>
          <w:bCs/>
          <w:sz w:val="24"/>
          <w:szCs w:val="24"/>
        </w:rPr>
        <w:t xml:space="preserve">. </w:t>
      </w:r>
    </w:p>
    <w:p w14:paraId="7462BCF8" w14:textId="77777777" w:rsidR="0055671C" w:rsidRPr="00F8369C" w:rsidRDefault="0055671C" w:rsidP="0055671C">
      <w:pPr>
        <w:numPr>
          <w:ilvl w:val="0"/>
          <w:numId w:val="1"/>
        </w:numPr>
        <w:spacing w:line="276" w:lineRule="auto"/>
        <w:ind w:hanging="3240"/>
        <w:jc w:val="both"/>
        <w:rPr>
          <w:rFonts w:ascii="Arial" w:hAnsi="Arial" w:cs="Arial"/>
          <w:bCs/>
          <w:sz w:val="24"/>
          <w:szCs w:val="24"/>
        </w:rPr>
      </w:pPr>
    </w:p>
    <w:p w14:paraId="0AF87E2B" w14:textId="77777777" w:rsidR="0055671C" w:rsidRDefault="0055671C" w:rsidP="0055671C">
      <w:pPr>
        <w:ind w:left="540" w:hanging="540"/>
        <w:jc w:val="both"/>
        <w:rPr>
          <w:rFonts w:ascii="Arial" w:hAnsi="Arial"/>
          <w:b/>
          <w:smallCaps/>
          <w:sz w:val="28"/>
          <w:szCs w:val="28"/>
        </w:rPr>
      </w:pPr>
    </w:p>
    <w:p w14:paraId="65EFEF28" w14:textId="77777777" w:rsidR="005D53E0" w:rsidRDefault="0055671C">
      <w:pPr>
        <w:spacing w:after="160" w:line="259" w:lineRule="auto"/>
        <w:rPr>
          <w:rFonts w:ascii="Arial" w:hAnsi="Arial"/>
          <w:b/>
          <w:smallCaps/>
          <w:sz w:val="28"/>
          <w:szCs w:val="28"/>
        </w:rPr>
      </w:pPr>
      <w:r>
        <w:rPr>
          <w:rFonts w:ascii="Arial" w:hAnsi="Arial"/>
          <w:b/>
          <w:smallCaps/>
          <w:sz w:val="28"/>
          <w:szCs w:val="28"/>
        </w:rPr>
        <w:br w:type="page"/>
      </w:r>
    </w:p>
    <w:sdt>
      <w:sdtPr>
        <w:rPr>
          <w:rFonts w:ascii="Times New Roman" w:eastAsia="Times New Roman" w:hAnsi="Times New Roman" w:cs="Times New Roman"/>
          <w:color w:val="auto"/>
          <w:sz w:val="20"/>
          <w:szCs w:val="20"/>
          <w:lang w:val="en-GB"/>
        </w:rPr>
        <w:id w:val="1195124511"/>
        <w:docPartObj>
          <w:docPartGallery w:val="Table of Contents"/>
          <w:docPartUnique/>
        </w:docPartObj>
      </w:sdtPr>
      <w:sdtEndPr>
        <w:rPr>
          <w:b/>
          <w:bCs/>
          <w:noProof/>
        </w:rPr>
      </w:sdtEndPr>
      <w:sdtContent>
        <w:p w14:paraId="40B6CC0A" w14:textId="534DC536" w:rsidR="005D53E0" w:rsidRPr="005D53E0" w:rsidRDefault="005D53E0">
          <w:pPr>
            <w:pStyle w:val="TOCHeading"/>
            <w:rPr>
              <w:rFonts w:ascii="Times New Roman" w:hAnsi="Times New Roman" w:cs="Times New Roman"/>
              <w:color w:val="auto"/>
            </w:rPr>
          </w:pPr>
          <w:r w:rsidRPr="005D53E0">
            <w:rPr>
              <w:rFonts w:ascii="Times New Roman" w:hAnsi="Times New Roman" w:cs="Times New Roman"/>
              <w:color w:val="auto"/>
            </w:rPr>
            <w:t>Table of Contents</w:t>
          </w:r>
        </w:p>
        <w:p w14:paraId="49402DE9" w14:textId="1B43A584" w:rsidR="00D953A5" w:rsidRDefault="005D53E0">
          <w:pPr>
            <w:pStyle w:val="TOC1"/>
            <w:tabs>
              <w:tab w:val="left" w:pos="440"/>
              <w:tab w:val="right" w:leader="dot" w:pos="9016"/>
            </w:tabs>
            <w:rPr>
              <w:rFonts w:asciiTheme="minorHAnsi" w:eastAsiaTheme="minorEastAsia" w:hAnsiTheme="minorHAnsi" w:cstheme="minorBidi"/>
              <w:noProof/>
              <w:kern w:val="2"/>
              <w:sz w:val="22"/>
              <w:szCs w:val="22"/>
              <w:lang w:val="en-SG" w:eastAsia="zh-CN"/>
              <w14:ligatures w14:val="standardContextual"/>
            </w:rPr>
          </w:pPr>
          <w:r>
            <w:fldChar w:fldCharType="begin"/>
          </w:r>
          <w:r>
            <w:instrText xml:space="preserve"> TOC \o "1-3" \h \z \u </w:instrText>
          </w:r>
          <w:r>
            <w:fldChar w:fldCharType="separate"/>
          </w:r>
          <w:hyperlink w:anchor="_Toc135426342" w:history="1">
            <w:r w:rsidR="00D953A5" w:rsidRPr="007F5EEB">
              <w:rPr>
                <w:rStyle w:val="Hyperlink"/>
                <w:b/>
                <w:bCs/>
                <w:noProof/>
              </w:rPr>
              <w:t>A)</w:t>
            </w:r>
            <w:r w:rsidR="00D953A5">
              <w:rPr>
                <w:rFonts w:asciiTheme="minorHAnsi" w:eastAsiaTheme="minorEastAsia" w:hAnsiTheme="minorHAnsi" w:cstheme="minorBidi"/>
                <w:noProof/>
                <w:kern w:val="2"/>
                <w:sz w:val="22"/>
                <w:szCs w:val="22"/>
                <w:lang w:val="en-SG" w:eastAsia="zh-CN"/>
                <w14:ligatures w14:val="standardContextual"/>
              </w:rPr>
              <w:tab/>
            </w:r>
            <w:r w:rsidR="00D953A5" w:rsidRPr="007F5EEB">
              <w:rPr>
                <w:rStyle w:val="Hyperlink"/>
                <w:b/>
                <w:bCs/>
                <w:noProof/>
              </w:rPr>
              <w:t>Network Diagram</w:t>
            </w:r>
            <w:r w:rsidR="00D953A5">
              <w:rPr>
                <w:noProof/>
                <w:webHidden/>
              </w:rPr>
              <w:tab/>
            </w:r>
            <w:r w:rsidR="00D953A5">
              <w:rPr>
                <w:noProof/>
                <w:webHidden/>
              </w:rPr>
              <w:fldChar w:fldCharType="begin"/>
            </w:r>
            <w:r w:rsidR="00D953A5">
              <w:rPr>
                <w:noProof/>
                <w:webHidden/>
              </w:rPr>
              <w:instrText xml:space="preserve"> PAGEREF _Toc135426342 \h </w:instrText>
            </w:r>
            <w:r w:rsidR="00D953A5">
              <w:rPr>
                <w:noProof/>
                <w:webHidden/>
              </w:rPr>
            </w:r>
            <w:r w:rsidR="00D953A5">
              <w:rPr>
                <w:noProof/>
                <w:webHidden/>
              </w:rPr>
              <w:fldChar w:fldCharType="separate"/>
            </w:r>
            <w:r w:rsidR="00D953A5">
              <w:rPr>
                <w:noProof/>
                <w:webHidden/>
              </w:rPr>
              <w:t>3</w:t>
            </w:r>
            <w:r w:rsidR="00D953A5">
              <w:rPr>
                <w:noProof/>
                <w:webHidden/>
              </w:rPr>
              <w:fldChar w:fldCharType="end"/>
            </w:r>
          </w:hyperlink>
        </w:p>
        <w:p w14:paraId="3E2E2AD2" w14:textId="6408DAC2" w:rsidR="00D953A5" w:rsidRDefault="00000000">
          <w:pPr>
            <w:pStyle w:val="TOC1"/>
            <w:tabs>
              <w:tab w:val="left" w:pos="440"/>
              <w:tab w:val="right" w:leader="dot" w:pos="9016"/>
            </w:tabs>
            <w:rPr>
              <w:rFonts w:asciiTheme="minorHAnsi" w:eastAsiaTheme="minorEastAsia" w:hAnsiTheme="minorHAnsi" w:cstheme="minorBidi"/>
              <w:noProof/>
              <w:kern w:val="2"/>
              <w:sz w:val="22"/>
              <w:szCs w:val="22"/>
              <w:lang w:val="en-SG" w:eastAsia="zh-CN"/>
              <w14:ligatures w14:val="standardContextual"/>
            </w:rPr>
          </w:pPr>
          <w:hyperlink w:anchor="_Toc135426343" w:history="1">
            <w:r w:rsidR="00D953A5" w:rsidRPr="007F5EEB">
              <w:rPr>
                <w:rStyle w:val="Hyperlink"/>
                <w:b/>
                <w:bCs/>
                <w:noProof/>
              </w:rPr>
              <w:t>B)</w:t>
            </w:r>
            <w:r w:rsidR="00D953A5">
              <w:rPr>
                <w:rFonts w:asciiTheme="minorHAnsi" w:eastAsiaTheme="minorEastAsia" w:hAnsiTheme="minorHAnsi" w:cstheme="minorBidi"/>
                <w:noProof/>
                <w:kern w:val="2"/>
                <w:sz w:val="22"/>
                <w:szCs w:val="22"/>
                <w:lang w:val="en-SG" w:eastAsia="zh-CN"/>
                <w14:ligatures w14:val="standardContextual"/>
              </w:rPr>
              <w:tab/>
            </w:r>
            <w:r w:rsidR="00D953A5" w:rsidRPr="007F5EEB">
              <w:rPr>
                <w:rStyle w:val="Hyperlink"/>
                <w:b/>
                <w:bCs/>
                <w:noProof/>
              </w:rPr>
              <w:t>Explanation of Solution</w:t>
            </w:r>
            <w:r w:rsidR="00D953A5">
              <w:rPr>
                <w:noProof/>
                <w:webHidden/>
              </w:rPr>
              <w:tab/>
            </w:r>
            <w:r w:rsidR="00D953A5">
              <w:rPr>
                <w:noProof/>
                <w:webHidden/>
              </w:rPr>
              <w:fldChar w:fldCharType="begin"/>
            </w:r>
            <w:r w:rsidR="00D953A5">
              <w:rPr>
                <w:noProof/>
                <w:webHidden/>
              </w:rPr>
              <w:instrText xml:space="preserve"> PAGEREF _Toc135426343 \h </w:instrText>
            </w:r>
            <w:r w:rsidR="00D953A5">
              <w:rPr>
                <w:noProof/>
                <w:webHidden/>
              </w:rPr>
            </w:r>
            <w:r w:rsidR="00D953A5">
              <w:rPr>
                <w:noProof/>
                <w:webHidden/>
              </w:rPr>
              <w:fldChar w:fldCharType="separate"/>
            </w:r>
            <w:r w:rsidR="00D953A5">
              <w:rPr>
                <w:noProof/>
                <w:webHidden/>
              </w:rPr>
              <w:t>3</w:t>
            </w:r>
            <w:r w:rsidR="00D953A5">
              <w:rPr>
                <w:noProof/>
                <w:webHidden/>
              </w:rPr>
              <w:fldChar w:fldCharType="end"/>
            </w:r>
          </w:hyperlink>
        </w:p>
        <w:p w14:paraId="0C2D98B4" w14:textId="634C14E3" w:rsidR="00D953A5" w:rsidRDefault="00000000">
          <w:pPr>
            <w:pStyle w:val="TOC1"/>
            <w:tabs>
              <w:tab w:val="left" w:pos="440"/>
              <w:tab w:val="right" w:leader="dot" w:pos="9016"/>
            </w:tabs>
            <w:rPr>
              <w:rFonts w:asciiTheme="minorHAnsi" w:eastAsiaTheme="minorEastAsia" w:hAnsiTheme="minorHAnsi" w:cstheme="minorBidi"/>
              <w:noProof/>
              <w:kern w:val="2"/>
              <w:sz w:val="22"/>
              <w:szCs w:val="22"/>
              <w:lang w:val="en-SG" w:eastAsia="zh-CN"/>
              <w14:ligatures w14:val="standardContextual"/>
            </w:rPr>
          </w:pPr>
          <w:hyperlink w:anchor="_Toc135426344" w:history="1">
            <w:r w:rsidR="00D953A5" w:rsidRPr="007F5EEB">
              <w:rPr>
                <w:rStyle w:val="Hyperlink"/>
                <w:b/>
                <w:bCs/>
                <w:noProof/>
              </w:rPr>
              <w:t>C)</w:t>
            </w:r>
            <w:r w:rsidR="00D953A5">
              <w:rPr>
                <w:rFonts w:asciiTheme="minorHAnsi" w:eastAsiaTheme="minorEastAsia" w:hAnsiTheme="minorHAnsi" w:cstheme="minorBidi"/>
                <w:noProof/>
                <w:kern w:val="2"/>
                <w:sz w:val="22"/>
                <w:szCs w:val="22"/>
                <w:lang w:val="en-SG" w:eastAsia="zh-CN"/>
                <w14:ligatures w14:val="standardContextual"/>
              </w:rPr>
              <w:tab/>
            </w:r>
            <w:r w:rsidR="00D953A5">
              <w:rPr>
                <w:rStyle w:val="Hyperlink"/>
                <w:b/>
                <w:bCs/>
                <w:noProof/>
              </w:rPr>
              <w:t>NoSQL database</w:t>
            </w:r>
            <w:r w:rsidR="00D953A5">
              <w:rPr>
                <w:noProof/>
                <w:webHidden/>
              </w:rPr>
              <w:tab/>
            </w:r>
            <w:r w:rsidR="00D953A5">
              <w:rPr>
                <w:noProof/>
                <w:webHidden/>
              </w:rPr>
              <w:fldChar w:fldCharType="begin"/>
            </w:r>
            <w:r w:rsidR="00D953A5">
              <w:rPr>
                <w:noProof/>
                <w:webHidden/>
              </w:rPr>
              <w:instrText xml:space="preserve"> PAGEREF _Toc135426344 \h </w:instrText>
            </w:r>
            <w:r w:rsidR="00D953A5">
              <w:rPr>
                <w:noProof/>
                <w:webHidden/>
              </w:rPr>
            </w:r>
            <w:r w:rsidR="00D953A5">
              <w:rPr>
                <w:noProof/>
                <w:webHidden/>
              </w:rPr>
              <w:fldChar w:fldCharType="separate"/>
            </w:r>
            <w:r w:rsidR="00D953A5">
              <w:rPr>
                <w:noProof/>
                <w:webHidden/>
              </w:rPr>
              <w:t>5</w:t>
            </w:r>
            <w:r w:rsidR="00D953A5">
              <w:rPr>
                <w:noProof/>
                <w:webHidden/>
              </w:rPr>
              <w:fldChar w:fldCharType="end"/>
            </w:r>
          </w:hyperlink>
        </w:p>
        <w:p w14:paraId="4C47DFC5" w14:textId="4701FD35" w:rsidR="00D953A5" w:rsidRDefault="00000000">
          <w:pPr>
            <w:pStyle w:val="TOC1"/>
            <w:tabs>
              <w:tab w:val="left" w:pos="440"/>
              <w:tab w:val="right" w:leader="dot" w:pos="9016"/>
            </w:tabs>
            <w:rPr>
              <w:rFonts w:asciiTheme="minorHAnsi" w:eastAsiaTheme="minorEastAsia" w:hAnsiTheme="minorHAnsi" w:cstheme="minorBidi"/>
              <w:noProof/>
              <w:kern w:val="2"/>
              <w:sz w:val="22"/>
              <w:szCs w:val="22"/>
              <w:lang w:val="en-SG" w:eastAsia="zh-CN"/>
              <w14:ligatures w14:val="standardContextual"/>
            </w:rPr>
          </w:pPr>
          <w:hyperlink w:anchor="_Toc135426345" w:history="1">
            <w:r w:rsidR="00D953A5" w:rsidRPr="007F5EEB">
              <w:rPr>
                <w:rStyle w:val="Hyperlink"/>
                <w:b/>
                <w:bCs/>
                <w:noProof/>
                <w:lang w:val="en-US"/>
              </w:rPr>
              <w:t>D)</w:t>
            </w:r>
            <w:r w:rsidR="00D953A5">
              <w:rPr>
                <w:rFonts w:asciiTheme="minorHAnsi" w:eastAsiaTheme="minorEastAsia" w:hAnsiTheme="minorHAnsi" w:cstheme="minorBidi"/>
                <w:noProof/>
                <w:kern w:val="2"/>
                <w:sz w:val="22"/>
                <w:szCs w:val="22"/>
                <w:lang w:val="en-SG" w:eastAsia="zh-CN"/>
                <w14:ligatures w14:val="standardContextual"/>
              </w:rPr>
              <w:tab/>
            </w:r>
            <w:r w:rsidR="00D953A5" w:rsidRPr="007F5EEB">
              <w:rPr>
                <w:rStyle w:val="Hyperlink"/>
                <w:b/>
                <w:bCs/>
                <w:noProof/>
                <w:lang w:val="en-US"/>
              </w:rPr>
              <w:t>Auto-Scaling video</w:t>
            </w:r>
            <w:r w:rsidR="00D953A5">
              <w:rPr>
                <w:noProof/>
                <w:webHidden/>
              </w:rPr>
              <w:tab/>
            </w:r>
            <w:r w:rsidR="00D953A5">
              <w:rPr>
                <w:noProof/>
                <w:webHidden/>
              </w:rPr>
              <w:fldChar w:fldCharType="begin"/>
            </w:r>
            <w:r w:rsidR="00D953A5">
              <w:rPr>
                <w:noProof/>
                <w:webHidden/>
              </w:rPr>
              <w:instrText xml:space="preserve"> PAGEREF _Toc135426345 \h </w:instrText>
            </w:r>
            <w:r w:rsidR="00D953A5">
              <w:rPr>
                <w:noProof/>
                <w:webHidden/>
              </w:rPr>
            </w:r>
            <w:r w:rsidR="00D953A5">
              <w:rPr>
                <w:noProof/>
                <w:webHidden/>
              </w:rPr>
              <w:fldChar w:fldCharType="separate"/>
            </w:r>
            <w:r w:rsidR="00D953A5">
              <w:rPr>
                <w:noProof/>
                <w:webHidden/>
              </w:rPr>
              <w:t>6</w:t>
            </w:r>
            <w:r w:rsidR="00D953A5">
              <w:rPr>
                <w:noProof/>
                <w:webHidden/>
              </w:rPr>
              <w:fldChar w:fldCharType="end"/>
            </w:r>
          </w:hyperlink>
        </w:p>
        <w:p w14:paraId="3FBE74CC" w14:textId="7C60731C" w:rsidR="005D53E0" w:rsidRDefault="005D53E0">
          <w:r>
            <w:rPr>
              <w:b/>
              <w:bCs/>
              <w:noProof/>
            </w:rPr>
            <w:fldChar w:fldCharType="end"/>
          </w:r>
        </w:p>
      </w:sdtContent>
    </w:sdt>
    <w:p w14:paraId="7A0CE5B3" w14:textId="10354049" w:rsidR="005D53E0" w:rsidRDefault="005D53E0">
      <w:pPr>
        <w:spacing w:after="160" w:line="259" w:lineRule="auto"/>
        <w:rPr>
          <w:rFonts w:ascii="Arial" w:hAnsi="Arial"/>
          <w:b/>
          <w:smallCaps/>
          <w:sz w:val="28"/>
          <w:szCs w:val="28"/>
        </w:rPr>
      </w:pPr>
      <w:r>
        <w:rPr>
          <w:rFonts w:ascii="Arial" w:hAnsi="Arial"/>
          <w:b/>
          <w:smallCaps/>
          <w:sz w:val="28"/>
          <w:szCs w:val="28"/>
        </w:rPr>
        <w:br w:type="page"/>
      </w:r>
    </w:p>
    <w:p w14:paraId="65B4506A" w14:textId="77777777" w:rsidR="0055671C" w:rsidRDefault="0055671C" w:rsidP="0055671C">
      <w:pPr>
        <w:ind w:left="540" w:hanging="540"/>
        <w:jc w:val="both"/>
        <w:rPr>
          <w:rFonts w:ascii="Arial" w:hAnsi="Arial"/>
          <w:b/>
          <w:smallCaps/>
          <w:sz w:val="28"/>
          <w:szCs w:val="28"/>
        </w:rPr>
      </w:pPr>
    </w:p>
    <w:p w14:paraId="64B4C3A9" w14:textId="31AB1C65" w:rsidR="002F1F01" w:rsidRDefault="005D53E0" w:rsidP="005D53E0">
      <w:pPr>
        <w:pStyle w:val="Heading1"/>
        <w:numPr>
          <w:ilvl w:val="0"/>
          <w:numId w:val="4"/>
        </w:numPr>
        <w:rPr>
          <w:rFonts w:ascii="Times New Roman" w:hAnsi="Times New Roman" w:cs="Times New Roman"/>
          <w:b/>
          <w:bCs/>
          <w:color w:val="auto"/>
        </w:rPr>
      </w:pPr>
      <w:r>
        <w:rPr>
          <w:rFonts w:ascii="Times New Roman" w:hAnsi="Times New Roman" w:cs="Times New Roman"/>
          <w:b/>
          <w:bCs/>
          <w:color w:val="auto"/>
        </w:rPr>
        <w:t xml:space="preserve"> </w:t>
      </w:r>
      <w:bookmarkStart w:id="0" w:name="_Toc135426342"/>
      <w:r w:rsidRPr="005D53E0">
        <w:rPr>
          <w:rFonts w:ascii="Times New Roman" w:hAnsi="Times New Roman" w:cs="Times New Roman"/>
          <w:b/>
          <w:bCs/>
          <w:color w:val="auto"/>
        </w:rPr>
        <w:t>Network Diagram</w:t>
      </w:r>
      <w:bookmarkEnd w:id="0"/>
    </w:p>
    <w:p w14:paraId="6E0C88CA" w14:textId="77777777" w:rsidR="00BD038B" w:rsidRDefault="00BD038B" w:rsidP="00BD038B"/>
    <w:p w14:paraId="379372BE" w14:textId="07F79A2D" w:rsidR="00BD038B" w:rsidRDefault="00185FD6" w:rsidP="00BD038B">
      <w:r w:rsidRPr="00185FD6">
        <w:rPr>
          <w:noProof/>
        </w:rPr>
        <w:drawing>
          <wp:inline distT="0" distB="0" distL="0" distR="0" wp14:anchorId="40E2609A" wp14:editId="3E2D862B">
            <wp:extent cx="5731510" cy="3228975"/>
            <wp:effectExtent l="0" t="0" r="2540" b="9525"/>
            <wp:docPr id="1621899901"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99901" name="Picture 1" descr="A picture containing text, screenshot, diagram, number&#10;&#10;Description automatically generated"/>
                    <pic:cNvPicPr/>
                  </pic:nvPicPr>
                  <pic:blipFill>
                    <a:blip r:embed="rId7"/>
                    <a:stretch>
                      <a:fillRect/>
                    </a:stretch>
                  </pic:blipFill>
                  <pic:spPr>
                    <a:xfrm>
                      <a:off x="0" y="0"/>
                      <a:ext cx="5731510" cy="3228975"/>
                    </a:xfrm>
                    <a:prstGeom prst="rect">
                      <a:avLst/>
                    </a:prstGeom>
                  </pic:spPr>
                </pic:pic>
              </a:graphicData>
            </a:graphic>
          </wp:inline>
        </w:drawing>
      </w:r>
    </w:p>
    <w:p w14:paraId="23884749" w14:textId="77777777" w:rsidR="00BD038B" w:rsidRDefault="00BD038B" w:rsidP="00BD038B"/>
    <w:p w14:paraId="70409FFD" w14:textId="77777777" w:rsidR="00BD038B" w:rsidRDefault="00BD038B" w:rsidP="00BD038B"/>
    <w:p w14:paraId="00E28BF3" w14:textId="77777777" w:rsidR="00BD038B" w:rsidRDefault="00BD038B" w:rsidP="00BD038B"/>
    <w:p w14:paraId="0696C325" w14:textId="28F4EDE5" w:rsidR="005D53E0" w:rsidRDefault="00B15C62" w:rsidP="005D53E0">
      <w:pPr>
        <w:pStyle w:val="Heading1"/>
        <w:numPr>
          <w:ilvl w:val="0"/>
          <w:numId w:val="4"/>
        </w:numPr>
        <w:rPr>
          <w:rFonts w:ascii="Times New Roman" w:hAnsi="Times New Roman" w:cs="Times New Roman"/>
          <w:b/>
          <w:bCs/>
          <w:color w:val="auto"/>
        </w:rPr>
      </w:pPr>
      <w:bookmarkStart w:id="1" w:name="_Toc135426343"/>
      <w:r>
        <w:rPr>
          <w:rFonts w:ascii="Times New Roman" w:hAnsi="Times New Roman" w:cs="Times New Roman"/>
          <w:b/>
          <w:bCs/>
          <w:color w:val="auto"/>
        </w:rPr>
        <w:t>E</w:t>
      </w:r>
      <w:r w:rsidR="005D53E0" w:rsidRPr="005D53E0">
        <w:rPr>
          <w:rFonts w:ascii="Times New Roman" w:hAnsi="Times New Roman" w:cs="Times New Roman"/>
          <w:b/>
          <w:bCs/>
          <w:color w:val="auto"/>
        </w:rPr>
        <w:t>xplanation of Solution</w:t>
      </w:r>
      <w:bookmarkEnd w:id="1"/>
    </w:p>
    <w:p w14:paraId="4FC5DD8A" w14:textId="77777777" w:rsidR="00B15C62" w:rsidRDefault="00B15C62" w:rsidP="00B15C62"/>
    <w:p w14:paraId="33F6027B" w14:textId="4F2F6A69" w:rsidR="00420714" w:rsidRDefault="00420714" w:rsidP="00C1522A">
      <w:pPr>
        <w:pStyle w:val="NormalWeb"/>
        <w:jc w:val="both"/>
      </w:pPr>
      <w:r>
        <w:t xml:space="preserve">My network diagram consists of </w:t>
      </w:r>
      <w:r w:rsidR="00A414CE">
        <w:t>an</w:t>
      </w:r>
      <w:r w:rsidR="005D38B0">
        <w:t xml:space="preserve"> </w:t>
      </w:r>
      <w:r w:rsidR="00A414CE">
        <w:t xml:space="preserve">AWS Cloud which has a </w:t>
      </w:r>
      <w:r w:rsidR="005D38B0">
        <w:t>VPC</w:t>
      </w:r>
      <w:r>
        <w:t xml:space="preserve"> </w:t>
      </w:r>
      <w:r w:rsidR="005D38B0">
        <w:t>(</w:t>
      </w:r>
      <w:r>
        <w:t>Virtual Private Cloud</w:t>
      </w:r>
      <w:r w:rsidR="005D38B0">
        <w:t>)</w:t>
      </w:r>
      <w:r>
        <w:t xml:space="preserve"> in the AWS N. Virginia region, this </w:t>
      </w:r>
      <w:r w:rsidR="005D38B0">
        <w:t>VPC</w:t>
      </w:r>
      <w:r>
        <w:t xml:space="preserve"> acts as an isolated virtual network for me to deploy my subnets in</w:t>
      </w:r>
      <w:r w:rsidR="005D5941">
        <w:t xml:space="preserve">. </w:t>
      </w:r>
      <w:r w:rsidR="00D26998">
        <w:t>The VPC also has an internet gateway for users accessing the internet into my VPC</w:t>
      </w:r>
      <w:r w:rsidR="00A414CE">
        <w:t xml:space="preserve"> to connect to an EC2</w:t>
      </w:r>
      <w:r w:rsidR="003704E7">
        <w:t xml:space="preserve"> </w:t>
      </w:r>
      <w:r w:rsidR="003704E7">
        <w:t xml:space="preserve">(Elastic Compute Cloud) </w:t>
      </w:r>
      <w:r w:rsidR="00A414CE">
        <w:t>instance on their local devices</w:t>
      </w:r>
      <w:r w:rsidR="00D26998">
        <w:t xml:space="preserve">. </w:t>
      </w:r>
      <w:r w:rsidR="005D38B0">
        <w:t xml:space="preserve">Inside my VPC are 3 different availability zones: us-east-1a, us-east-1b, and us-east-1d. This is to ensure that my EC2 instances would be resistant to natural disasters by ensuring that if one availability zone is compromised due to a natural disaster </w:t>
      </w:r>
      <w:r w:rsidR="00D26998">
        <w:t>e.g.,</w:t>
      </w:r>
      <w:r w:rsidR="005D38B0">
        <w:t xml:space="preserve"> a </w:t>
      </w:r>
      <w:r w:rsidR="00536F92" w:rsidRPr="00DB7B53">
        <w:t>t</w:t>
      </w:r>
      <w:r w:rsidR="005D38B0" w:rsidRPr="00DB7B53">
        <w:t>ornado</w:t>
      </w:r>
      <w:r w:rsidR="00DB7B53">
        <w:t>, earthquake</w:t>
      </w:r>
      <w:r w:rsidR="00635D44">
        <w:t>,</w:t>
      </w:r>
      <w:r w:rsidR="005D38B0">
        <w:t xml:space="preserve"> or cyclone</w:t>
      </w:r>
      <w:r w:rsidR="003704E7">
        <w:t>,</w:t>
      </w:r>
      <w:r w:rsidR="005D38B0">
        <w:t xml:space="preserve"> the EC2 can be rerouted to the other 2 availability zones and continue to work as per normal conditions. Thus</w:t>
      </w:r>
      <w:r w:rsidR="00D26998" w:rsidRPr="00D26998">
        <w:t xml:space="preserve">, my EC2 web service will be resilient to natural disasters and </w:t>
      </w:r>
      <w:r w:rsidR="005D38B0">
        <w:t xml:space="preserve">continue to function </w:t>
      </w:r>
      <w:r w:rsidR="00D26998">
        <w:t>normally. Within the 3 availability zones</w:t>
      </w:r>
      <w:r w:rsidR="00A414CE">
        <w:t xml:space="preserve"> in my network diagram</w:t>
      </w:r>
      <w:r w:rsidR="00D26998">
        <w:t xml:space="preserve">, there is an auto-scaling group that can auto-scale from 2 EC2 Web servers to 3 when there are higher traffic demands within the 3 availability zones. </w:t>
      </w:r>
      <w:r w:rsidR="00A414CE">
        <w:t>W</w:t>
      </w:r>
      <w:r w:rsidR="00D26998">
        <w:t>ithin the availability zones, there are public subnets that host my EC2 web servers which are accessible to the public for users accessing the internet to access my EC2 web servers. My EC2 Instances</w:t>
      </w:r>
      <w:r w:rsidR="00A414CE">
        <w:t xml:space="preserve"> in my network diagram</w:t>
      </w:r>
      <w:r w:rsidR="00D26998">
        <w:t xml:space="preserve"> are t2.micro which have 1 vCPUs (Virtual</w:t>
      </w:r>
      <w:r w:rsidR="00E31D59">
        <w:t xml:space="preserve"> central processing unit)</w:t>
      </w:r>
      <w:r w:rsidR="00D26998">
        <w:t>, 1.0 GiB RAM</w:t>
      </w:r>
      <w:r w:rsidR="00E31D59">
        <w:t xml:space="preserve"> (Random-access memory)</w:t>
      </w:r>
      <w:r w:rsidR="00D26998">
        <w:t xml:space="preserve">, </w:t>
      </w:r>
      <w:r w:rsidR="00F44C01">
        <w:t xml:space="preserve">and </w:t>
      </w:r>
      <w:r w:rsidR="00D26998">
        <w:t>6 Credits/hr CPU</w:t>
      </w:r>
      <w:r w:rsidR="00E31D59">
        <w:t xml:space="preserve"> (Virtual central processing unit). </w:t>
      </w:r>
      <w:r w:rsidR="00A414CE">
        <w:t xml:space="preserve">In my network diagram, </w:t>
      </w:r>
      <w:r w:rsidR="00E31D59">
        <w:t xml:space="preserve">I have also implemented </w:t>
      </w:r>
      <w:r w:rsidR="00F44C01">
        <w:t xml:space="preserve">a private Amazon S3 (Simple Storage Service) bucket for private access named ameliaquek.internal. I also have a Public Amazon S3 bucket in my network diagram that is public for the public to access named ameliaquek.marketing. </w:t>
      </w:r>
      <w:r w:rsidR="00536F92">
        <w:t>L</w:t>
      </w:r>
      <w:r w:rsidR="00F44C01">
        <w:t>astly, in my network diagram, I have an Amazon DynamoDB NoSQL database with the fields Username, Password, and Email address</w:t>
      </w:r>
      <w:r w:rsidR="00B77C96">
        <w:t xml:space="preserve"> where I can input data</w:t>
      </w:r>
      <w:r w:rsidR="00F44C01">
        <w:t>.</w:t>
      </w:r>
    </w:p>
    <w:p w14:paraId="42EC163E" w14:textId="77777777" w:rsidR="00004880" w:rsidRPr="00C8269F" w:rsidRDefault="00004880" w:rsidP="00C8269F">
      <w:pPr>
        <w:pStyle w:val="NormalWeb"/>
      </w:pPr>
    </w:p>
    <w:p w14:paraId="39B30CA2" w14:textId="410F9DE5" w:rsidR="00D953A5" w:rsidRPr="00D953A5" w:rsidRDefault="005D53E0" w:rsidP="00D953A5">
      <w:pPr>
        <w:pStyle w:val="Heading1"/>
        <w:numPr>
          <w:ilvl w:val="0"/>
          <w:numId w:val="4"/>
        </w:numPr>
        <w:rPr>
          <w:rFonts w:ascii="Times New Roman" w:hAnsi="Times New Roman" w:cs="Times New Roman"/>
          <w:b/>
          <w:bCs/>
          <w:color w:val="auto"/>
        </w:rPr>
      </w:pPr>
      <w:r>
        <w:rPr>
          <w:rFonts w:ascii="Times New Roman" w:hAnsi="Times New Roman" w:cs="Times New Roman"/>
          <w:b/>
          <w:bCs/>
          <w:color w:val="auto"/>
        </w:rPr>
        <w:t xml:space="preserve"> </w:t>
      </w:r>
      <w:r w:rsidR="00D953A5">
        <w:rPr>
          <w:rFonts w:ascii="Times New Roman" w:hAnsi="Times New Roman" w:cs="Times New Roman"/>
          <w:b/>
          <w:bCs/>
          <w:color w:val="auto"/>
        </w:rPr>
        <w:t>NoSQL Database</w:t>
      </w:r>
    </w:p>
    <w:p w14:paraId="0090E5EA" w14:textId="2C46C60B" w:rsidR="00D953A5" w:rsidRPr="00D953A5" w:rsidRDefault="00D953A5" w:rsidP="00D953A5">
      <w:r w:rsidRPr="00B568CC">
        <w:rPr>
          <w:noProof/>
          <w:lang w:val="en-US"/>
        </w:rPr>
        <w:drawing>
          <wp:inline distT="0" distB="0" distL="0" distR="0" wp14:anchorId="32284E24" wp14:editId="3333030D">
            <wp:extent cx="5731510" cy="3470910"/>
            <wp:effectExtent l="0" t="0" r="2540" b="0"/>
            <wp:docPr id="1920516550" name="Picture 19205165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57029" name="Picture 1" descr="A screenshot of a computer&#10;&#10;Description automatically generated"/>
                    <pic:cNvPicPr/>
                  </pic:nvPicPr>
                  <pic:blipFill>
                    <a:blip r:embed="rId8"/>
                    <a:stretch>
                      <a:fillRect/>
                    </a:stretch>
                  </pic:blipFill>
                  <pic:spPr>
                    <a:xfrm>
                      <a:off x="0" y="0"/>
                      <a:ext cx="5731510" cy="3470910"/>
                    </a:xfrm>
                    <a:prstGeom prst="rect">
                      <a:avLst/>
                    </a:prstGeom>
                  </pic:spPr>
                </pic:pic>
              </a:graphicData>
            </a:graphic>
          </wp:inline>
        </w:drawing>
      </w:r>
    </w:p>
    <w:p w14:paraId="388CB93C" w14:textId="77777777" w:rsidR="001B1695" w:rsidRDefault="001B1695" w:rsidP="001B1695">
      <w:pPr>
        <w:rPr>
          <w:lang w:val="en-US"/>
        </w:rPr>
      </w:pPr>
    </w:p>
    <w:p w14:paraId="00C8E9A2" w14:textId="51DBB707" w:rsidR="001B1695" w:rsidRDefault="001B1695" w:rsidP="001B1695">
      <w:pPr>
        <w:rPr>
          <w:lang w:val="en-US"/>
        </w:rPr>
      </w:pPr>
    </w:p>
    <w:p w14:paraId="4F6CD0E3" w14:textId="77777777" w:rsidR="00B568CC" w:rsidRDefault="00B568CC" w:rsidP="001B1695">
      <w:pPr>
        <w:rPr>
          <w:lang w:val="en-US"/>
        </w:rPr>
      </w:pPr>
    </w:p>
    <w:p w14:paraId="52B090E5" w14:textId="4E4F22F9" w:rsidR="00B568CC" w:rsidRPr="00D953A5" w:rsidRDefault="00D953A5" w:rsidP="00D953A5">
      <w:pPr>
        <w:pStyle w:val="Heading1"/>
        <w:numPr>
          <w:ilvl w:val="0"/>
          <w:numId w:val="4"/>
        </w:numPr>
        <w:rPr>
          <w:rFonts w:ascii="Times New Roman" w:hAnsi="Times New Roman" w:cs="Times New Roman"/>
          <w:b/>
          <w:bCs/>
          <w:color w:val="auto"/>
          <w:lang w:val="en-US"/>
        </w:rPr>
      </w:pPr>
      <w:bookmarkStart w:id="2" w:name="_Toc135426345"/>
      <w:r w:rsidRPr="00D953A5">
        <w:rPr>
          <w:rFonts w:ascii="Times New Roman" w:hAnsi="Times New Roman" w:cs="Times New Roman"/>
          <w:b/>
          <w:bCs/>
          <w:color w:val="auto"/>
          <w:lang w:val="en-US"/>
        </w:rPr>
        <w:t>Auto-Scaling video</w:t>
      </w:r>
      <w:bookmarkEnd w:id="2"/>
    </w:p>
    <w:p w14:paraId="4561E78A" w14:textId="187C1BF7" w:rsidR="00C8269F" w:rsidRDefault="009E1C1F" w:rsidP="00C8269F">
      <w:pPr>
        <w:pStyle w:val="NormalWeb"/>
      </w:pPr>
      <w:r>
        <w:object w:dxaOrig="1486" w:dyaOrig="994" w14:anchorId="55811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6.35pt;height:132.2pt" o:ole="">
            <v:imagedata r:id="rId9" o:title=""/>
          </v:shape>
          <o:OLEObject Type="Embed" ProgID="Package" ShapeID="_x0000_i1029" DrawAspect="Icon" ObjectID="_1746206156" r:id="rId10"/>
        </w:object>
      </w:r>
    </w:p>
    <w:sectPr w:rsidR="00C826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badi MT Condensed">
    <w:altName w:val="Arial Narro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0542"/>
    <w:multiLevelType w:val="hybridMultilevel"/>
    <w:tmpl w:val="CDDE6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AA6D52"/>
    <w:multiLevelType w:val="hybridMultilevel"/>
    <w:tmpl w:val="52CE332E"/>
    <w:lvl w:ilvl="0" w:tplc="4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5D03CC"/>
    <w:multiLevelType w:val="hybridMultilevel"/>
    <w:tmpl w:val="3FB8F390"/>
    <w:lvl w:ilvl="0" w:tplc="090A18CA">
      <w:start w:val="1"/>
      <w:numFmt w:val="upp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7308B2"/>
    <w:multiLevelType w:val="hybridMultilevel"/>
    <w:tmpl w:val="5CDCEEB2"/>
    <w:lvl w:ilvl="0" w:tplc="7D72F252">
      <w:start w:val="1"/>
      <w:numFmt w:val="upperLetter"/>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6D51806"/>
    <w:multiLevelType w:val="hybridMultilevel"/>
    <w:tmpl w:val="884419D4"/>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16cid:durableId="1413627495">
    <w:abstractNumId w:val="0"/>
  </w:num>
  <w:num w:numId="2" w16cid:durableId="848058333">
    <w:abstractNumId w:val="2"/>
  </w:num>
  <w:num w:numId="3" w16cid:durableId="1217930186">
    <w:abstractNumId w:val="4"/>
  </w:num>
  <w:num w:numId="4" w16cid:durableId="78067833">
    <w:abstractNumId w:val="3"/>
  </w:num>
  <w:num w:numId="5" w16cid:durableId="51958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13"/>
    <w:rsid w:val="00004880"/>
    <w:rsid w:val="00006113"/>
    <w:rsid w:val="00026E52"/>
    <w:rsid w:val="00065B37"/>
    <w:rsid w:val="00140068"/>
    <w:rsid w:val="00185FD6"/>
    <w:rsid w:val="001B1695"/>
    <w:rsid w:val="00235970"/>
    <w:rsid w:val="002F1F01"/>
    <w:rsid w:val="003410B1"/>
    <w:rsid w:val="003704E7"/>
    <w:rsid w:val="00420714"/>
    <w:rsid w:val="004A5127"/>
    <w:rsid w:val="004C3F1D"/>
    <w:rsid w:val="00536F92"/>
    <w:rsid w:val="0055671C"/>
    <w:rsid w:val="005D38B0"/>
    <w:rsid w:val="005D53E0"/>
    <w:rsid w:val="005D5941"/>
    <w:rsid w:val="00635D44"/>
    <w:rsid w:val="006904A6"/>
    <w:rsid w:val="00791FAC"/>
    <w:rsid w:val="009E1C1F"/>
    <w:rsid w:val="00A414CE"/>
    <w:rsid w:val="00B15C62"/>
    <w:rsid w:val="00B568CC"/>
    <w:rsid w:val="00B76327"/>
    <w:rsid w:val="00B77C96"/>
    <w:rsid w:val="00BD038B"/>
    <w:rsid w:val="00BE7B5E"/>
    <w:rsid w:val="00C1522A"/>
    <w:rsid w:val="00C15F2A"/>
    <w:rsid w:val="00C8269F"/>
    <w:rsid w:val="00D26998"/>
    <w:rsid w:val="00D46DA4"/>
    <w:rsid w:val="00D65757"/>
    <w:rsid w:val="00D953A5"/>
    <w:rsid w:val="00DA35B2"/>
    <w:rsid w:val="00DB7B53"/>
    <w:rsid w:val="00E31D59"/>
    <w:rsid w:val="00EC5E35"/>
    <w:rsid w:val="00ED619C"/>
    <w:rsid w:val="00F143A5"/>
    <w:rsid w:val="00F44C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913C"/>
  <w15:chartTrackingRefBased/>
  <w15:docId w15:val="{D0CF0189-2D76-4C12-B91B-7F20B7D7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1C"/>
    <w:pPr>
      <w:spacing w:after="0" w:line="240" w:lineRule="auto"/>
    </w:pPr>
    <w:rPr>
      <w:rFonts w:ascii="Times New Roman" w:eastAsia="Times New Roman" w:hAnsi="Times New Roman" w:cs="Times New Roman"/>
      <w:kern w:val="0"/>
      <w:sz w:val="20"/>
      <w:szCs w:val="20"/>
      <w:lang w:val="en-GB" w:eastAsia="en-US"/>
      <w14:ligatures w14:val="none"/>
    </w:rPr>
  </w:style>
  <w:style w:type="paragraph" w:styleId="Heading1">
    <w:name w:val="heading 1"/>
    <w:basedOn w:val="Normal"/>
    <w:next w:val="Normal"/>
    <w:link w:val="Heading1Char"/>
    <w:uiPriority w:val="9"/>
    <w:qFormat/>
    <w:rsid w:val="005D53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5671C"/>
    <w:pPr>
      <w:keepNext/>
      <w:outlineLvl w:val="1"/>
    </w:pPr>
    <w:rPr>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671C"/>
    <w:rPr>
      <w:rFonts w:ascii="Times New Roman" w:eastAsia="Times New Roman" w:hAnsi="Times New Roman" w:cs="Times New Roman"/>
      <w:b/>
      <w:bCs/>
      <w:kern w:val="0"/>
      <w:sz w:val="28"/>
      <w:szCs w:val="24"/>
      <w:lang w:val="en-US" w:eastAsia="en-US"/>
      <w14:ligatures w14:val="none"/>
    </w:rPr>
  </w:style>
  <w:style w:type="paragraph" w:styleId="ListParagraph">
    <w:name w:val="List Paragraph"/>
    <w:basedOn w:val="Normal"/>
    <w:uiPriority w:val="34"/>
    <w:qFormat/>
    <w:rsid w:val="005D53E0"/>
    <w:pPr>
      <w:ind w:left="720"/>
      <w:contextualSpacing/>
    </w:pPr>
  </w:style>
  <w:style w:type="character" w:customStyle="1" w:styleId="Heading1Char">
    <w:name w:val="Heading 1 Char"/>
    <w:basedOn w:val="DefaultParagraphFont"/>
    <w:link w:val="Heading1"/>
    <w:uiPriority w:val="9"/>
    <w:rsid w:val="005D53E0"/>
    <w:rPr>
      <w:rFonts w:asciiTheme="majorHAnsi" w:eastAsiaTheme="majorEastAsia" w:hAnsiTheme="majorHAnsi" w:cstheme="majorBidi"/>
      <w:color w:val="2F5496" w:themeColor="accent1" w:themeShade="BF"/>
      <w:kern w:val="0"/>
      <w:sz w:val="32"/>
      <w:szCs w:val="32"/>
      <w:lang w:val="en-GB" w:eastAsia="en-US"/>
      <w14:ligatures w14:val="none"/>
    </w:rPr>
  </w:style>
  <w:style w:type="paragraph" w:styleId="TOCHeading">
    <w:name w:val="TOC Heading"/>
    <w:basedOn w:val="Heading1"/>
    <w:next w:val="Normal"/>
    <w:uiPriority w:val="39"/>
    <w:unhideWhenUsed/>
    <w:qFormat/>
    <w:rsid w:val="005D53E0"/>
    <w:pPr>
      <w:spacing w:line="259" w:lineRule="auto"/>
      <w:outlineLvl w:val="9"/>
    </w:pPr>
    <w:rPr>
      <w:lang w:val="en-US"/>
    </w:rPr>
  </w:style>
  <w:style w:type="paragraph" w:styleId="TOC2">
    <w:name w:val="toc 2"/>
    <w:basedOn w:val="Normal"/>
    <w:next w:val="Normal"/>
    <w:autoRedefine/>
    <w:uiPriority w:val="39"/>
    <w:unhideWhenUsed/>
    <w:rsid w:val="005D53E0"/>
    <w:pPr>
      <w:spacing w:after="100"/>
      <w:ind w:left="200"/>
    </w:pPr>
  </w:style>
  <w:style w:type="paragraph" w:styleId="TOC1">
    <w:name w:val="toc 1"/>
    <w:basedOn w:val="Normal"/>
    <w:next w:val="Normal"/>
    <w:autoRedefine/>
    <w:uiPriority w:val="39"/>
    <w:unhideWhenUsed/>
    <w:rsid w:val="005D53E0"/>
    <w:pPr>
      <w:spacing w:after="100"/>
    </w:pPr>
  </w:style>
  <w:style w:type="character" w:styleId="Hyperlink">
    <w:name w:val="Hyperlink"/>
    <w:basedOn w:val="DefaultParagraphFont"/>
    <w:uiPriority w:val="99"/>
    <w:unhideWhenUsed/>
    <w:rsid w:val="005D53E0"/>
    <w:rPr>
      <w:color w:val="0563C1" w:themeColor="hyperlink"/>
      <w:u w:val="single"/>
    </w:rPr>
  </w:style>
  <w:style w:type="paragraph" w:styleId="NormalWeb">
    <w:name w:val="Normal (Web)"/>
    <w:basedOn w:val="Normal"/>
    <w:uiPriority w:val="99"/>
    <w:unhideWhenUsed/>
    <w:rsid w:val="00C8269F"/>
    <w:pPr>
      <w:spacing w:before="100" w:beforeAutospacing="1" w:after="100" w:afterAutospacing="1"/>
    </w:pPr>
    <w:rPr>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3866">
      <w:bodyDiv w:val="1"/>
      <w:marLeft w:val="0"/>
      <w:marRight w:val="0"/>
      <w:marTop w:val="0"/>
      <w:marBottom w:val="0"/>
      <w:divBdr>
        <w:top w:val="none" w:sz="0" w:space="0" w:color="auto"/>
        <w:left w:val="none" w:sz="0" w:space="0" w:color="auto"/>
        <w:bottom w:val="none" w:sz="0" w:space="0" w:color="auto"/>
        <w:right w:val="none" w:sz="0" w:space="0" w:color="auto"/>
      </w:divBdr>
    </w:div>
    <w:div w:id="560334692">
      <w:bodyDiv w:val="1"/>
      <w:marLeft w:val="0"/>
      <w:marRight w:val="0"/>
      <w:marTop w:val="0"/>
      <w:marBottom w:val="0"/>
      <w:divBdr>
        <w:top w:val="none" w:sz="0" w:space="0" w:color="auto"/>
        <w:left w:val="none" w:sz="0" w:space="0" w:color="auto"/>
        <w:bottom w:val="none" w:sz="0" w:space="0" w:color="auto"/>
        <w:right w:val="none" w:sz="0" w:space="0" w:color="auto"/>
      </w:divBdr>
    </w:div>
    <w:div w:id="600185342">
      <w:bodyDiv w:val="1"/>
      <w:marLeft w:val="0"/>
      <w:marRight w:val="0"/>
      <w:marTop w:val="0"/>
      <w:marBottom w:val="0"/>
      <w:divBdr>
        <w:top w:val="none" w:sz="0" w:space="0" w:color="auto"/>
        <w:left w:val="none" w:sz="0" w:space="0" w:color="auto"/>
        <w:bottom w:val="none" w:sz="0" w:space="0" w:color="auto"/>
        <w:right w:val="none" w:sz="0" w:space="0" w:color="auto"/>
      </w:divBdr>
    </w:div>
    <w:div w:id="10925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3E91-3604-4EBD-9289-1ED0AF54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Quek /DS</dc:creator>
  <cp:keywords/>
  <dc:description/>
  <cp:lastModifiedBy>Amelia Quek /DS</cp:lastModifiedBy>
  <cp:revision>38</cp:revision>
  <dcterms:created xsi:type="dcterms:W3CDTF">2023-05-09T07:55:00Z</dcterms:created>
  <dcterms:modified xsi:type="dcterms:W3CDTF">2023-05-21T12:29:00Z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677a3021-71fe-46dc-b5a6-99ddfb8f1c0b</vt:lpwstr>
  </property>
</Properties>
</file>