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848" w:rsidRDefault="00864848" w:rsidP="00864848">
      <w:pPr>
        <w:pStyle w:val="Pa3"/>
        <w:rPr>
          <w:rFonts w:cs="Warnock Pro"/>
          <w:color w:val="000000"/>
          <w:sz w:val="21"/>
          <w:szCs w:val="21"/>
        </w:rPr>
      </w:pPr>
      <w:bookmarkStart w:id="0" w:name="OLE_LINK1"/>
      <w:r>
        <w:rPr>
          <w:rStyle w:val="A3"/>
        </w:rPr>
        <w:t xml:space="preserve">Het spelbord is tweezijdig waarbij elke zijde een afbeelding van een ander gebouw heeft. Buiten het gebouw zijn er vakken met nummers, dobbelstenen en 4 hoekvakken. Deze buitenste vakken kunnen ook voor het spel gebruikt worden. </w:t>
      </w:r>
    </w:p>
    <w:p w:rsidR="006103B5" w:rsidRDefault="00864848" w:rsidP="00864848">
      <w:pPr>
        <w:rPr>
          <w:rStyle w:val="A3"/>
        </w:rPr>
      </w:pPr>
      <w:r>
        <w:rPr>
          <w:rStyle w:val="A3"/>
        </w:rPr>
        <w:t xml:space="preserve">Elk vak binnen het gebouw heeft coördinaten. Deze coördinaten worden aangegeven op het vak in de rechterbenedenhoek met makkelijk herkenbare symbolen. Deze symbolen tonen de coördinaten van het vak en komen overeen met de dobbelsteen. Vaak zal je in het spel moeten gooien met dobbelstenen om een tegel neer te leggen als bijvoorbeeld het vuur verder uitbreidt of waar de slachtoffers die je moet redden komen </w:t>
      </w:r>
      <w:r w:rsidR="003B479C">
        <w:rPr>
          <w:rStyle w:val="A3"/>
        </w:rPr>
        <w:t xml:space="preserve">te liggen. Het rode symbool  () </w:t>
      </w:r>
      <w:r>
        <w:rPr>
          <w:rStyle w:val="A3"/>
        </w:rPr>
        <w:t>duidt op de rode zeszijdige dobbelsteen, het zwarte symbool ( ) duidt op de zwarte achtzijdige dobbelsteen. Samen geven deze symbol</w:t>
      </w:r>
      <w:r w:rsidR="006103B5">
        <w:rPr>
          <w:rStyle w:val="A3"/>
        </w:rPr>
        <w:t>en het vak weer op het spelbord.</w:t>
      </w:r>
    </w:p>
    <w:p w:rsidR="006103B5" w:rsidRDefault="006103B5" w:rsidP="00864848">
      <w:pPr>
        <w:rPr>
          <w:rStyle w:val="A3"/>
        </w:rPr>
      </w:pPr>
    </w:p>
    <w:p w:rsidR="006103B5" w:rsidRDefault="006103B5" w:rsidP="00864848">
      <w:pPr>
        <w:rPr>
          <w:rStyle w:val="A3"/>
        </w:rPr>
      </w:pPr>
    </w:p>
    <w:p w:rsidR="006103B5" w:rsidRDefault="006103B5" w:rsidP="00864848">
      <w:pPr>
        <w:rPr>
          <w:rStyle w:val="A3"/>
        </w:rPr>
      </w:pPr>
      <w:r>
        <w:rPr>
          <w:rStyle w:val="A3"/>
        </w:rPr>
        <w:t xml:space="preserve">Weggelaten: </w:t>
      </w:r>
      <w:r w:rsidR="00864848">
        <w:rPr>
          <w:rStyle w:val="A3"/>
        </w:rPr>
        <w:t>bijvoorbeeld is het van op de eerste rij, derde kolom van het gebouw.</w:t>
      </w:r>
      <w:bookmarkEnd w:id="0"/>
      <w:r>
        <w:rPr>
          <w:rStyle w:val="A3"/>
        </w:rPr>
        <w:t xml:space="preserve"> </w:t>
      </w:r>
    </w:p>
    <w:p w:rsidR="006103B5" w:rsidRPr="006103B5" w:rsidRDefault="006103B5" w:rsidP="00864848">
      <w:pPr>
        <w:rPr>
          <w:rFonts w:cs="Warnock Pro"/>
          <w:color w:val="000000"/>
          <w:sz w:val="21"/>
          <w:szCs w:val="21"/>
        </w:rPr>
      </w:pPr>
      <w:r>
        <w:rPr>
          <w:rStyle w:val="A3"/>
        </w:rPr>
        <w:t xml:space="preserve">Omdat dit voorbeeld geen betekenis krijgt zonder de icoontjes die je in de </w:t>
      </w:r>
      <w:proofErr w:type="spellStart"/>
      <w:r>
        <w:rPr>
          <w:rStyle w:val="A3"/>
        </w:rPr>
        <w:t>pfd</w:t>
      </w:r>
      <w:proofErr w:type="spellEnd"/>
      <w:r>
        <w:rPr>
          <w:rStyle w:val="A3"/>
        </w:rPr>
        <w:t xml:space="preserve"> van de regels hebt staan.</w:t>
      </w:r>
      <w:bookmarkStart w:id="1" w:name="_GoBack"/>
      <w:bookmarkEnd w:id="1"/>
    </w:p>
    <w:sectPr w:rsidR="006103B5" w:rsidRPr="00610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arnock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8F"/>
    <w:rsid w:val="001B0056"/>
    <w:rsid w:val="003B479C"/>
    <w:rsid w:val="006103B5"/>
    <w:rsid w:val="007F038F"/>
    <w:rsid w:val="00835799"/>
    <w:rsid w:val="00864848"/>
    <w:rsid w:val="00911F99"/>
    <w:rsid w:val="00D91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9C77"/>
  <w15:chartTrackingRefBased/>
  <w15:docId w15:val="{2ACC6336-EEBE-4C2F-A65D-64C12E2C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3">
    <w:name w:val="Pa3"/>
    <w:basedOn w:val="Standaard"/>
    <w:next w:val="Standaard"/>
    <w:uiPriority w:val="99"/>
    <w:rsid w:val="00864848"/>
    <w:pPr>
      <w:autoSpaceDE w:val="0"/>
      <w:autoSpaceDN w:val="0"/>
      <w:adjustRightInd w:val="0"/>
      <w:spacing w:after="0" w:line="241" w:lineRule="atLeast"/>
    </w:pPr>
    <w:rPr>
      <w:rFonts w:ascii="Warnock Pro" w:hAnsi="Warnock Pro"/>
      <w:sz w:val="24"/>
      <w:szCs w:val="24"/>
    </w:rPr>
  </w:style>
  <w:style w:type="character" w:customStyle="1" w:styleId="A3">
    <w:name w:val="A3"/>
    <w:uiPriority w:val="99"/>
    <w:rsid w:val="00864848"/>
    <w:rPr>
      <w:rFonts w:cs="Warnock Pro"/>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869</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Calvin</dc:creator>
  <cp:keywords/>
  <dc:description/>
  <cp:lastModifiedBy>Ignacia, Calvin</cp:lastModifiedBy>
  <cp:revision>4</cp:revision>
  <dcterms:created xsi:type="dcterms:W3CDTF">2017-05-28T15:05:00Z</dcterms:created>
  <dcterms:modified xsi:type="dcterms:W3CDTF">2017-05-28T15:10:00Z</dcterms:modified>
</cp:coreProperties>
</file>