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Solar Beauty &amp; Aesthetics - SEO: итоги мая-августа 2026 и стратегия на пятый месяц</w:t>
      </w:r>
    </w:p>
    <w:p>
      <w:pPr>
        <w:spacing w:after="120"/>
      </w:pPr>
      <w:r>
        <w:t xml:space="preserve">Сайт: solar-beauty.ae. Период стратегии: 8 сентября - 7 октября 2026 (пятый месяц программы).</w:t>
      </w:r>
    </w:p>
    <w:p>
      <w:pPr>
        <w:spacing w:after="120"/>
      </w:pPr>
      <w:r>
        <w:t xml:space="preserve">Формат работы: один специалист, ориентир 20 часов в месяц, еженедельные касания с клиникой.</w:t>
      </w:r>
    </w:p>
    <w:p>
      <w:pPr>
        <w:pStyle w:val="Heading1"/>
      </w:pPr>
      <w:r>
        <w:t xml:space="preserve">0. На чём основан этот документ</w:t>
      </w:r>
    </w:p>
    <w:p>
      <w:pPr>
        <w:spacing w:after="120"/>
      </w:pPr>
      <w:r>
        <w:t xml:space="preserve">Просмотрены все сессии аккаунта (63, включая архивные). По проекту Solar относятся 11 сессий "Solar topvisor daily report" (21 августа - 1 сентября) и ежедневная проверка позиций Topvisor. Это bridge-сессии с ноутбука, их транскрипты в облаке не хранятся, поэтому содержимое восстановлено по первоисточникам, с которыми они работали: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Google Drive: Solar_SEO_Proposal и Proposal_v2 (май), Context-Handoff-Solar-SEO.md (2 июня), Solar-SEO-Project-Handoff.md (3 июня), выгрузка Search Console за июнь, выгрузка позиций Topvisor (26 июля).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Почта: месячные отчёты Search Console за июль и август, уведомления Search Console об индексации и структурированных данных, еженедельные краулы Ahrefs Site Audit (июль - 6 сентября), ежедневные отчёты Topvisor (23 июля - 15 августа), приглашение в Google Business Profile (3 августа), доступ к GA4 (15 июня).</w:t>
      </w:r>
    </w:p>
    <w:p>
      <w:pPr>
        <w:spacing w:after="120"/>
      </w:pPr>
      <w:r>
        <w:t xml:space="preserve">Ограничение: сам сайт из рабочей среды недоступен, живые title, H1 и разметка не проверялись. Перед отправкой клиенту цифры по страницам стоит сверить с текущим состоянием сайта.</w:t>
      </w:r>
    </w:p>
    <w:p>
      <w:pPr>
        <w:pStyle w:val="Heading1"/>
      </w:pPr>
      <w:r>
        <w:t xml:space="preserve">1. Контекст проекта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76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Клиент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Solar Beauty &amp; Aesthetics, премиум-клиника, Sobha Hartland Waves, Дубай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ЛПР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Собственница, решения принимает единолично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Контакт в клинике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Наталья (менеджер), задачи передаются раз в неделю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Контракт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Пакет "Стандарт": 3500 AED в месяц, 8 месяцев, оплата 50/50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Старт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Середина мая 2026, baseline зафиксирован 2 июня 2026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CMS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Tilda Publishing, тариф Personal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Запись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Altegio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Языки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EN (основной), RU, одна страница AR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Программа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3 фазы: Foundation (М1-М2), Acceleration (М3-М5), Compounding (М6-М8)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Мы находимся в конце фазы Acceleration. Пятый месяц закрывает её и готовит переход к Compounding, который совпадает с началом высокого сезона (октябрь - декабрь).</w:t>
      </w:r>
    </w:p>
    <w:p>
      <w:pPr>
        <w:pStyle w:val="Heading1"/>
      </w:pPr>
      <w:r>
        <w:t xml:space="preserve">2. Что было сделано: май - август 2026</w:t>
      </w:r>
    </w:p>
    <w:p>
      <w:pPr>
        <w:pStyle w:val="Heading2"/>
      </w:pPr>
      <w:r>
        <w:t xml:space="preserve">2.1. Диагностика и baseline (май - начало июня)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Проведён технический и контентный аудит сайта: PageSpeed, Screaming Frog (80 URL), robots.txt, sitemap (87 URL), структура EN/RU.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Зафиксирован baseline на 2 июня: мобильный Performance 35/100, LCP 22,7 с, 3 страницы 404, 11 страниц без H1, 22 дублирующихся meta-description, 77 из 80 страниц с неверным lang, 40 коротких title, 44 коротких description.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Сформирована семантика: 14 приоритетных коммерческих запросов EN+RU, оценка ёмкости рынка более 12 800 запросов в месяц.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Подготовлена программа из 13 спринтов, 27 PDF-документов (мастер-план, карточки для менеджера, отчёты для собственницы).</w:t>
      </w:r>
    </w:p>
    <w:p>
      <w:pPr>
        <w:pStyle w:val="Heading2"/>
      </w:pPr>
      <w:r>
        <w:t xml:space="preserve">2.2. Инструменты и доступы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Google Search Console: подтверждён, включены месячные отчёты.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Google Analytics 4: доступ получен 15 июня.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Google Business Profile: права администратора получены 3 августа.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Ahrefs Site Audit: еженедельный краул 330-337 URL с июля.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Topvisor: проект "SOLAR Beauty - позиции Dubai", 14 запросов, Google Дубай, мобильная выдача, ежедневная проверка. С 21 августа ежедневный автоматический разбор отчёта.</w:t>
      </w:r>
    </w:p>
    <w:p>
      <w:pPr>
        <w:pStyle w:val="Heading2"/>
      </w:pPr>
      <w:r>
        <w:t xml:space="preserve">2.3. Работы на сайте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 июня согласовано изменение подхода: главная страница доводится до эталона, затем правки тиражируются. Подготовлены и согласованы title, description и H1 главной с локальным маркером Sobha Hartland и упоминанием районов Business Bay, Downtown, Creek Harbor.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Переписаны заголовки: краул Ahrefs 2 августа фиксирует изменение title на 26 страницах за одну неделю (в сумме 26 из 330 URL с обновлёнными title к августу).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Внедрён hreflang между EN и RU версиями (Ahrefs с 2 августа проверяет его согласованность с lang).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Решён вопрос с языковым атрибутом на русских страницах (июньский конфликт с менеджером по поводу lang).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Запущен блог: статья /blog/tesla-former-muscle-training стала третьей страницей сайта по кликам в августе.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Появились новые посадочные под процедуры, в частности /aesthetic-services/lifting-virtue-rf (плюс 7 кликов к июлю).</w:t>
      </w:r>
    </w:p>
    <w:p>
      <w:pPr>
        <w:pStyle w:val="Heading2"/>
      </w:pPr>
      <w:r>
        <w:t xml:space="preserve">2.4. Локальное продвижение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Google Business Profile под нашим управлением. Трафик с карт (utm_source=google.maps) вырос с 33 кликов в июле до 42 в августе и стал второй "страницей" по кликам.</w:t>
      </w:r>
    </w:p>
    <w:p>
      <w:pPr>
        <w:pStyle w:val="Heading2"/>
      </w:pPr>
      <w:r>
        <w:t xml:space="preserve">2.5. Результаты в цифрах</w:t>
      </w:r>
    </w:p>
    <w:p>
      <w:pPr>
        <w:spacing w:after="120"/>
      </w:pPr>
      <w:r>
        <w:t xml:space="preserve">Данные Google Search Console, месяц к месяцу: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600"/>
        <w:gridCol w:w="1900"/>
        <w:gridCol w:w="1860"/>
      </w:tblGrid>
      <w:tr>
        <w:trPr>
          <w:tblHeader/>
        </w:trPr>
        <w:tc>
          <w:tcPr>
            <w:tcW w:type="dxa" w:w="24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6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Июнь (1-28)</w:t>
            </w:r>
          </w:p>
        </w:tc>
        <w:tc>
          <w:tcPr>
            <w:tcW w:type="dxa" w:w="16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Июль</w:t>
            </w:r>
          </w:p>
        </w:tc>
        <w:tc>
          <w:tcPr>
            <w:tcW w:type="dxa" w:w="19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Август</w:t>
            </w:r>
          </w:p>
        </w:tc>
        <w:tc>
          <w:tcPr>
            <w:tcW w:type="dxa" w:w="186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Динамика к июню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Клики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112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165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207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+85%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Показы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~2 900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6 130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12 700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x4,4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Страницы, показанные впервые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41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34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Клики из ОАЭ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120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141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Мобильные клики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125 (76%)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145 (70%)</w:t>
            </w:r>
          </w:p>
        </w:tc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-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Запросы с ростом в августе: "solar medical clinic" плюс 11 кликов, "solar beauty" плюс 6, "beauty clinic dubai" плюс 5 (9 кликов за месяц, в июне позиция по этому запросу была около 15).</w:t>
      </w:r>
    </w:p>
    <w:p>
      <w:pPr>
        <w:spacing w:after="120"/>
      </w:pPr>
      <w:r>
        <w:t xml:space="preserve">Топ страниц августа: главная 61 клик, карты 42, статья о Tesla Former 12.</w:t>
      </w:r>
    </w:p>
    <w:p>
      <w:pPr>
        <w:spacing w:after="120"/>
      </w:pPr>
      <w:r>
        <w:t xml:space="preserve">Позиции Topvisor по 14 коммерческим запросам (Дубай, мобильная выдача, 26 июля): в топ-100 только "hydra facial dubai" (46 место). Остальные 13 запросов вне топ-100. Это честная точка отсчёта для фазы Compounding: рост показов идёт по брендовым и общим запросам, коммерческие "процедура + dubai" ещё не подхвачены.</w:t>
      </w:r>
    </w:p>
    <w:p>
      <w:pPr>
        <w:pStyle w:val="Heading2"/>
      </w:pPr>
      <w:r>
        <w:t xml:space="preserve">2.6. Что показывает технический мониторинг (Ahrefs, Search Console)</w:t>
      </w:r>
    </w:p>
    <w:p>
      <w:pPr>
        <w:spacing w:after="120"/>
      </w:pPr>
      <w:r>
        <w:t xml:space="preserve">Health Score Ahrefs снизился с 26 (2 августа) до 23 (16 августа - 6 сентября). Ошибок 264. Это следствие роста сайта (новые страницы, блог) без сопутствующей чистки. Открытые проблемы: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239 страниц-сирот без входящих внутренних ссылок (ключевая проблема: новые страницы не получают вес).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77 медленных страниц, 12 страниц тяжелее 2 МБ (лимит краулера Google), 6 URL с медленным ответом.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7 страниц 4XX в sitemap (появились 16 августа), 11 страниц 404 всего.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17 страниц в нескольких sitemap одновременно, 2 неканонических URL в sitemap.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39 слишком длинных meta-description, 313 изображений без alt.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Console: ошибки структурированных данных товаров (10 августа), дубли без выбранного канонического URL (23 августа), страницы "проиндексированы, несмотря на блокировку в robots.txt" (6 сентября).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Скорость: видео 5,1 МБ на главной и 4 системы аналитики по-прежнему в списке тормозов.</w:t>
      </w:r>
    </w:p>
    <w:p>
      <w:pPr>
        <w:pStyle w:val="Heading1"/>
      </w:pPr>
      <w:r>
        <w:t xml:space="preserve">3. Где мы относительно цели программы</w:t>
      </w:r>
    </w:p>
    <w:p>
      <w:pPr>
        <w:spacing w:after="120"/>
      </w:pPr>
      <w:r>
        <w:t xml:space="preserve">Цель из презентации: к М8 выйти на 25-35% целевого спроса, то есть 3 200 - 4 500 кликов в месяц. Фактически на конец М4: 207 кликов, из них большая часть брендовые.</w:t>
      </w:r>
    </w:p>
    <w:p>
      <w:pPr>
        <w:spacing w:after="120"/>
      </w:pPr>
      <w:r>
        <w:t xml:space="preserve">Честная оценка: при текущем темпе (плюс 40-50 кликов в месяц) к январю 2027 сайт выйдет на 400-500 кликов. Чтобы приблизиться к заявленной цели, нужен переход от точечных правок к системному производству коммерческого контента и внутренней перелинковке. Именно это закладывается в пятый месяц. Рекомендуется в отчёте собственнице переформулировать цель М8 как 800-1 200 кликов в месяц и 5 коммерческих запросов в топ-10, с объяснением, что база (техника, hreflang, GBP) построена и теперь масштабируется контент.</w:t>
      </w:r>
    </w:p>
    <w:p>
      <w:pPr>
        <w:pStyle w:val="Heading1"/>
      </w:pPr>
      <w:r>
        <w:t xml:space="preserve">4. Стратегия на пятый месяц (8 сентября - 7 октября 2026)</w:t>
      </w:r>
    </w:p>
    <w:p>
      <w:pPr>
        <w:pStyle w:val="Heading2"/>
      </w:pPr>
      <w:r>
        <w:t xml:space="preserve">4.1. Главная идея месяца</w:t>
      </w:r>
    </w:p>
    <w:p>
      <w:pPr>
        <w:spacing w:after="120"/>
      </w:pPr>
      <w:r>
        <w:t xml:space="preserve">Сезон в Дубае начинается в октябре. Задача сентября: чтобы к первой неделе октября пять "денежных" страниц процедур были полностью готовы к ранжированию, сайт не терял вес на сиротах и ошибках, а Google Business Profile собирал отзывы и клики по локальным запросам.</w:t>
      </w:r>
    </w:p>
    <w:p>
      <w:pPr>
        <w:spacing w:after="120"/>
      </w:pPr>
      <w:r>
        <w:t xml:space="preserve">Четыре направления: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Техническая гигиена: закрыть накопившиеся ошибки, вернуть Health Score в зелёную зону.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Пять денежных страниц: полная on-page проработка под коммерческие запросы.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Контент: 4 статьи блога (EN+RU) и одна локальная посадочная.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Локальный авторитет: GBP, отзывы, каталоги.</w:t>
      </w:r>
    </w:p>
    <w:p>
      <w:pPr>
        <w:pStyle w:val="Heading2"/>
      </w:pPr>
      <w:r>
        <w:t xml:space="preserve">4.2. Направление 1. Техническая гигиена (около 5 часов)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00"/>
        <w:gridCol w:w="2360"/>
      </w:tblGrid>
      <w:tr>
        <w:trPr>
          <w:tblHeader/>
        </w:trPr>
        <w:tc>
          <w:tcPr>
            <w:tcW w:type="dxa" w:w="24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Задача</w:t>
            </w:r>
          </w:p>
        </w:tc>
        <w:tc>
          <w:tcPr>
            <w:tcW w:type="dxa" w:w="46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Что делаем</w:t>
            </w:r>
          </w:p>
        </w:tc>
        <w:tc>
          <w:tcPr>
            <w:tcW w:type="dxa" w:w="236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4XX в sitemap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Найти 7 URL по отчёту Ahrefs, убрать из sitemap или настроить 301 на ближайшую страницу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0 ошибок 4XX в sitemap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Дубли sitemap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Оставить один sitemap на URL, убрать неканонические адреса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Ahrefs: "Page in multiple sitemaps" 17, становится 0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Robots и индексация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Разобрать список "проиндексировано, несмотря на блокировку", открыть страницы доверия (/ru/policy, /ru/oferta, /ru/licenses), удалить устаревшие правила /page...html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Чистый robots.txt, нет конфликта с индексом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Структурированные данные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Исправить или отключить разметку товаров Tilda, вызывающую ошибки в Search Console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0 ошибок в отчёте "Описания товара"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Сироты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Добавить блок "Другие процедуры" и "Статьи по теме" на страницы парка и блога, ссылки из главной на 5 денежных страниц, из футера на блог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Сироты с 239 до менее 100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Вес страниц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Заменить видео 5,1 МБ на главной на постер + отложенную загрузку, сжать 10 тяжёлых JPG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Страниц тяжелее 2 МБ с 12 до не более 3, LCP главной ниже 8 с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Alt-тексты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Заполнить alt на 5 денежных страницах и главной (около 60 изображений)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Старт по 313 пропущенным alt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4.3. Направление 2. Пять денежных страниц (около 6 часов)</w:t>
      </w:r>
    </w:p>
    <w:p>
      <w:pPr>
        <w:spacing w:after="120"/>
      </w:pPr>
      <w:r>
        <w:t xml:space="preserve">Страницы и целевые запросы (EN, Дубай):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00"/>
        <w:gridCol w:w="2360"/>
      </w:tblGrid>
      <w:tr>
        <w:trPr>
          <w:tblHeader/>
        </w:trPr>
        <w:tc>
          <w:tcPr>
            <w:tcW w:type="dxa" w:w="24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Страница</w:t>
            </w:r>
          </w:p>
        </w:tc>
        <w:tc>
          <w:tcPr>
            <w:tcW w:type="dxa" w:w="46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Основной запрос</w:t>
            </w:r>
          </w:p>
        </w:tc>
        <w:tc>
          <w:tcPr>
            <w:tcW w:type="dxa" w:w="236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Дополнительные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/park/hydrafacial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hydrafacial dubai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hydra facial dubai price, hydrafacial sobha hartland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/park/ultraformer-classys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smas lifting dubai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hifu smas lifting dubai, non surgical facelift dubai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/aesthetic-services/lifting-virtue-rf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rf microneedling dubai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rf lifting dubai, virtue rf dubai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/park/heleo4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heleo 4 dubai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photofacial dubai, skin rejuvenation dubai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/park/tesla-former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tesla former dubai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body contouring dubai, muscle stimulation dubai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Для каждой страницы единый чек-лист: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Title до 60 символов с формулой "Процедура in Dubai | цена или выгода | Solar", description до 155 символов с призывом записаться.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Один H1 с запросом, H2 по структуре: что это, кому подходит, как проходит, результат, цена, врач, FAQ.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Текст 500-800 слов на EN, зеркальная RU-версия, без плейсхолдеров.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Блок цены или "от ... AED" (цена является сильным фактором кликабельности в этой нише).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FAQ из 4-5 вопросов (готовит базу для разметки FAQPage после апгрейда Tilda).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Ссылки на врача, на 2-3 смежные процедуры, на статью блога по теме, кнопка записи Altegio с UTM.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Корректный lang и hreflang на паре EN/RU.</w:t>
      </w:r>
    </w:p>
    <w:p>
      <w:pPr>
        <w:pStyle w:val="Heading2"/>
      </w:pPr>
      <w:r>
        <w:t xml:space="preserve">4.4. Направление 3. Контент (около 5 часов)</w:t>
      </w:r>
    </w:p>
    <w:p>
      <w:pPr>
        <w:spacing w:after="120"/>
      </w:pPr>
      <w:r>
        <w:t xml:space="preserve">Ритм: одна статья в неделю, EN и RU, 900-1 200 слов, с внутренними ссылками на денежные страницы. Темы под сезонный спрос: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Неделя 1: "HydraFacial in Dubai: what to expect, results, price" (поддержка страницы hydrafacial, единственного запроса в топ-100).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Неделя 2: "SMAS lifting vs HIFU vs RF: how to choose a non-surgical facelift" (сравнительный запрос, ведёт на ultraformer и virtue-rf).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Неделя 3: "Autumn skin recovery after Dubai summer: 4-step protocol" (сезонная тема, ведёт на heleo4 и hydrafacial).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Неделя 4: "Body contouring before the season: Tesla Former and Ulfit explained" (развивает уже работающую статью о Tesla Former).</w:t>
      </w:r>
    </w:p>
    <w:p>
      <w:pPr>
        <w:spacing w:after="120"/>
      </w:pPr>
      <w:r>
        <w:t xml:space="preserve">Плюс одна локальная посадочная "Aesthetic &amp; Beauty Clinic in Sobha Hartland" (или усиление главной под этот запрос): районы, маршруты, парковка, карта, отзывы, услуги. Это "локальный туз" с почти нулевой конкуренцией, где топ-3 реалистичен за 4-6 недель.</w:t>
      </w:r>
    </w:p>
    <w:p>
      <w:pPr>
        <w:spacing w:after="120"/>
      </w:pPr>
      <w:r>
        <w:t xml:space="preserve">Каждая публикация: добавление в sitemap, отправка на индексацию в Search Console, пост в GBP со ссылкой.</w:t>
      </w:r>
    </w:p>
    <w:p>
      <w:pPr>
        <w:pStyle w:val="Heading2"/>
      </w:pPr>
      <w:r>
        <w:t xml:space="preserve">4.5. Направление 4. Локальный авторитет (около 3 часов)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Google Business Profile: 4 поста за месяц (по одному на статью), полный список услуг с ссылками и UTM, раздел вопросов и ответов (5 типовых вопросов), 10 новых фото интерьера и аппаратов, единый Instagram (закрыть вопрос двух аккаунтов).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Отзывы: механика на ресепшене (QR-код на форму отзыва, скрипт для администраторов), цель плюс 10 отзывов за месяц с упоминанием процедуры. Ответы на все отзывы в течение 48 часов.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Каталоги (10 карточек с единым NAP): Bing Places, Apple Business Connect, Yellowpages.ae, Connect.ae, Hidubai, Fresha, Tripadvisor, Yelp, Foursquare, 2GIS Dubai.</w:t>
      </w:r>
    </w:p>
    <w:p>
      <w:pPr>
        <w:pStyle w:val="Heading2"/>
      </w:pPr>
      <w:r>
        <w:t xml:space="preserve">4.6. Аналитика и отчётность (около 1 часа в неделю, входит в 20 часов)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Topvisor: расширить ядро с 14 до 60 запросов: добавить RU-запросы ("косметология дубай", "смас лифтинг дубай", "лазерная эпиляция дубай"), локальные ("aesthetic clinic sobha hartland", "beauty clinic sobha hartland", "spa sobha hartland"), брендовые и запросы по каждому аппарату. Ежедневный отчёт остаётся.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GA4: настроить события "клик по записи Altegio" и "клик по WhatsApp" как конверсии, чтобы в отчёте показывать заявки из органики, а не только клики.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Еженедельно, по пятницам: короткая сводка для Натальи (что сделано, что нужно от клиники на следующую неделю).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7 октября: месячный отчёт собственнице с таблицей "план - факт" из раздела 5.</w:t>
      </w:r>
    </w:p>
    <w:p>
      <w:pPr>
        <w:pStyle w:val="Heading2"/>
      </w:pPr>
      <w:r>
        <w:t xml:space="preserve">4.7. Календарь по неделям (20 часов)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100"/>
        <w:gridCol w:w="2400"/>
        <w:gridCol w:w="1960"/>
      </w:tblGrid>
      <w:tr>
        <w:trPr>
          <w:tblHeader/>
        </w:trPr>
        <w:tc>
          <w:tcPr>
            <w:tcW w:type="dxa" w:w="29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Неделя</w:t>
            </w:r>
          </w:p>
        </w:tc>
        <w:tc>
          <w:tcPr>
            <w:tcW w:type="dxa" w:w="21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Даты</w:t>
            </w:r>
          </w:p>
        </w:tc>
        <w:tc>
          <w:tcPr>
            <w:tcW w:type="dxa" w:w="24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Фокус</w:t>
            </w:r>
          </w:p>
        </w:tc>
        <w:tc>
          <w:tcPr>
            <w:tcW w:type="dxa" w:w="196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Часы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8-14 сентября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Техническая гигиена: 4XX, sitemap, robots, структурированные данные. Расширение ядра Topvisor, конверсии GA4. Статья 1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15-21 сентября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Денежные страницы 1-3 (hydrafacial, ultraformer, virtue-rf). Перелинковка парка. Статья 2. GBP: услуги и фото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5,5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22-28 сентября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Денежные страницы 4-5 (heleo4, tesla-former). Локальная посадочная Sobha Hartland. Статья 3. Механика отзывов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29 сентября - 5 октября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Видео и изображения на главной, alt-тексты. Каталоги (10). Статья 4. Замер и подготовка отчёта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4,5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Итого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20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Еженедельные касания с клиникой: понедельник постановка задач Наталье, пятница сводка. Это создаёт видимую ритмичную работу над проектом.</w:t>
      </w:r>
    </w:p>
    <w:p>
      <w:pPr>
        <w:pStyle w:val="Heading1"/>
      </w:pPr>
      <w:r>
        <w:t xml:space="preserve">5. Целевые показатели на 7 октября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100"/>
        <w:gridCol w:w="2400"/>
        <w:gridCol w:w="1960"/>
      </w:tblGrid>
      <w:tr>
        <w:trPr>
          <w:tblHeader/>
        </w:trPr>
        <w:tc>
          <w:tcPr>
            <w:tcW w:type="dxa" w:w="29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21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Факт (август / начало сентября)</w:t>
            </w:r>
          </w:p>
        </w:tc>
        <w:tc>
          <w:tcPr>
            <w:tcW w:type="dxa" w:w="24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Цель на 7 октября</w:t>
            </w:r>
          </w:p>
        </w:tc>
        <w:tc>
          <w:tcPr>
            <w:tcW w:type="dxa" w:w="196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Клики из органики за месяц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207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280-320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Search Console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Показы за месяц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12 700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16 000 - 18 000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Search Console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Клики с Google Maps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42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55+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Search Console (utm google.maps)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Небрендовые запросы с кликами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около 5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15+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Search Console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Запросов ядра в топ-100 (14 базовых)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6+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Topvisor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Запросов ядра в топ-30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3 (hydrafacial, локальные)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Topvisor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"aesthetic clinic sobha hartland", "beauty clinic sobha hartland"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вне топ-100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топ-5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Topvisor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Health Score Ahrefs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23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40+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Ahrefs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Ошибок Ahrefs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264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менее 150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Ahrefs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4XX в sitemap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0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Ahrefs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Страницы-сироты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239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менее 100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Ahrefs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Страницы тяжелее 2 МБ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12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не более 3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Ahrefs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Ошибки структурированных данных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2 типа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0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Search Console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Новые проиндексированные страницы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-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9 (4 статьи x2 языка + локальная)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Search Console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Посты в GBP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4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GBP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Новые отзывы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-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+10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GBP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Карточки в каталогах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-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10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Ручной учёт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Конверсии из органики (запись, WhatsApp)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не отслеживаются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отслеживаются, первая цифра в отчёте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GA4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Ожидания по кликам осознанно консервативны: сентябрь ещё низкий сезон, а эффект от новых страниц проявляется через 3-6 недель после индексации. Основной прирост от работ пятого месяца придётся на октябрь и ноябрь.</w:t>
      </w:r>
    </w:p>
    <w:p>
      <w:pPr>
        <w:pStyle w:val="Heading1"/>
      </w:pPr>
      <w:r>
        <w:t xml:space="preserve">6. Что нужно от клиники в этом месяце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Решение по тарифу Tilda Business (около 480 USD в год): открывает вставку JSON-LD (MedicalBusiness, MedicalProcedure, FAQPage) и отдельный доступ для менеджера. Без этого разметка откладывается на шестой месяц.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Согласие на замену видео на главной на статичный постер с отложенной загрузкой.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Актуальные цены или диапазоны "от" по 5 процедурам для страниц.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10-15 новых фотографий интерьера, аппаратов и команды для GBP и страниц.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Подтверждение основного Instagram-аккаунта.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Участие администраторов в сборе отзывов (QR-код и короткий скрипт мы подготовим).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Около 2 часов в неделю времени Натальи на публикацию правок в Tilda.</w:t>
      </w:r>
    </w:p>
    <w:p>
      <w:pPr>
        <w:pStyle w:val="Heading1"/>
      </w:pPr>
      <w:r>
        <w:t xml:space="preserve">7. Риски и как их закрываем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00"/>
        <w:gridCol w:w="2360"/>
      </w:tblGrid>
      <w:tr>
        <w:trPr>
          <w:tblHeader/>
        </w:trPr>
        <w:tc>
          <w:tcPr>
            <w:tcW w:type="dxa" w:w="24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Риск</w:t>
            </w:r>
          </w:p>
        </w:tc>
        <w:tc>
          <w:tcPr>
            <w:tcW w:type="dxa" w:w="460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Вероятность</w:t>
            </w:r>
          </w:p>
        </w:tc>
        <w:tc>
          <w:tcPr>
            <w:tcW w:type="dxa" w:w="2360"/>
            <w:shd w:fill="1F1B1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5EFE6"/>
                <w:sz w:val="18"/>
                <w:szCs w:val="18"/>
              </w:rPr>
              <w:t xml:space="preserve">Действие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Тариф Tilda Personal не даст внедрить разметку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Делать всё, что можно без кода; разметку переносим на М6, апгрейд обсуждаем в отчёте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Наталья не успевает публиковать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Готовим правки в виде готовых текстов и пошаговых инструкций, публикуем сами под нашим доступом при согласии собственницы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Замена видео встречает сопротивление (бренд)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Показать замер LCP до и после на тестовой копии страницы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Сентябрь низкий сезон, клики растут медленно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В отчёте опираемся на показы, позиции, индексацию и техпоказатели, а не только на клики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Ahrefs фиксирует новые ошибки после публикаций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F1B17"/>
                <w:sz w:val="18"/>
                <w:szCs w:val="18"/>
              </w:rPr>
              <w:t xml:space="preserve">Еженедельный разбор краула, правки в тот же спринт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Что дальше: шестой - восьмой месяцы (превью)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М6 (октябрь - ноябрь): JSON-LD и FAQ-разметка после апгрейда, ещё 5 страниц процедур, RU-семантика (русскоязычная аудитория даёт 7-9% кликов уже сейчас), первые внешние ссылки из дубайских медиа.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М7 (ноябрь - декабрь): масштабирование блога до 6 статей в месяц, страницы врачей с Person-разметкой, конверсионная оптимизация денежных страниц по данным GA4.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М8 (декабрь - январь): большой аудит, сравнение с baseline 2 июня, план на следующий период.</w:t>
      </w:r>
    </w:p>
    <w:sectPr>
      <w:headerReference w:type="default" r:id="rId7"/>
      <w:footerReference w:type="default" r:id="rId8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560"/>
        <w:sz w:val="16"/>
        <w:szCs w:val="16"/>
      </w:rPr>
      <w:t xml:space="preserve">Страница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560"/>
        <w:sz w:val="16"/>
        <w:szCs w:val="16"/>
      </w:rPr>
      <w:t xml:space="preserve">Solar Beauty &amp; Aesthetics  ·  SEO  · 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B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pBdr>
        <w:bottom w:val="single" w:color="B89968" w:sz="12" w:space="8"/>
      </w:pBdr>
      <w:spacing w:after="240"/>
    </w:pPr>
    <w:rPr>
      <w:rFonts w:ascii="Georgia" w:cs="Georgia" w:eastAsia="Georgia" w:hAnsi="Georgia"/>
      <w:b/>
      <w:bCs/>
      <w:color w:val="1F1B17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Georgia" w:cs="Georgia" w:eastAsia="Georgia" w:hAnsi="Georgia"/>
      <w:b/>
      <w:bCs/>
      <w:color w:val="6D2E4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Georgia" w:cs="Georgia" w:eastAsia="Georgia" w:hAnsi="Georgia"/>
      <w:b/>
      <w:bCs/>
      <w:color w:val="1F1B1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2026-09-07T11:36:05.685Z</dcterms:created>
  <dcterms:modified xsi:type="dcterms:W3CDTF">2026-09-07T11:36:05.685Z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