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Handleiding game</w:t>
      </w:r>
    </w:p>
    <w:p w:rsidR="00000000" w:rsidDel="00000000" w:rsidP="00000000" w:rsidRDefault="00000000" w:rsidRPr="00000000" w14:paraId="00000002">
      <w:pPr>
        <w:contextualSpacing w:val="0"/>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SE1 KBS1</w:t>
      </w:r>
    </w:p>
    <w:p w:rsidR="00000000" w:rsidDel="00000000" w:rsidP="00000000" w:rsidRDefault="00000000" w:rsidRPr="00000000" w14:paraId="00000003">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tabs>
          <w:tab w:val="center" w:pos="4513"/>
        </w:tabs>
        <w:contextualSpacing w:val="0"/>
        <w:rPr>
          <w:rFonts w:ascii="Arial" w:cs="Arial" w:eastAsia="Arial" w:hAnsi="Arial"/>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C">
            <w:pPr>
              <w:tabs>
                <w:tab w:val="left" w:pos="-1440"/>
                <w:tab w:val="left" w:pos="-720"/>
              </w:tabs>
              <w:contextualSpacing w:val="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D">
            <w:pPr>
              <w:tabs>
                <w:tab w:val="left" w:pos="-1440"/>
                <w:tab w:val="left" w:pos="-720"/>
              </w:tabs>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0F">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10">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Auteurs</w:t>
            </w:r>
          </w:p>
        </w:tc>
        <w:tc>
          <w:tcPr>
            <w:vMerge w:val="restart"/>
            <w:vAlign w:val="top"/>
          </w:tcPr>
          <w:p w:rsidR="00000000" w:rsidDel="00000000" w:rsidP="00000000" w:rsidRDefault="00000000" w:rsidRPr="00000000" w14:paraId="00000011">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Wilco Rook</w:t>
            </w:r>
          </w:p>
          <w:p w:rsidR="00000000" w:rsidDel="00000000" w:rsidP="00000000" w:rsidRDefault="00000000" w:rsidRPr="00000000" w14:paraId="00000012">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Youri Dekker</w:t>
            </w:r>
          </w:p>
          <w:p w:rsidR="00000000" w:rsidDel="00000000" w:rsidP="00000000" w:rsidRDefault="00000000" w:rsidRPr="00000000" w14:paraId="00000013">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Joery Oost</w:t>
            </w:r>
          </w:p>
          <w:p w:rsidR="00000000" w:rsidDel="00000000" w:rsidP="00000000" w:rsidRDefault="00000000" w:rsidRPr="00000000" w14:paraId="00000014">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Ruben van de Kamp</w:t>
            </w:r>
          </w:p>
          <w:p w:rsidR="00000000" w:rsidDel="00000000" w:rsidP="00000000" w:rsidRDefault="00000000" w:rsidRPr="00000000" w14:paraId="00000015">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Mika van den Brink</w:t>
            </w:r>
          </w:p>
          <w:p w:rsidR="00000000" w:rsidDel="00000000" w:rsidP="00000000" w:rsidRDefault="00000000" w:rsidRPr="00000000" w14:paraId="00000016">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Mick Nieweg</w:t>
            </w:r>
          </w:p>
          <w:p w:rsidR="00000000" w:rsidDel="00000000" w:rsidP="00000000" w:rsidRDefault="00000000" w:rsidRPr="00000000" w14:paraId="00000017">
            <w:pPr>
              <w:tabs>
                <w:tab w:val="left" w:pos="-1440"/>
                <w:tab w:val="left" w:pos="-720"/>
              </w:tabs>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18">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Studiejaar</w:t>
            </w:r>
          </w:p>
        </w:tc>
        <w:tc>
          <w:tcPr>
            <w:vAlign w:val="top"/>
          </w:tcPr>
          <w:p w:rsidR="00000000" w:rsidDel="00000000" w:rsidP="00000000" w:rsidRDefault="00000000" w:rsidRPr="00000000" w14:paraId="00000019">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2018 / 2019</w:t>
            </w:r>
          </w:p>
        </w:tc>
      </w:tr>
      <w:tr>
        <w:trPr>
          <w:trHeight w:val="280" w:hRule="atLeast"/>
        </w:trPr>
        <w:tc>
          <w:tcPr>
            <w:vAlign w:val="top"/>
          </w:tcPr>
          <w:p w:rsidR="00000000" w:rsidDel="00000000" w:rsidP="00000000" w:rsidRDefault="00000000" w:rsidRPr="00000000" w14:paraId="0000001A">
            <w:pPr>
              <w:tabs>
                <w:tab w:val="left" w:pos="-1440"/>
                <w:tab w:val="left" w:pos="-720"/>
              </w:tabs>
              <w:contextualSpacing w:val="0"/>
              <w:rPr>
                <w:rFonts w:ascii="Arial" w:cs="Arial" w:eastAsia="Arial" w:hAnsi="Arial"/>
                <w:sz w:val="20"/>
                <w:szCs w:val="20"/>
              </w:rPr>
            </w:pPr>
            <w:r w:rsidDel="00000000" w:rsidR="00000000" w:rsidRPr="00000000">
              <w:rPr>
                <w:rtl w:val="0"/>
              </w:rPr>
            </w:r>
          </w:p>
        </w:tc>
        <w:tc>
          <w:tcPr>
            <w:vMerge w:val="continue"/>
            <w:vAlign w:val="top"/>
          </w:tcPr>
          <w:p w:rsidR="00000000" w:rsidDel="00000000" w:rsidP="00000000" w:rsidRDefault="00000000" w:rsidRPr="00000000" w14:paraId="0000001B">
            <w:pPr>
              <w:widowControl w:val="0"/>
              <w:spacing w:line="276" w:lineRule="auto"/>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1C">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Versie</w:t>
            </w:r>
          </w:p>
        </w:tc>
        <w:tc>
          <w:tcPr>
            <w:vAlign w:val="top"/>
          </w:tcPr>
          <w:p w:rsidR="00000000" w:rsidDel="00000000" w:rsidP="00000000" w:rsidRDefault="00000000" w:rsidRPr="00000000" w14:paraId="0000001D">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280" w:hRule="atLeast"/>
        </w:trPr>
        <w:tc>
          <w:tcPr>
            <w:vAlign w:val="top"/>
          </w:tcPr>
          <w:p w:rsidR="00000000" w:rsidDel="00000000" w:rsidP="00000000" w:rsidRDefault="00000000" w:rsidRPr="00000000" w14:paraId="0000001E">
            <w:pPr>
              <w:tabs>
                <w:tab w:val="left" w:pos="-1440"/>
                <w:tab w:val="left" w:pos="-720"/>
              </w:tabs>
              <w:contextualSpacing w:val="0"/>
              <w:rPr>
                <w:rFonts w:ascii="Arial" w:cs="Arial" w:eastAsia="Arial" w:hAnsi="Arial"/>
                <w:sz w:val="20"/>
                <w:szCs w:val="20"/>
              </w:rPr>
            </w:pPr>
            <w:r w:rsidDel="00000000" w:rsidR="00000000" w:rsidRPr="00000000">
              <w:rPr>
                <w:rtl w:val="0"/>
              </w:rPr>
            </w:r>
          </w:p>
        </w:tc>
        <w:tc>
          <w:tcPr>
            <w:vMerge w:val="continue"/>
            <w:vAlign w:val="top"/>
          </w:tcPr>
          <w:p w:rsidR="00000000" w:rsidDel="00000000" w:rsidP="00000000" w:rsidRDefault="00000000" w:rsidRPr="00000000" w14:paraId="0000001F">
            <w:pPr>
              <w:widowControl w:val="0"/>
              <w:spacing w:line="276" w:lineRule="auto"/>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0">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Datum</w:t>
            </w:r>
          </w:p>
        </w:tc>
        <w:tc>
          <w:tcPr>
            <w:vAlign w:val="top"/>
          </w:tcPr>
          <w:p w:rsidR="00000000" w:rsidDel="00000000" w:rsidP="00000000" w:rsidRDefault="00000000" w:rsidRPr="00000000" w14:paraId="00000021">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2018</w:t>
            </w:r>
          </w:p>
        </w:tc>
      </w:tr>
      <w:tr>
        <w:trPr>
          <w:trHeight w:val="280" w:hRule="atLeast"/>
        </w:trPr>
        <w:tc>
          <w:tcPr>
            <w:vAlign w:val="top"/>
          </w:tcPr>
          <w:p w:rsidR="00000000" w:rsidDel="00000000" w:rsidP="00000000" w:rsidRDefault="00000000" w:rsidRPr="00000000" w14:paraId="00000022">
            <w:pPr>
              <w:tabs>
                <w:tab w:val="left" w:pos="-1440"/>
                <w:tab w:val="left" w:pos="-720"/>
              </w:tabs>
              <w:contextualSpacing w:val="0"/>
              <w:rPr>
                <w:rFonts w:ascii="Arial" w:cs="Arial" w:eastAsia="Arial" w:hAnsi="Arial"/>
                <w:sz w:val="20"/>
                <w:szCs w:val="20"/>
              </w:rPr>
            </w:pPr>
            <w:r w:rsidDel="00000000" w:rsidR="00000000" w:rsidRPr="00000000">
              <w:rPr>
                <w:rtl w:val="0"/>
              </w:rPr>
            </w:r>
          </w:p>
        </w:tc>
        <w:tc>
          <w:tcPr>
            <w:vMerge w:val="continue"/>
            <w:vAlign w:val="top"/>
          </w:tcPr>
          <w:p w:rsidR="00000000" w:rsidDel="00000000" w:rsidP="00000000" w:rsidRDefault="00000000" w:rsidRPr="00000000" w14:paraId="00000023">
            <w:pPr>
              <w:widowControl w:val="0"/>
              <w:spacing w:line="276" w:lineRule="auto"/>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4">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Nummer</w:t>
            </w:r>
          </w:p>
        </w:tc>
        <w:tc>
          <w:tcPr>
            <w:vAlign w:val="top"/>
          </w:tcPr>
          <w:p w:rsidR="00000000" w:rsidDel="00000000" w:rsidP="00000000" w:rsidRDefault="00000000" w:rsidRPr="00000000" w14:paraId="00000025">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280" w:hRule="atLeast"/>
        </w:trPr>
        <w:tc>
          <w:tcPr>
            <w:vAlign w:val="top"/>
          </w:tcPr>
          <w:p w:rsidR="00000000" w:rsidDel="00000000" w:rsidP="00000000" w:rsidRDefault="00000000" w:rsidRPr="00000000" w14:paraId="00000026">
            <w:pPr>
              <w:tabs>
                <w:tab w:val="left" w:pos="-1440"/>
                <w:tab w:val="left" w:pos="-720"/>
              </w:tabs>
              <w:contextualSpacing w:val="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7">
            <w:pPr>
              <w:tabs>
                <w:tab w:val="left" w:pos="-1440"/>
                <w:tab w:val="left" w:pos="-720"/>
              </w:tabs>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9">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A">
      <w:pPr>
        <w:tabs>
          <w:tab w:val="left" w:pos="-1440"/>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tabs>
          <w:tab w:val="left" w:pos="-1440"/>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sz w:val="20"/>
          <w:szCs w:val="2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b w:val="1"/>
          <w:i w:val="0"/>
          <w:smallCaps w:val="0"/>
          <w:strike w:val="0"/>
          <w:color w:val="2f5496"/>
          <w:sz w:val="28"/>
          <w:szCs w:val="28"/>
          <w:u w:val="none"/>
          <w:shd w:fill="auto" w:val="clear"/>
          <w:vertAlign w:val="baseline"/>
        </w:rPr>
      </w:pPr>
      <w:bookmarkStart w:colFirst="0" w:colLast="0" w:name="_5zifizf3qfj2" w:id="1"/>
      <w:bookmarkEnd w:id="1"/>
      <w:r w:rsidDel="00000000" w:rsidR="00000000" w:rsidRPr="00000000">
        <w:rPr>
          <w:b w:val="1"/>
          <w:i w:val="0"/>
          <w:smallCaps w:val="0"/>
          <w:strike w:val="0"/>
          <w:color w:val="2f5496"/>
          <w:sz w:val="28"/>
          <w:szCs w:val="2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2E">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Het doel</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1.511811023622"/>
            </w:tabs>
            <w:spacing w:before="200" w:line="240" w:lineRule="auto"/>
            <w:ind w:left="0" w:firstLine="0"/>
            <w:contextualSpacing w:val="0"/>
            <w:rPr/>
          </w:pPr>
          <w:hyperlink w:anchor="_i8vqseglkyzx">
            <w:r w:rsidDel="00000000" w:rsidR="00000000" w:rsidRPr="00000000">
              <w:rPr>
                <w:b w:val="1"/>
                <w:rtl w:val="0"/>
              </w:rPr>
              <w:t xml:space="preserve">Spel scherm</w:t>
            </w:r>
          </w:hyperlink>
          <w:r w:rsidDel="00000000" w:rsidR="00000000" w:rsidRPr="00000000">
            <w:rPr>
              <w:b w:val="1"/>
              <w:rtl w:val="0"/>
            </w:rPr>
            <w:tab/>
          </w:r>
          <w:r w:rsidDel="00000000" w:rsidR="00000000" w:rsidRPr="00000000">
            <w:fldChar w:fldCharType="begin"/>
            <w:instrText xml:space="preserve"> PAGEREF _i8vqseglkyzx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1.511811023622"/>
            </w:tabs>
            <w:spacing w:before="200" w:line="240" w:lineRule="auto"/>
            <w:ind w:left="0" w:firstLine="0"/>
            <w:contextualSpacing w:val="0"/>
            <w:rPr/>
          </w:pPr>
          <w:hyperlink w:anchor="_1fob9te">
            <w:r w:rsidDel="00000000" w:rsidR="00000000" w:rsidRPr="00000000">
              <w:rPr>
                <w:b w:val="1"/>
                <w:rtl w:val="0"/>
              </w:rPr>
              <w:t xml:space="preserve">De besturing</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1.511811023622"/>
            </w:tabs>
            <w:spacing w:before="200" w:line="240" w:lineRule="auto"/>
            <w:ind w:left="0" w:firstLine="0"/>
            <w:contextualSpacing w:val="0"/>
            <w:rPr/>
          </w:pPr>
          <w:hyperlink w:anchor="_3znysh7">
            <w:r w:rsidDel="00000000" w:rsidR="00000000" w:rsidRPr="00000000">
              <w:rPr>
                <w:b w:val="1"/>
                <w:rtl w:val="0"/>
              </w:rPr>
              <w:t xml:space="preserve">Obstakels</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1.511811023622"/>
            </w:tabs>
            <w:spacing w:before="200" w:line="240" w:lineRule="auto"/>
            <w:ind w:left="0" w:firstLine="0"/>
            <w:contextualSpacing w:val="0"/>
            <w:rPr/>
          </w:pPr>
          <w:hyperlink w:anchor="_3fufgg8m8i9o">
            <w:r w:rsidDel="00000000" w:rsidR="00000000" w:rsidRPr="00000000">
              <w:rPr>
                <w:b w:val="1"/>
                <w:rtl w:val="0"/>
              </w:rPr>
              <w:t xml:space="preserve">Tijdens het spel</w:t>
            </w:r>
          </w:hyperlink>
          <w:r w:rsidDel="00000000" w:rsidR="00000000" w:rsidRPr="00000000">
            <w:rPr>
              <w:b w:val="1"/>
              <w:rtl w:val="0"/>
            </w:rPr>
            <w:tab/>
          </w:r>
          <w:r w:rsidDel="00000000" w:rsidR="00000000" w:rsidRPr="00000000">
            <w:fldChar w:fldCharType="begin"/>
            <w:instrText xml:space="preserve"> PAGEREF _3fufgg8m8i9o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1.511811023622"/>
            </w:tabs>
            <w:spacing w:before="200" w:line="240" w:lineRule="auto"/>
            <w:ind w:left="0" w:firstLine="0"/>
            <w:contextualSpacing w:val="0"/>
            <w:rPr/>
          </w:pPr>
          <w:hyperlink w:anchor="_2et92p0">
            <w:r w:rsidDel="00000000" w:rsidR="00000000" w:rsidRPr="00000000">
              <w:rPr>
                <w:b w:val="1"/>
                <w:rtl w:val="0"/>
              </w:rPr>
              <w:t xml:space="preserve">Highscore</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1.511811023622"/>
            </w:tabs>
            <w:spacing w:after="80" w:before="200" w:line="240" w:lineRule="auto"/>
            <w:ind w:left="0" w:firstLine="0"/>
            <w:contextualSpacing w:val="0"/>
            <w:rPr/>
          </w:pPr>
          <w:hyperlink w:anchor="_tyjcwt">
            <w:r w:rsidDel="00000000" w:rsidR="00000000" w:rsidRPr="00000000">
              <w:rPr>
                <w:b w:val="1"/>
                <w:rtl w:val="0"/>
              </w:rPr>
              <w:t xml:space="preserve">Nieuw spel starten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contextualSpacing w:val="0"/>
        <w:rPr/>
      </w:pPr>
      <w:bookmarkStart w:colFirst="0" w:colLast="0" w:name="_30j0zll" w:id="2"/>
      <w:bookmarkEnd w:id="2"/>
      <w:r w:rsidDel="00000000" w:rsidR="00000000" w:rsidRPr="00000000">
        <w:rPr>
          <w:rtl w:val="0"/>
        </w:rPr>
        <w:t xml:space="preserve">Het doel</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Het doel van het spel is om zo snel mogelijk het eindpunt te halen</w:t>
      </w:r>
      <w:r w:rsidDel="00000000" w:rsidR="00000000" w:rsidRPr="00000000">
        <w:rPr>
          <w:rtl w:val="0"/>
        </w:rPr>
        <w:t xml:space="preserve">. Echter kun je het eindpunt niet halen zonder de 5 muntjes die over het speelveld verspreid zijn te verzamelen.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Wanneer je het eindpunt niet binnen de tijd hebt bereikt verlies je de ronde. De obstakels die zich op het speelveld bevinden zorgen ervoor dat de speler wordt gehinderd of zelfs gedood. Hierdoor zal het spel wat lastiger worden.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color w:val="2f5496"/>
          <w:sz w:val="32"/>
          <w:szCs w:val="32"/>
        </w:rPr>
      </w:pPr>
      <w:bookmarkStart w:colFirst="0" w:colLast="0" w:name="_i8vqseglkyzx" w:id="3"/>
      <w:bookmarkEnd w:id="3"/>
      <w:r w:rsidDel="00000000" w:rsidR="00000000" w:rsidRPr="00000000">
        <w:rPr>
          <w:rtl w:val="0"/>
        </w:rPr>
        <w:t xml:space="preserve">Spel scherm</w:t>
      </w:r>
    </w:p>
    <w:p w:rsidR="00000000" w:rsidDel="00000000" w:rsidP="00000000" w:rsidRDefault="00000000" w:rsidRPr="00000000" w14:paraId="0000003F">
      <w:pPr>
        <w:spacing w:line="276" w:lineRule="auto"/>
        <w:contextualSpacing w:val="0"/>
        <w:rPr>
          <w:sz w:val="22"/>
          <w:szCs w:val="22"/>
        </w:rPr>
      </w:pPr>
      <w:r w:rsidDel="00000000" w:rsidR="00000000" w:rsidRPr="00000000">
        <w:rPr>
          <w:sz w:val="22"/>
          <w:szCs w:val="22"/>
          <w:rtl w:val="0"/>
        </w:rPr>
        <w:t xml:space="preserve">Bovenaan in het midden van het scherm is een timer die begint met aftellen zodra het spel wordt gestart. Als de timer op nul staat heb je de ronde verloren en wordt er een game over scherm getoond. Op dit scherm heb je de keuze om het opnieuw te proberen of om het spel af te sluiten.</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pStyle w:val="Heading1"/>
        <w:numPr>
          <w:ilvl w:val="0"/>
          <w:numId w:val="1"/>
        </w:numPr>
        <w:ind w:left="720" w:hanging="360"/>
        <w:contextualSpacing w:val="0"/>
        <w:rPr/>
      </w:pPr>
      <w:bookmarkStart w:colFirst="0" w:colLast="0" w:name="_1fob9te" w:id="4"/>
      <w:bookmarkEnd w:id="4"/>
      <w:r w:rsidDel="00000000" w:rsidR="00000000" w:rsidRPr="00000000">
        <w:rPr>
          <w:rtl w:val="0"/>
        </w:rPr>
        <w:t xml:space="preserve">De besturing</w:t>
      </w:r>
    </w:p>
    <w:p w:rsidR="00000000" w:rsidDel="00000000" w:rsidP="00000000" w:rsidRDefault="00000000" w:rsidRPr="00000000" w14:paraId="00000042">
      <w:pPr>
        <w:contextualSpacing w:val="0"/>
        <w:rPr/>
      </w:pPr>
      <w:r w:rsidDel="00000000" w:rsidR="00000000" w:rsidRPr="00000000">
        <w:rPr>
          <w:rtl w:val="0"/>
        </w:rPr>
        <w:t xml:space="preserve">Het poppetje kun je horizontaal en verticaal laten bewegen door middel van de pijltjestoetsen.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Als je op “esc” drukt pauzeer je het spel, om het spel te hervatten druk je op de “resume”-knop of “enter”.</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contextualSpacing w:val="0"/>
        <w:rPr/>
      </w:pPr>
      <w:bookmarkStart w:colFirst="0" w:colLast="0" w:name="_3znysh7" w:id="5"/>
      <w:bookmarkEnd w:id="5"/>
      <w:r w:rsidDel="00000000" w:rsidR="00000000" w:rsidRPr="00000000">
        <w:rPr>
          <w:rtl w:val="0"/>
        </w:rPr>
        <w:t xml:space="preserve">Obstakels</w:t>
      </w:r>
    </w:p>
    <w:p w:rsidR="00000000" w:rsidDel="00000000" w:rsidP="00000000" w:rsidRDefault="00000000" w:rsidRPr="00000000" w14:paraId="00000047">
      <w:pPr>
        <w:ind w:left="0" w:firstLine="0"/>
        <w:contextualSpacing w:val="0"/>
        <w:rPr/>
      </w:pPr>
      <w:r w:rsidDel="00000000" w:rsidR="00000000" w:rsidRPr="00000000">
        <w:rPr>
          <w:rtl w:val="0"/>
        </w:rPr>
        <w:t xml:space="preserve">Het spel bevat bomen, wanneer je tegen een boom aan loopt kun je niet verder, dit betekend dus dat je om de boom heen moet om verder te kunnen en het spel uit te spelen.</w:t>
      </w:r>
    </w:p>
    <w:p w:rsidR="00000000" w:rsidDel="00000000" w:rsidP="00000000" w:rsidRDefault="00000000" w:rsidRPr="00000000" w14:paraId="00000048">
      <w:pPr>
        <w:ind w:left="0" w:firstLine="0"/>
        <w:contextualSpacing w:val="0"/>
        <w:rPr/>
      </w:pPr>
      <w:r w:rsidDel="00000000" w:rsidR="00000000" w:rsidRPr="00000000">
        <w:rPr>
          <w:rtl w:val="0"/>
        </w:rPr>
        <w:t xml:space="preserve">Als je over een bom heen loopt zie je de bom verschijnen, wanneer dat gebeurd weet je dat de bom gaat ontploffen, daarom moet je ervoor zorgen dat je weg gaat van de bom. De radius van de bom wordt bepaald door de grootte van de explosie. Wanneer je in de explosie zit of de explosie in loopt ben je game over en kan je opnieuw beginnen of naar het hoofdmenu gaan. </w:t>
      </w:r>
    </w:p>
    <w:p w:rsidR="00000000" w:rsidDel="00000000" w:rsidP="00000000" w:rsidRDefault="00000000" w:rsidRPr="00000000" w14:paraId="00000049">
      <w:pPr>
        <w:ind w:left="0" w:firstLine="0"/>
        <w:contextualSpacing w:val="0"/>
        <w:rPr>
          <w:i w:val="1"/>
        </w:rPr>
      </w:pPr>
      <w:r w:rsidDel="00000000" w:rsidR="00000000" w:rsidRPr="00000000">
        <w:rPr>
          <w:rtl w:val="0"/>
        </w:rPr>
        <w:t xml:space="preserve">In het spel bevinden zich onder andere ook bewegende obstakels. Probeer deze te vermijden en zo het eindpunt te bereiken. De spoken lopen willekeurig door het scherm, wanneer je tegen een spook aanloopt of als de spook tegen jou aan loopt ben je game over.</w:t>
      </w:r>
      <w:r w:rsidDel="00000000" w:rsidR="00000000" w:rsidRPr="00000000">
        <w:rPr>
          <w:rtl w:val="0"/>
        </w:rPr>
      </w:r>
    </w:p>
    <w:p w:rsidR="00000000" w:rsidDel="00000000" w:rsidP="00000000" w:rsidRDefault="00000000" w:rsidRPr="00000000" w14:paraId="0000004A">
      <w:pPr>
        <w:ind w:left="0" w:firstLine="0"/>
        <w:contextualSpacing w:val="0"/>
        <w:rPr>
          <w:i w:val="1"/>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contextualSpacing w:val="1"/>
        <w:rPr>
          <w:u w:val="none"/>
        </w:rPr>
      </w:pPr>
      <w:bookmarkStart w:colFirst="0" w:colLast="0" w:name="_3fufgg8m8i9o" w:id="6"/>
      <w:bookmarkEnd w:id="6"/>
      <w:r w:rsidDel="00000000" w:rsidR="00000000" w:rsidRPr="00000000">
        <w:rPr>
          <w:rtl w:val="0"/>
        </w:rPr>
        <w:t xml:space="preserve">Tijdens het spel</w:t>
      </w:r>
    </w:p>
    <w:p w:rsidR="00000000" w:rsidDel="00000000" w:rsidP="00000000" w:rsidRDefault="00000000" w:rsidRPr="00000000" w14:paraId="0000004C">
      <w:pPr>
        <w:contextualSpacing w:val="0"/>
        <w:rPr/>
      </w:pPr>
      <w:r w:rsidDel="00000000" w:rsidR="00000000" w:rsidRPr="00000000">
        <w:rPr>
          <w:rtl w:val="0"/>
        </w:rPr>
        <w:t xml:space="preserve">Als het spel is begonnen loopt er een timer die naar 0 toe loopt, wanneer je binnen de tijd de muntjes verzameld en het eindpunt haalt, heb je het spel gewonnen. Wanneer de timer op 0 staat en je hebt het eindpunt nog niet behaald, ben je game over en krijg je daar een melding van. </w:t>
      </w:r>
    </w:p>
    <w:p w:rsidR="00000000" w:rsidDel="00000000" w:rsidP="00000000" w:rsidRDefault="00000000" w:rsidRPr="00000000" w14:paraId="0000004D">
      <w:pPr>
        <w:pStyle w:val="Heading1"/>
        <w:numPr>
          <w:ilvl w:val="0"/>
          <w:numId w:val="1"/>
        </w:numPr>
        <w:ind w:left="720" w:hanging="360"/>
        <w:contextualSpacing w:val="0"/>
        <w:rPr/>
      </w:pPr>
      <w:bookmarkStart w:colFirst="0" w:colLast="0" w:name="_2et92p0" w:id="7"/>
      <w:bookmarkEnd w:id="7"/>
      <w:r w:rsidDel="00000000" w:rsidR="00000000" w:rsidRPr="00000000">
        <w:rPr>
          <w:rtl w:val="0"/>
        </w:rPr>
        <w:t xml:space="preserve">Highscore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numPr>
          <w:ilvl w:val="0"/>
          <w:numId w:val="1"/>
        </w:numPr>
        <w:ind w:left="720" w:hanging="360"/>
        <w:contextualSpacing w:val="0"/>
        <w:rPr/>
      </w:pPr>
      <w:bookmarkStart w:colFirst="0" w:colLast="0" w:name="_tyjcwt" w:id="8"/>
      <w:bookmarkEnd w:id="8"/>
      <w:r w:rsidDel="00000000" w:rsidR="00000000" w:rsidRPr="00000000">
        <w:rPr>
          <w:rtl w:val="0"/>
        </w:rPr>
        <w:t xml:space="preserve">Nieuw spel starten</w:t>
      </w:r>
    </w:p>
    <w:p w:rsidR="00000000" w:rsidDel="00000000" w:rsidP="00000000" w:rsidRDefault="00000000" w:rsidRPr="00000000" w14:paraId="00000050">
      <w:pPr>
        <w:contextualSpacing w:val="0"/>
        <w:rPr/>
      </w:pPr>
      <w:r w:rsidDel="00000000" w:rsidR="00000000" w:rsidRPr="00000000">
        <w:rPr>
          <w:rtl w:val="0"/>
        </w:rPr>
        <w:t xml:space="preserve">Als je het eindpunt hebt behaald krijg je een melding waar je kunt kiezen om terug te gaan naar het menu of een nieuw spel te starten. Zodra je op de knop “Opnieuw” klikt, start er gelijk een nieuw spel. Wanneer je op de knop “To menu” klikt keer je terug naar het menu en is het spel afgelopen. Wanneer je het de ronde niet hebt gehaald krijg je ook de keuze om opnieuw te spelen of om het spel af te sluiten.</w:t>
      </w:r>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