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ruben: statische obstakels plaatsen en laten functioneren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Youri: eindpunt behaald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Joery  game opstarten menu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Wilco:  timer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Mika: pauze menu game stoppen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Mick: obstakels over een veld laten bewegen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laser → volgende sprint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obstakels functioneren → na dinsdag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highscore ook later (database of xml?) wachten op C# les linq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Communiceren wanneer het klaar is.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documentatie niet vergeten!! Handleiding, beschrijving, classdiagram, domainmodel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