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62FA" w14:textId="5E66DC9E" w:rsidR="0082667C" w:rsidRDefault="00343547">
      <w:pPr>
        <w:pStyle w:val="Title"/>
        <w:jc w:val="center"/>
      </w:pPr>
      <w:r>
        <w:t>Increased functi</w:t>
      </w:r>
      <w:r w:rsidR="002D2CFF">
        <w:t>o</w:t>
      </w:r>
      <w:r>
        <w:t xml:space="preserve">nality of Sensor chip </w:t>
      </w:r>
    </w:p>
    <w:p w14:paraId="46AED0CF" w14:textId="77777777" w:rsidR="0082667C" w:rsidRDefault="004063E9" w:rsidP="00BE2927">
      <w:pPr>
        <w:pStyle w:val="Heading1"/>
      </w:pPr>
      <w:r>
        <w:t>Back-ground</w:t>
      </w:r>
    </w:p>
    <w:p w14:paraId="2E9A4076" w14:textId="315C6077" w:rsidR="0082667C" w:rsidRDefault="000971F8" w:rsidP="00EC52A5">
      <w:pPr>
        <w:pStyle w:val="Heading2"/>
      </w:pPr>
      <w:bookmarkStart w:id="0" w:name="_Ref224042777"/>
      <w:r>
        <w:t>Purpose and scope</w:t>
      </w:r>
      <w:bookmarkEnd w:id="0"/>
    </w:p>
    <w:p w14:paraId="6F631EF3" w14:textId="3B954DA7" w:rsidR="00D513A1" w:rsidRPr="00D513A1" w:rsidRDefault="00FE447B" w:rsidP="00D513A1">
      <w:r>
        <w:t xml:space="preserve">The operation of the chemical sensor depends on accurate temperature knowledge at the exact location of the chemical sensing element. Temperature variations directly influence sensor response, drift, and calibration stability. </w:t>
      </w:r>
    </w:p>
    <w:p w14:paraId="6BB1C718" w14:textId="0A408963" w:rsidR="00D513A1" w:rsidRPr="00D513A1" w:rsidRDefault="00FE447B" w:rsidP="00D513A1">
      <w:r>
        <w:t xml:space="preserve">To improve accuracy and robustness, </w:t>
      </w:r>
      <w:r w:rsidR="70CE2EE1">
        <w:t xml:space="preserve">it has been decided to investigate </w:t>
      </w:r>
      <w:r>
        <w:t>the feasibility of integrating an on-chip temperature sensor—directly adjacent to the electrochemical sensing area.</w:t>
      </w:r>
    </w:p>
    <w:p w14:paraId="12449F28" w14:textId="720F5551" w:rsidR="00D513A1" w:rsidRPr="00D513A1" w:rsidRDefault="00FE447B" w:rsidP="00D513A1">
      <w:r>
        <w:t xml:space="preserve">The objective </w:t>
      </w:r>
      <w:r w:rsidR="795065A5">
        <w:t xml:space="preserve">of this </w:t>
      </w:r>
      <w:r w:rsidR="005F1723">
        <w:t>feasibility</w:t>
      </w:r>
      <w:r w:rsidR="795065A5">
        <w:t xml:space="preserve"> study </w:t>
      </w:r>
      <w:r>
        <w:t>is to evaluate whether</w:t>
      </w:r>
    </w:p>
    <w:p w14:paraId="68D66B52" w14:textId="2D35E907" w:rsidR="00D513A1" w:rsidRPr="00D513A1" w:rsidRDefault="153514D8" w:rsidP="66B0F994">
      <w:pPr>
        <w:pStyle w:val="ListParagraph"/>
        <w:numPr>
          <w:ilvl w:val="0"/>
          <w:numId w:val="1"/>
        </w:numPr>
      </w:pPr>
      <w:r>
        <w:t>A</w:t>
      </w:r>
      <w:r w:rsidR="00FE447B">
        <w:t xml:space="preserve"> platinum-based </w:t>
      </w:r>
      <w:r w:rsidR="0043093A">
        <w:t>Resistive</w:t>
      </w:r>
      <w:r w:rsidR="30A132EE">
        <w:t xml:space="preserve"> Temperature Detector (</w:t>
      </w:r>
      <w:r w:rsidR="00FE447B">
        <w:t>RTD</w:t>
      </w:r>
      <w:r w:rsidR="0E3C4E5C">
        <w:t>)</w:t>
      </w:r>
      <w:r w:rsidR="00FE447B">
        <w:t xml:space="preserve"> can be fabricated using existing DTU Nanolab processes</w:t>
      </w:r>
    </w:p>
    <w:p w14:paraId="2D76BE0D" w14:textId="10039A44" w:rsidR="00D5280F" w:rsidRDefault="00886BDC" w:rsidP="00A65FE4">
      <w:pPr>
        <w:pStyle w:val="ListParagraph"/>
        <w:numPr>
          <w:ilvl w:val="0"/>
          <w:numId w:val="1"/>
        </w:numPr>
      </w:pPr>
      <w:r>
        <w:t>The RTD can be characterised on a dedicated test PCB developed by DkCCC</w:t>
      </w:r>
    </w:p>
    <w:p w14:paraId="7A636D23" w14:textId="0BC87993" w:rsidR="00886BDC" w:rsidRDefault="00886BDC" w:rsidP="00886BDC">
      <w:r>
        <w:t>After</w:t>
      </w:r>
      <w:r w:rsidR="00763387">
        <w:t xml:space="preserve"> the feasibility study it is expected that Sulfilogger will</w:t>
      </w:r>
    </w:p>
    <w:p w14:paraId="28CFBBD7" w14:textId="5148FB56" w:rsidR="00700400" w:rsidRDefault="00700400" w:rsidP="00700400">
      <w:pPr>
        <w:pStyle w:val="ListParagraph"/>
        <w:numPr>
          <w:ilvl w:val="0"/>
          <w:numId w:val="30"/>
        </w:numPr>
      </w:pPr>
      <w:r>
        <w:t>Test the RTD one of their commercial PCBs</w:t>
      </w:r>
    </w:p>
    <w:p w14:paraId="6D51DD32" w14:textId="183A133E" w:rsidR="00D513A1" w:rsidRPr="00D513A1" w:rsidRDefault="00B411F4" w:rsidP="66B0F994">
      <w:pPr>
        <w:pStyle w:val="ListParagraph"/>
        <w:numPr>
          <w:ilvl w:val="0"/>
          <w:numId w:val="1"/>
        </w:numPr>
      </w:pPr>
      <w:r>
        <w:t>I</w:t>
      </w:r>
      <w:r w:rsidR="00700400">
        <w:t xml:space="preserve">f successful </w:t>
      </w:r>
      <w:r w:rsidR="6309CA25">
        <w:t>I</w:t>
      </w:r>
      <w:r w:rsidR="00FE447B">
        <w:t>ntegrate</w:t>
      </w:r>
      <w:r>
        <w:t xml:space="preserve"> the RTD</w:t>
      </w:r>
      <w:r w:rsidR="00FE447B">
        <w:t xml:space="preserve"> in a compatible process with the existing Sulfi-logger device flow.</w:t>
      </w:r>
      <w:r w:rsidR="0069287C">
        <w:t xml:space="preserve"> </w:t>
      </w:r>
    </w:p>
    <w:p w14:paraId="40E7D39A" w14:textId="77777777" w:rsidR="0082667C" w:rsidRDefault="004063E9" w:rsidP="00BE2927">
      <w:pPr>
        <w:pStyle w:val="Heading1"/>
      </w:pPr>
      <w:r>
        <w:t>Development steps</w:t>
      </w:r>
    </w:p>
    <w:p w14:paraId="44326319" w14:textId="5BAA073C" w:rsidR="00F34788" w:rsidRPr="00DE52F4" w:rsidRDefault="00E16A31" w:rsidP="00BE2927">
      <w:pPr>
        <w:pStyle w:val="Heading2"/>
      </w:pPr>
      <w:r>
        <w:t>Design overview</w:t>
      </w:r>
    </w:p>
    <w:p w14:paraId="5C107F49" w14:textId="3E0173C8" w:rsidR="00F34788" w:rsidRPr="00F34788" w:rsidRDefault="00F34788" w:rsidP="00F34788">
      <w:pPr>
        <w:numPr>
          <w:ilvl w:val="0"/>
          <w:numId w:val="28"/>
        </w:numPr>
        <w:rPr>
          <w:lang w:val="en-US"/>
        </w:rPr>
      </w:pPr>
      <w:r w:rsidRPr="00F34788">
        <w:rPr>
          <w:lang w:val="en-US"/>
        </w:rPr>
        <w:t xml:space="preserve">Geometry optimized for </w:t>
      </w:r>
      <w:r w:rsidR="001238A0">
        <w:rPr>
          <w:lang w:val="en-US"/>
        </w:rPr>
        <w:t xml:space="preserve">approx. </w:t>
      </w:r>
      <w:r w:rsidRPr="00F34788">
        <w:rPr>
          <w:lang w:val="en-US"/>
        </w:rPr>
        <w:t xml:space="preserve">100 </w:t>
      </w:r>
      <w:r w:rsidRPr="00F34788">
        <w:rPr>
          <w:lang w:val="da-DK"/>
        </w:rPr>
        <w:t>Ω</w:t>
      </w:r>
      <w:r w:rsidRPr="00F34788">
        <w:rPr>
          <w:lang w:val="en-US"/>
        </w:rPr>
        <w:t xml:space="preserve"> nominal resistance at 0 °C (PT-100 equivalent).</w:t>
      </w:r>
    </w:p>
    <w:p w14:paraId="7FEFFF1D" w14:textId="723D65C7" w:rsidR="00F34788" w:rsidRPr="00F34788" w:rsidRDefault="00F34788" w:rsidP="00F34788">
      <w:pPr>
        <w:numPr>
          <w:ilvl w:val="0"/>
          <w:numId w:val="28"/>
        </w:numPr>
        <w:rPr>
          <w:lang w:val="en-US"/>
        </w:rPr>
      </w:pPr>
      <w:r w:rsidRPr="00F34788">
        <w:rPr>
          <w:lang w:val="en-US"/>
        </w:rPr>
        <w:t>Total footprint: approximately 8 mm × 4.7 mm die area, with the RTD itself kept within the size constraint defined by the requirement spec.</w:t>
      </w:r>
    </w:p>
    <w:p w14:paraId="14E38B23" w14:textId="14FBAE31" w:rsidR="009151AA" w:rsidRDefault="00F34788" w:rsidP="009151AA">
      <w:pPr>
        <w:numPr>
          <w:ilvl w:val="0"/>
          <w:numId w:val="28"/>
        </w:numPr>
        <w:rPr>
          <w:lang w:val="en-US"/>
        </w:rPr>
      </w:pPr>
      <w:r w:rsidRPr="00F34788">
        <w:rPr>
          <w:lang w:val="en-US"/>
        </w:rPr>
        <w:t>RTD placed as close as possible to the electrochemical sensor to minimize thermal gradients</w:t>
      </w:r>
    </w:p>
    <w:p w14:paraId="1BD3E861" w14:textId="77777777" w:rsidR="009C6E0C" w:rsidRDefault="009C6E0C" w:rsidP="009C6E0C">
      <w:pPr>
        <w:rPr>
          <w:noProof/>
        </w:rPr>
      </w:pPr>
    </w:p>
    <w:p w14:paraId="61ADCC42" w14:textId="77777777" w:rsidR="00A20D75" w:rsidRDefault="009C6E0C" w:rsidP="00A20D7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EA8F32" wp14:editId="604D9F70">
            <wp:extent cx="2266950" cy="2699306"/>
            <wp:effectExtent l="0" t="0" r="0" b="6350"/>
            <wp:docPr id="1395651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82" t="41687" r="45559" b="4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194" cy="271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E2547" w14:textId="351295D9" w:rsidR="009C6E0C" w:rsidRPr="00BE2927" w:rsidRDefault="00A20D75" w:rsidP="00A20D75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Resistive meander structure</w:t>
      </w:r>
    </w:p>
    <w:p w14:paraId="226C6950" w14:textId="7746523A" w:rsidR="00E16A31" w:rsidRDefault="00BE30F3" w:rsidP="00BE2927">
      <w:pPr>
        <w:pStyle w:val="Heading2"/>
      </w:pPr>
      <w:r>
        <w:t xml:space="preserve">RTD </w:t>
      </w:r>
      <w:r w:rsidR="00F3045D" w:rsidRPr="00BE2927">
        <w:t>e</w:t>
      </w:r>
      <w:r w:rsidRPr="00BE2927">
        <w:t>lectrode</w:t>
      </w:r>
      <w:r>
        <w:t xml:space="preserve"> integration</w:t>
      </w:r>
    </w:p>
    <w:p w14:paraId="6F935123" w14:textId="77777777" w:rsidR="002D2050" w:rsidRPr="002D2050" w:rsidRDefault="002D2050" w:rsidP="002D2050">
      <w:pPr>
        <w:numPr>
          <w:ilvl w:val="0"/>
          <w:numId w:val="28"/>
        </w:numPr>
        <w:rPr>
          <w:lang w:val="en-US"/>
        </w:rPr>
      </w:pPr>
      <w:r w:rsidRPr="002D2050">
        <w:t>The RTD metal traces (Pt) are routed to bond pads compatible with Sulfi-logger’s existing packaging scheme.</w:t>
      </w:r>
    </w:p>
    <w:p w14:paraId="62F2DDD0" w14:textId="1A513808" w:rsidR="00CB535D" w:rsidRPr="00CB535D" w:rsidRDefault="00BE2927" w:rsidP="00CB535D">
      <w:pPr>
        <w:pStyle w:val="ListParagraph"/>
        <w:numPr>
          <w:ilvl w:val="0"/>
          <w:numId w:val="28"/>
        </w:numPr>
        <w:rPr>
          <w:lang w:val="en-US"/>
        </w:rPr>
      </w:pPr>
      <w:r w:rsidRPr="00BE2927">
        <w:t>Electrode GDS integration performed via cell-level merging (KLayout)</w:t>
      </w:r>
    </w:p>
    <w:p w14:paraId="04CF2209" w14:textId="77777777" w:rsidR="00A20D75" w:rsidRDefault="009C6E0C" w:rsidP="00A20D75">
      <w:pPr>
        <w:keepNext/>
        <w:jc w:val="center"/>
      </w:pPr>
      <w:r>
        <w:rPr>
          <w:noProof/>
        </w:rPr>
        <w:drawing>
          <wp:inline distT="0" distB="0" distL="0" distR="0" wp14:anchorId="11FA61FF" wp14:editId="10105E2E">
            <wp:extent cx="5495925" cy="3038475"/>
            <wp:effectExtent l="0" t="0" r="9525" b="9525"/>
            <wp:docPr id="218809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1" t="8530" r="1823" b="9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334" cy="304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D5C47" w14:textId="69B2FB2D" w:rsidR="00CB535D" w:rsidRPr="00CB535D" w:rsidRDefault="00A20D75" w:rsidP="00A20D75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Planar layout with electrodes</w:t>
      </w:r>
    </w:p>
    <w:p w14:paraId="509CA3CD" w14:textId="1C7492AA" w:rsidR="00BE30F3" w:rsidRDefault="000E5684" w:rsidP="000E5684">
      <w:pPr>
        <w:pStyle w:val="Heading2"/>
      </w:pPr>
      <w:r>
        <w:lastRenderedPageBreak/>
        <w:t xml:space="preserve">Process flow </w:t>
      </w:r>
      <w:r w:rsidR="00F3045D">
        <w:t>summary</w:t>
      </w:r>
    </w:p>
    <w:p w14:paraId="4E1A8EBB" w14:textId="77777777" w:rsidR="00E82F09" w:rsidRPr="00E82F09" w:rsidRDefault="00E82F09" w:rsidP="00E82F09">
      <w:pPr>
        <w:rPr>
          <w:lang w:val="en-US"/>
        </w:rPr>
      </w:pPr>
      <w:r w:rsidRPr="00E82F09">
        <w:rPr>
          <w:lang w:val="en-US"/>
        </w:rPr>
        <w:t>Fabrication steps rely entirely on DTU Nanolab standard processes:</w:t>
      </w:r>
    </w:p>
    <w:p w14:paraId="0D2E879F" w14:textId="54BFBF28" w:rsidR="00E57C6B" w:rsidRPr="00E82F09" w:rsidRDefault="00E82F09" w:rsidP="00E57C6B">
      <w:pPr>
        <w:numPr>
          <w:ilvl w:val="0"/>
          <w:numId w:val="29"/>
        </w:numPr>
        <w:rPr>
          <w:lang w:val="en-US"/>
        </w:rPr>
      </w:pPr>
      <w:r w:rsidRPr="00E82F09">
        <w:rPr>
          <w:lang w:val="en-US"/>
        </w:rPr>
        <w:t xml:space="preserve">Substrate cleaning and </w:t>
      </w:r>
      <w:proofErr w:type="gramStart"/>
      <w:r w:rsidRPr="00E82F09">
        <w:rPr>
          <w:lang w:val="en-US"/>
        </w:rPr>
        <w:t>dehydration bake</w:t>
      </w:r>
      <w:proofErr w:type="gramEnd"/>
      <w:r w:rsidRPr="00E82F09">
        <w:rPr>
          <w:lang w:val="en-US"/>
        </w:rPr>
        <w:t>.</w:t>
      </w:r>
    </w:p>
    <w:p w14:paraId="1FB044DE" w14:textId="77777777" w:rsidR="00E82F09" w:rsidRDefault="00E82F09" w:rsidP="00E82F09">
      <w:pPr>
        <w:numPr>
          <w:ilvl w:val="0"/>
          <w:numId w:val="29"/>
        </w:numPr>
        <w:rPr>
          <w:lang w:val="da-DK"/>
        </w:rPr>
      </w:pPr>
      <w:r w:rsidRPr="00E82F09">
        <w:rPr>
          <w:lang w:val="da-DK"/>
        </w:rPr>
        <w:t>Lithography for meander definition.</w:t>
      </w:r>
    </w:p>
    <w:p w14:paraId="60CB1D51" w14:textId="4B3F1724" w:rsidR="00CE3909" w:rsidRPr="00E82F09" w:rsidRDefault="00CE3909" w:rsidP="00CE3909">
      <w:pPr>
        <w:numPr>
          <w:ilvl w:val="0"/>
          <w:numId w:val="29"/>
        </w:numPr>
        <w:rPr>
          <w:lang w:val="en-US"/>
        </w:rPr>
      </w:pPr>
      <w:r w:rsidRPr="00E82F09">
        <w:rPr>
          <w:lang w:val="en-US"/>
        </w:rPr>
        <w:t>Platinum deposition (</w:t>
      </w:r>
      <w:r w:rsidR="006D7436" w:rsidRPr="00D96D04">
        <w:rPr>
          <w:lang w:val="en-US"/>
        </w:rPr>
        <w:t>E-beam evaporator</w:t>
      </w:r>
      <w:r w:rsidRPr="00E82F09">
        <w:rPr>
          <w:lang w:val="en-US"/>
        </w:rPr>
        <w:t>).</w:t>
      </w:r>
    </w:p>
    <w:p w14:paraId="484EA95A" w14:textId="16590B40" w:rsidR="00E82F09" w:rsidRPr="00E82F09" w:rsidRDefault="003C5057" w:rsidP="00E82F09">
      <w:pPr>
        <w:numPr>
          <w:ilvl w:val="0"/>
          <w:numId w:val="29"/>
        </w:numPr>
        <w:rPr>
          <w:lang w:val="en-US"/>
        </w:rPr>
      </w:pPr>
      <w:r w:rsidRPr="003C5057">
        <w:rPr>
          <w:lang w:val="en-US"/>
        </w:rPr>
        <w:t>Lift-off using sacrificial l</w:t>
      </w:r>
      <w:r>
        <w:rPr>
          <w:lang w:val="en-US"/>
        </w:rPr>
        <w:t>ayer (PR).</w:t>
      </w:r>
    </w:p>
    <w:p w14:paraId="0CC3BE16" w14:textId="544CACE2" w:rsidR="00E82F09" w:rsidRPr="00E82F09" w:rsidRDefault="000D46D6" w:rsidP="00E82F09">
      <w:pPr>
        <w:numPr>
          <w:ilvl w:val="0"/>
          <w:numId w:val="29"/>
        </w:numPr>
        <w:rPr>
          <w:lang w:val="en-US"/>
        </w:rPr>
      </w:pPr>
      <w:r w:rsidRPr="000D46D6">
        <w:rPr>
          <w:lang w:val="en-US"/>
        </w:rPr>
        <w:t>P</w:t>
      </w:r>
      <w:r w:rsidR="00D174BA">
        <w:rPr>
          <w:lang w:val="en-US"/>
        </w:rPr>
        <w:t>latinum</w:t>
      </w:r>
      <w:r w:rsidRPr="000D46D6">
        <w:rPr>
          <w:lang w:val="en-US"/>
        </w:rPr>
        <w:t xml:space="preserve"> </w:t>
      </w:r>
      <w:proofErr w:type="gramStart"/>
      <w:r w:rsidRPr="000D46D6">
        <w:rPr>
          <w:lang w:val="en-US"/>
        </w:rPr>
        <w:t>anneal</w:t>
      </w:r>
      <w:proofErr w:type="gramEnd"/>
      <w:r w:rsidRPr="000D46D6">
        <w:rPr>
          <w:lang w:val="en-US"/>
        </w:rPr>
        <w:t xml:space="preserve"> and pad metallization </w:t>
      </w:r>
      <w:r w:rsidR="00E82F09" w:rsidRPr="00E82F09">
        <w:rPr>
          <w:lang w:val="en-US"/>
        </w:rPr>
        <w:t>(optional).</w:t>
      </w:r>
    </w:p>
    <w:p w14:paraId="396CF435" w14:textId="628E354A" w:rsidR="00E82F09" w:rsidRPr="000D46D6" w:rsidRDefault="00E82F09" w:rsidP="00E82F09">
      <w:pPr>
        <w:numPr>
          <w:ilvl w:val="0"/>
          <w:numId w:val="29"/>
        </w:numPr>
        <w:rPr>
          <w:lang w:val="da-DK"/>
        </w:rPr>
      </w:pPr>
      <w:r w:rsidRPr="00E82F09">
        <w:rPr>
          <w:lang w:val="da-DK"/>
        </w:rPr>
        <w:t>Dicing and wire-bonding.</w:t>
      </w:r>
    </w:p>
    <w:p w14:paraId="61847CC8" w14:textId="79004A29" w:rsidR="00C60DAA" w:rsidRDefault="009148B1" w:rsidP="000D46D6">
      <w:pPr>
        <w:pStyle w:val="Heading1"/>
      </w:pPr>
      <w:r w:rsidRPr="000D46D6">
        <w:t>Dissemination</w:t>
      </w:r>
    </w:p>
    <w:p w14:paraId="35C98A3A" w14:textId="24FAD14C" w:rsidR="00344D64" w:rsidRPr="00344D64" w:rsidRDefault="00344D64" w:rsidP="00344D64">
      <w:pPr>
        <w:pStyle w:val="ListParagraph"/>
        <w:numPr>
          <w:ilvl w:val="0"/>
          <w:numId w:val="28"/>
        </w:numPr>
        <w:rPr>
          <w:lang w:val="en-US"/>
        </w:rPr>
      </w:pPr>
      <w:r w:rsidRPr="00344D64">
        <w:rPr>
          <w:lang w:val="en-US"/>
        </w:rPr>
        <w:t>Summary of measured line widths, uniformity, and expected resistance performance.</w:t>
      </w:r>
    </w:p>
    <w:p w14:paraId="36FF1CD8" w14:textId="39EF3E81" w:rsidR="00344D64" w:rsidRDefault="00344D64" w:rsidP="00344D64">
      <w:pPr>
        <w:pStyle w:val="ListParagraph"/>
        <w:numPr>
          <w:ilvl w:val="0"/>
          <w:numId w:val="28"/>
        </w:numPr>
        <w:rPr>
          <w:lang w:val="en-US"/>
        </w:rPr>
      </w:pPr>
      <w:r w:rsidRPr="66B0F994">
        <w:rPr>
          <w:lang w:val="en-US"/>
        </w:rPr>
        <w:t>Final section to include a brief statement from Sulfi-logger CTO/CEO and DkCCC NL Director confirming feasibility and next steps.</w:t>
      </w:r>
    </w:p>
    <w:p w14:paraId="034AD8EA" w14:textId="29667145" w:rsidR="66B0F994" w:rsidRDefault="66B0F994" w:rsidP="66B0F994">
      <w:pPr>
        <w:ind w:left="360"/>
        <w:rPr>
          <w:lang w:val="en-US"/>
        </w:rPr>
      </w:pPr>
    </w:p>
    <w:p w14:paraId="66B9133C" w14:textId="57697A94" w:rsidR="00FD497B" w:rsidRPr="00EC52A5" w:rsidRDefault="00FD497B" w:rsidP="66B0F994">
      <w:pPr>
        <w:ind w:left="360"/>
        <w:rPr>
          <w:lang w:val="en-US"/>
        </w:rPr>
      </w:pPr>
      <w:r w:rsidRPr="66B0F994">
        <w:rPr>
          <w:lang w:val="en-US"/>
        </w:rPr>
        <w:t>Using Callendar-Van Dusen model:</w:t>
      </w:r>
      <w:r w:rsidR="607847F2" w:rsidRPr="66B0F994">
        <w:rPr>
          <w:lang w:val="en-US"/>
        </w:rPr>
        <w:t xml:space="preserve"> </w:t>
      </w:r>
    </w:p>
    <w:p w14:paraId="3428BF71" w14:textId="50DAC87C" w:rsidR="00FD497B" w:rsidRPr="00EC52A5" w:rsidRDefault="00FD497B" w:rsidP="00FD497B">
      <w:pPr>
        <w:ind w:left="36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da-DK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1+A⋅T+B⋅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1+A⋅T+B⋅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+C⋅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T-100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d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da-DK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for 0°C &lt; T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lang w:val="en-US"/>
                      </w:rPr>
                      <m:t>for T &lt; 0°C</m:t>
                    </m:r>
                  </m:e>
                </m:mr>
              </m:m>
            </m:e>
          </m:d>
        </m:oMath>
      </m:oMathPara>
    </w:p>
    <w:p w14:paraId="2D4A1484" w14:textId="76DDEAC4" w:rsidR="66B0F994" w:rsidRDefault="66B0F994" w:rsidP="66B0F994">
      <w:pPr>
        <w:ind w:left="360"/>
        <w:rPr>
          <w:lang w:val="en-US"/>
        </w:rPr>
      </w:pPr>
    </w:p>
    <w:p w14:paraId="19442DDA" w14:textId="77777777" w:rsidR="00096670" w:rsidRDefault="00C830BC" w:rsidP="007034CE">
      <w:pPr>
        <w:ind w:left="360"/>
        <w:rPr>
          <w:lang w:val="en-US"/>
        </w:rPr>
      </w:pPr>
      <w:r w:rsidRPr="00332D9D">
        <w:rPr>
          <w:lang w:val="en-US"/>
        </w:rPr>
        <w:t>Where:</w:t>
      </w:r>
    </w:p>
    <w:p w14:paraId="63D0F908" w14:textId="61E6287A" w:rsidR="00C830BC" w:rsidRPr="00332D9D" w:rsidRDefault="00096670" w:rsidP="00477073">
      <w:pPr>
        <w:ind w:left="36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A=3.9⋅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B=-5.775⋅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-7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C=-4.183⋅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-12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 xml:space="preserve">=109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Ω</m:t>
          </m:r>
        </m:oMath>
      </m:oMathPara>
    </w:p>
    <w:p w14:paraId="768CB9B0" w14:textId="77777777" w:rsidR="00A20D75" w:rsidRDefault="00344D64" w:rsidP="00A20D7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21E54D" wp14:editId="78AF65FC">
            <wp:extent cx="5686425" cy="3708208"/>
            <wp:effectExtent l="0" t="0" r="0" b="6985"/>
            <wp:docPr id="538207912" name="Picture 4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7912" name="Picture 4" descr="A graph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521" cy="372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6BC1" w14:textId="14A5C80F" w:rsidR="00115230" w:rsidRPr="00115230" w:rsidRDefault="00A20D75" w:rsidP="00A20D7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Theoretical model of RTD based on Callendar-Van Dusen model</w:t>
      </w:r>
    </w:p>
    <w:p w14:paraId="7EDCCC7F" w14:textId="4AB5D8B2" w:rsidR="008C7AD3" w:rsidRDefault="008C7AD3" w:rsidP="004703BC">
      <w:pPr>
        <w:pStyle w:val="Heading1"/>
      </w:pPr>
      <w:r>
        <w:t xml:space="preserve">Risks, </w:t>
      </w:r>
      <w:r w:rsidR="002C3944">
        <w:t>c</w:t>
      </w:r>
      <w:r w:rsidR="00BF3ADB">
        <w:t xml:space="preserve">onstraints, </w:t>
      </w:r>
      <w:r w:rsidR="002C3944">
        <w:t>open issues</w:t>
      </w:r>
    </w:p>
    <w:p w14:paraId="64C5B97E" w14:textId="62870379" w:rsidR="00E04838" w:rsidRDefault="00E04838" w:rsidP="00E04838">
      <w:pPr>
        <w:pStyle w:val="Heading2"/>
      </w:pPr>
      <w:r>
        <w:t>Technical risks</w:t>
      </w:r>
    </w:p>
    <w:p w14:paraId="50E6A7F7" w14:textId="55D0E9D8" w:rsidR="00E04838" w:rsidRPr="00E04838" w:rsidRDefault="00E04838" w:rsidP="00E04838">
      <w:pPr>
        <w:pStyle w:val="ListParagraph"/>
        <w:numPr>
          <w:ilvl w:val="0"/>
          <w:numId w:val="28"/>
        </w:numPr>
      </w:pPr>
      <w:r w:rsidRPr="00E04838">
        <w:t>Achieving PT-100-equivalent tolerance using a single metal layer may require calibration.</w:t>
      </w:r>
    </w:p>
    <w:p w14:paraId="4D211BCD" w14:textId="10C83EBF" w:rsidR="00E04838" w:rsidRDefault="00E04838" w:rsidP="00E04838">
      <w:pPr>
        <w:pStyle w:val="ListParagraph"/>
        <w:numPr>
          <w:ilvl w:val="0"/>
          <w:numId w:val="28"/>
        </w:numPr>
      </w:pPr>
      <w:r w:rsidRPr="00E04838">
        <w:t>Mechanical stress from over-layers or passivation may alter resistance</w:t>
      </w:r>
      <w:r>
        <w:t xml:space="preserve"> (drift)</w:t>
      </w:r>
      <w:r w:rsidRPr="00E04838">
        <w:t>.</w:t>
      </w:r>
    </w:p>
    <w:p w14:paraId="7F95D09E" w14:textId="4EB0F273" w:rsidR="00513704" w:rsidRDefault="00513704" w:rsidP="00513704">
      <w:pPr>
        <w:pStyle w:val="Heading2"/>
      </w:pPr>
      <w:r>
        <w:t>Process risk</w:t>
      </w:r>
    </w:p>
    <w:p w14:paraId="2971E3AD" w14:textId="552DF341" w:rsidR="00513704" w:rsidRPr="00513704" w:rsidRDefault="00513704" w:rsidP="00513704">
      <w:pPr>
        <w:pStyle w:val="ListParagraph"/>
        <w:numPr>
          <w:ilvl w:val="0"/>
          <w:numId w:val="28"/>
        </w:numPr>
        <w:rPr>
          <w:lang w:val="en-US"/>
        </w:rPr>
      </w:pPr>
      <w:r w:rsidRPr="00513704">
        <w:rPr>
          <w:lang w:val="en-US"/>
        </w:rPr>
        <w:t>Alignment between RTD and electrochemical features if fabricated in separate process runs.</w:t>
      </w:r>
    </w:p>
    <w:p w14:paraId="31E1082E" w14:textId="39DBA3CE" w:rsidR="00D96D04" w:rsidRPr="00B9435F" w:rsidRDefault="00D96D04" w:rsidP="00D96D04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E-beam</w:t>
      </w:r>
      <w:r w:rsidR="006D7436">
        <w:rPr>
          <w:lang w:val="en-US"/>
        </w:rPr>
        <w:t xml:space="preserve"> </w:t>
      </w:r>
      <w:r w:rsidR="00513704" w:rsidRPr="00513704">
        <w:rPr>
          <w:lang w:val="en-US"/>
        </w:rPr>
        <w:t>uniformity across the wafer.</w:t>
      </w:r>
    </w:p>
    <w:p w14:paraId="7EF4B67A" w14:textId="5DC36917" w:rsidR="0017736C" w:rsidRDefault="00840FA5" w:rsidP="00B9435F">
      <w:pPr>
        <w:pStyle w:val="Heading1"/>
      </w:pPr>
      <w:r>
        <w:lastRenderedPageBreak/>
        <w:t>Achieved Results</w:t>
      </w:r>
    </w:p>
    <w:p w14:paraId="6811686E" w14:textId="32B88477" w:rsidR="00840FA5" w:rsidRDefault="00FE3EE3" w:rsidP="00FE3EE3">
      <w:pPr>
        <w:pStyle w:val="Heading2"/>
      </w:pPr>
      <w:r>
        <w:t>Fabrication and Packaging</w:t>
      </w:r>
    </w:p>
    <w:p w14:paraId="235CDF59" w14:textId="77777777" w:rsidR="00062FFF" w:rsidRDefault="00062FFF" w:rsidP="00062FFF">
      <w:pPr>
        <w:keepNext/>
        <w:jc w:val="center"/>
      </w:pPr>
      <w:r>
        <w:rPr>
          <w:noProof/>
        </w:rPr>
        <w:drawing>
          <wp:inline distT="0" distB="0" distL="0" distR="0" wp14:anchorId="1A334091" wp14:editId="78909D9F">
            <wp:extent cx="2880000" cy="2160000"/>
            <wp:effectExtent l="0" t="0" r="0" b="0"/>
            <wp:docPr id="66837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3" t="12673" r="7733" b="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C6E8A" w14:textId="776CB32F" w:rsidR="00FE3EE3" w:rsidRDefault="00062FFF" w:rsidP="00062FF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0D75">
        <w:rPr>
          <w:noProof/>
        </w:rPr>
        <w:t>4</w:t>
      </w:r>
      <w:r>
        <w:fldChar w:fldCharType="end"/>
      </w:r>
      <w:r>
        <w:t xml:space="preserve"> - Wire bonded chip with DIP16 carrier for read-out circuit integration</w:t>
      </w:r>
    </w:p>
    <w:p w14:paraId="2D094A22" w14:textId="77777777" w:rsidR="00390CE1" w:rsidRDefault="0036046E" w:rsidP="00062FFF">
      <w:r>
        <w:t xml:space="preserve">Fabrication was completed </w:t>
      </w:r>
      <w:r w:rsidR="00844766">
        <w:t xml:space="preserve">according to specified process flow, and wire-bonded to a </w:t>
      </w:r>
      <w:r>
        <w:t xml:space="preserve">DIP16 carrier </w:t>
      </w:r>
      <w:r w:rsidR="00844766">
        <w:t xml:space="preserve">for read-out circuit soldering. Preliminary tests uncontrolled tests confirmed temperature sensitivity of device. </w:t>
      </w:r>
    </w:p>
    <w:p w14:paraId="0550318F" w14:textId="6AEAE640" w:rsidR="00390CE1" w:rsidRDefault="00390CE1" w:rsidP="00062FFF">
      <w:pPr>
        <w:pStyle w:val="Heading2"/>
      </w:pPr>
      <w:r>
        <w:t>Characterization</w:t>
      </w:r>
    </w:p>
    <w:p w14:paraId="5B5EE4E8" w14:textId="586DBF49" w:rsidR="00062FFF" w:rsidRDefault="002601B2" w:rsidP="00062FFF">
      <w:r>
        <w:t xml:space="preserve">A controlled experiment in a climate chamber (Weiss WT3) </w:t>
      </w:r>
      <w:r w:rsidR="0062340A">
        <w:t xml:space="preserve">specified with the following temperature cycle: </w:t>
      </w:r>
      <w:r w:rsidR="008B1638">
        <w:t>[</w:t>
      </w:r>
      <w:r w:rsidR="0062340A">
        <w:t>0°C, 25°C,</w:t>
      </w:r>
      <w:r w:rsidR="0062340A" w:rsidRPr="0062340A">
        <w:t xml:space="preserve"> </w:t>
      </w:r>
      <w:r w:rsidR="0062340A">
        <w:t>50°C, 75°C, 100°C</w:t>
      </w:r>
      <w:r w:rsidR="008B1638">
        <w:t>] was scheduled with a run-time of around 3 hours total.</w:t>
      </w:r>
    </w:p>
    <w:p w14:paraId="48B791F1" w14:textId="2C949432" w:rsidR="00A91ADD" w:rsidRDefault="00390CE1" w:rsidP="00062FFF">
      <w:r>
        <w:t xml:space="preserve">During the experiment, only raw </w:t>
      </w:r>
      <w:r w:rsidR="003A542C">
        <w:t xml:space="preserve">probe values are recorded. The experiment is conducted with </w:t>
      </w:r>
      <w:r w:rsidR="00D00273">
        <w:t>a reference sensor (Heraeus M222 Pt100 RTD)</w:t>
      </w:r>
      <w:r w:rsidR="00A91ADD">
        <w:t>.</w:t>
      </w:r>
      <w:r w:rsidR="00264640">
        <w:t xml:space="preserve"> Both read-out circuits use</w:t>
      </w:r>
      <w:r w:rsidR="009D2471">
        <w:t>d</w:t>
      </w:r>
      <w:r w:rsidR="00264640">
        <w:t xml:space="preserve"> the </w:t>
      </w:r>
      <w:r w:rsidR="009A7DDD">
        <w:t>ADC front-end MAX31865</w:t>
      </w:r>
      <w:r w:rsidR="006F7ED3">
        <w:t xml:space="preserve"> in a custom PCB</w:t>
      </w:r>
      <w:r w:rsidR="009A7DDD">
        <w:t>.</w:t>
      </w:r>
    </w:p>
    <w:p w14:paraId="38B791F3" w14:textId="77777777" w:rsidR="00C96C77" w:rsidRDefault="00C96C77" w:rsidP="00C96C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807A8C" wp14:editId="18750485">
            <wp:extent cx="3156032" cy="2160000"/>
            <wp:effectExtent l="0" t="0" r="6350" b="0"/>
            <wp:docPr id="467174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4278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03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5B4B" w14:textId="75D6AFE9" w:rsidR="00A91ADD" w:rsidRPr="00062FFF" w:rsidRDefault="00C96C77" w:rsidP="00C96C77">
      <w:pPr>
        <w:pStyle w:val="Caption"/>
        <w:jc w:val="center"/>
      </w:pPr>
      <w:bookmarkStart w:id="1" w:name="_Ref22396375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0D75">
        <w:rPr>
          <w:noProof/>
        </w:rPr>
        <w:t>5</w:t>
      </w:r>
      <w:r>
        <w:fldChar w:fldCharType="end"/>
      </w:r>
      <w:bookmarkEnd w:id="1"/>
      <w:r>
        <w:t xml:space="preserve"> - Recorded ADC values during climate chamber test</w:t>
      </w:r>
    </w:p>
    <w:p w14:paraId="49E3C37E" w14:textId="428D5FAC" w:rsidR="00062FFF" w:rsidRDefault="00C96C77" w:rsidP="00062FFF">
      <w:r>
        <w:t xml:space="preserve">Referring to </w:t>
      </w:r>
      <w:r>
        <w:fldChar w:fldCharType="begin"/>
      </w:r>
      <w:r>
        <w:instrText xml:space="preserve"> REF _Ref223963750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>, only ADC values are recorded for future characterization post-experiment. We observe good linearity, although with a</w:t>
      </w:r>
      <w:r w:rsidR="002235B7">
        <w:t xml:space="preserve"> constant offset proportional to nominal resistance of the platinum </w:t>
      </w:r>
      <w:proofErr w:type="gramStart"/>
      <w:r w:rsidR="002235B7">
        <w:t>thin-film</w:t>
      </w:r>
      <w:proofErr w:type="gramEnd"/>
      <w:r w:rsidR="002235B7">
        <w:t>.</w:t>
      </w:r>
      <w:r>
        <w:t xml:space="preserve"> </w:t>
      </w:r>
    </w:p>
    <w:p w14:paraId="6A1A1DBB" w14:textId="77777777" w:rsidR="0019770E" w:rsidRDefault="005B5430" w:rsidP="0019770E">
      <w:pPr>
        <w:keepNext/>
        <w:jc w:val="center"/>
      </w:pPr>
      <w:r w:rsidRPr="005B5430">
        <w:rPr>
          <w:noProof/>
          <w:lang w:val="da-DK"/>
        </w:rPr>
        <w:drawing>
          <wp:inline distT="0" distB="0" distL="0" distR="0" wp14:anchorId="61EE3196" wp14:editId="08D28A4D">
            <wp:extent cx="3088800" cy="2160000"/>
            <wp:effectExtent l="0" t="0" r="0" b="0"/>
            <wp:docPr id="1112175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5841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42D4" w14:textId="1FAE3110" w:rsidR="005B5430" w:rsidRDefault="0019770E" w:rsidP="0019770E">
      <w:pPr>
        <w:pStyle w:val="Caption"/>
        <w:jc w:val="center"/>
        <w:rPr>
          <w:noProof/>
        </w:rPr>
      </w:pPr>
      <w:bookmarkStart w:id="2" w:name="_Ref2239640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0D75">
        <w:rPr>
          <w:noProof/>
        </w:rPr>
        <w:t>6</w:t>
      </w:r>
      <w:r>
        <w:fldChar w:fldCharType="end"/>
      </w:r>
      <w:bookmarkEnd w:id="2"/>
      <w:r>
        <w:t xml:space="preserve"> - Same dataset with polynomial fit</w:t>
      </w:r>
      <w:r>
        <w:rPr>
          <w:noProof/>
        </w:rPr>
        <w:t xml:space="preserve"> parameters</w:t>
      </w:r>
    </w:p>
    <w:p w14:paraId="6570385E" w14:textId="38FEB4A5" w:rsidR="0019770E" w:rsidRDefault="0019770E" w:rsidP="0019770E">
      <w:pPr>
        <w:rPr>
          <w:lang w:val="en-US"/>
        </w:rPr>
      </w:pPr>
      <w:r>
        <w:rPr>
          <w:lang w:val="en-US"/>
        </w:rPr>
        <w:t xml:space="preserve">Referring to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_Ref223964052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3</w:t>
      </w:r>
      <w:r>
        <w:rPr>
          <w:lang w:val="en-US"/>
        </w:rPr>
        <w:fldChar w:fldCharType="end"/>
      </w:r>
      <w:r>
        <w:rPr>
          <w:lang w:val="en-US"/>
        </w:rPr>
        <w:t xml:space="preserve">, the same dataset is applied </w:t>
      </w:r>
      <w:r w:rsidR="009C144E">
        <w:rPr>
          <w:lang w:val="en-US"/>
        </w:rPr>
        <w:t>with the following parameters:</w:t>
      </w:r>
    </w:p>
    <w:p w14:paraId="6A6BEB19" w14:textId="5000D54C" w:rsidR="009C144E" w:rsidRPr="005B5430" w:rsidRDefault="000804C3" w:rsidP="0019770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nominal</m:t>
              </m:r>
            </m:sub>
          </m:sSub>
          <m:r>
            <w:rPr>
              <w:rFonts w:ascii="Cambria Math" w:hAnsi="Cambria Math"/>
              <w:lang w:val="en-US"/>
            </w:rPr>
            <m:t xml:space="preserve">=74.5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α=0.003443</m:t>
          </m:r>
        </m:oMath>
      </m:oMathPara>
    </w:p>
    <w:p w14:paraId="61317897" w14:textId="3F624BDF" w:rsidR="005B5430" w:rsidRDefault="00EA3C53" w:rsidP="00062FFF">
      <w:r>
        <w:t xml:space="preserve">Where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100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⋅100°C</m:t>
            </m:r>
          </m:den>
        </m:f>
      </m:oMath>
      <w:r w:rsidR="00D50DD0">
        <w:t>.</w:t>
      </w:r>
    </w:p>
    <w:p w14:paraId="2055D9C3" w14:textId="16F4B999" w:rsidR="00D50DD0" w:rsidRDefault="00D50DD0" w:rsidP="00062FFF">
      <w:r>
        <w:t xml:space="preserve">This characterization yields </w:t>
      </w:r>
      <w:r w:rsidR="007F32A2">
        <w:t xml:space="preserve">the following delta between the commercial </w:t>
      </w:r>
      <w:r w:rsidR="003952A3">
        <w:t xml:space="preserve">RTD and the custom RTD, in </w:t>
      </w:r>
      <w:r w:rsidR="00AF50B6">
        <w:fldChar w:fldCharType="begin"/>
      </w:r>
      <w:r w:rsidR="00AF50B6">
        <w:instrText xml:space="preserve"> REF _Ref223964548 \h </w:instrText>
      </w:r>
      <w:r w:rsidR="00AF50B6">
        <w:fldChar w:fldCharType="separate"/>
      </w:r>
      <w:r w:rsidR="00AF50B6">
        <w:t xml:space="preserve">Figure </w:t>
      </w:r>
      <w:r w:rsidR="00AF50B6">
        <w:rPr>
          <w:noProof/>
        </w:rPr>
        <w:t>4</w:t>
      </w:r>
      <w:r w:rsidR="00AF50B6">
        <w:fldChar w:fldCharType="end"/>
      </w:r>
      <w:r w:rsidR="00AF50B6">
        <w:t>.</w:t>
      </w:r>
    </w:p>
    <w:p w14:paraId="1B18C5CF" w14:textId="77777777" w:rsidR="0005681A" w:rsidRDefault="003952A3" w:rsidP="0005681A">
      <w:pPr>
        <w:keepNext/>
        <w:jc w:val="center"/>
      </w:pPr>
      <w:r w:rsidRPr="003952A3">
        <w:rPr>
          <w:noProof/>
          <w:lang w:val="da-DK"/>
        </w:rPr>
        <w:lastRenderedPageBreak/>
        <w:drawing>
          <wp:inline distT="0" distB="0" distL="0" distR="0" wp14:anchorId="0034D282" wp14:editId="37ACFE3F">
            <wp:extent cx="3042000" cy="2160000"/>
            <wp:effectExtent l="0" t="0" r="6350" b="0"/>
            <wp:docPr id="1490135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87EB" w14:textId="623256C4" w:rsidR="003952A3" w:rsidRPr="003952A3" w:rsidRDefault="0005681A" w:rsidP="0005681A">
      <w:pPr>
        <w:pStyle w:val="Caption"/>
        <w:jc w:val="center"/>
        <w:rPr>
          <w:lang w:val="en-US"/>
        </w:rPr>
      </w:pPr>
      <w:bookmarkStart w:id="3" w:name="_Ref22396454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0D75">
        <w:rPr>
          <w:noProof/>
        </w:rPr>
        <w:t>7</w:t>
      </w:r>
      <w:r>
        <w:fldChar w:fldCharType="end"/>
      </w:r>
      <w:bookmarkEnd w:id="3"/>
      <w:r>
        <w:t xml:space="preserve"> - Difference in temperature between the commercial sensor and the custom sensor</w:t>
      </w:r>
    </w:p>
    <w:p w14:paraId="67069FE4" w14:textId="23FCF6AB" w:rsidR="00456C05" w:rsidRDefault="00AF3551" w:rsidP="005F15BC">
      <w:pPr>
        <w:pStyle w:val="Heading1"/>
      </w:pPr>
      <w:r>
        <w:t>Conclusions</w:t>
      </w:r>
    </w:p>
    <w:p w14:paraId="39AABD91" w14:textId="38546380" w:rsidR="00AF3551" w:rsidRDefault="00A20D75" w:rsidP="00AF3551">
      <w:r>
        <w:t xml:space="preserve">The feasibility study successfully demonstrated the fabrication and characterization of an on-chip thin-film platinum RTD using standard DTU Nanolab processes. The analysis yielded findings regarding sensor layout, </w:t>
      </w:r>
      <w:r w:rsidR="002900F1">
        <w:t>functionality and packaging:</w:t>
      </w:r>
    </w:p>
    <w:p w14:paraId="21947773" w14:textId="0DE7385A" w:rsidR="00A17101" w:rsidRDefault="00A17101" w:rsidP="002900F1">
      <w:pPr>
        <w:pStyle w:val="ListParagraph"/>
        <w:numPr>
          <w:ilvl w:val="0"/>
          <w:numId w:val="31"/>
        </w:numPr>
      </w:pPr>
      <w:r>
        <w:t xml:space="preserve">First fabrication runs revealed large </w:t>
      </w:r>
      <w:r w:rsidR="00C14753">
        <w:t xml:space="preserve">parasitic resistivity in traces on the layout. A revised layout </w:t>
      </w:r>
      <w:r w:rsidR="00E55B95">
        <w:t xml:space="preserve">on the second fabrication run </w:t>
      </w:r>
      <w:r w:rsidR="00C14753">
        <w:t xml:space="preserve">widened the traces from </w:t>
      </w:r>
      <m:oMath>
        <m:r>
          <w:rPr>
            <w:rFonts w:ascii="Cambria Math" w:hAnsi="Cambria Math"/>
          </w:rPr>
          <m:t>10 µm</m:t>
        </m:r>
      </m:oMath>
      <w:r w:rsidR="00C14753">
        <w:t xml:space="preserve"> to </w:t>
      </w:r>
      <m:oMath>
        <m:r>
          <w:rPr>
            <w:rFonts w:ascii="Cambria Math" w:hAnsi="Cambria Math"/>
          </w:rPr>
          <m:t>200 µm</m:t>
        </m:r>
      </m:oMath>
      <w:r w:rsidR="00972AA8">
        <w:t xml:space="preserve"> to resolve this</w:t>
      </w:r>
      <w:r w:rsidR="00E55B95">
        <w:t>.</w:t>
      </w:r>
    </w:p>
    <w:p w14:paraId="18A7BC6A" w14:textId="6A6E917A" w:rsidR="002900F1" w:rsidRDefault="002900F1" w:rsidP="002900F1">
      <w:pPr>
        <w:pStyle w:val="ListParagraph"/>
        <w:numPr>
          <w:ilvl w:val="0"/>
          <w:numId w:val="31"/>
        </w:numPr>
      </w:pPr>
      <w:r>
        <w:t>TCR (</w:t>
      </w:r>
      <m:oMath>
        <m:r>
          <w:rPr>
            <w:rFonts w:ascii="Cambria Math" w:hAnsi="Cambria Math"/>
          </w:rPr>
          <m:t>α</m:t>
        </m:r>
      </m:oMath>
      <w:r>
        <w:t xml:space="preserve">) deviation from industry standard. The platinum thin-film </w:t>
      </w:r>
      <w:r w:rsidR="00BC781F">
        <w:t xml:space="preserve">from the e-beam evaporator in DTU Nanolab exhibits lower </w:t>
      </w:r>
      <m:oMath>
        <m:r>
          <w:rPr>
            <w:rFonts w:ascii="Cambria Math" w:hAnsi="Cambria Math"/>
          </w:rPr>
          <m:t>α=0.003443</m:t>
        </m:r>
      </m:oMath>
      <w:r w:rsidR="00BC781F">
        <w:t xml:space="preserve"> than </w:t>
      </w:r>
      <w:r w:rsidR="00515FD9">
        <w:t xml:space="preserve">industry standard </w:t>
      </w:r>
      <m:oMath>
        <m:r>
          <w:rPr>
            <w:rFonts w:ascii="Cambria Math" w:hAnsi="Cambria Math"/>
          </w:rPr>
          <m:t>α=00385</m:t>
        </m:r>
      </m:oMath>
      <w:r w:rsidR="00515FD9">
        <w:t>.</w:t>
      </w:r>
      <w:r w:rsidR="00194319">
        <w:t xml:space="preserve"> This was revealed during characterization.</w:t>
      </w:r>
    </w:p>
    <w:p w14:paraId="5212662D" w14:textId="3F01FD39" w:rsidR="001837D1" w:rsidRDefault="001837D1" w:rsidP="002900F1">
      <w:pPr>
        <w:pStyle w:val="ListParagraph"/>
        <w:numPr>
          <w:ilvl w:val="0"/>
          <w:numId w:val="31"/>
        </w:numPr>
      </w:pPr>
      <w:r>
        <w:t xml:space="preserve">Static accuracy vs transients. During temperature sweeps, </w:t>
      </w:r>
      <w:r w:rsidR="00257E09">
        <w:t>heating cycles are demonstrated clearly in the read-out measurements of the custom RTD. Due to being an exposed bare die, the low thermal mass</w:t>
      </w:r>
      <w:r w:rsidR="0070659D">
        <w:t xml:space="preserve"> means a rapid temperature reaction </w:t>
      </w:r>
      <w:r w:rsidR="00546BE3">
        <w:t>compared to the slower commercial sensor.</w:t>
      </w:r>
    </w:p>
    <w:p w14:paraId="31A358B7" w14:textId="6477619F" w:rsidR="00E2532F" w:rsidRDefault="00E2532F" w:rsidP="002900F1">
      <w:pPr>
        <w:pStyle w:val="ListParagraph"/>
        <w:numPr>
          <w:ilvl w:val="0"/>
          <w:numId w:val="31"/>
        </w:numPr>
      </w:pPr>
      <w:r>
        <w:t xml:space="preserve">Lower </w:t>
      </w:r>
      <w:r w:rsidR="009D18AA">
        <w:t>nominal resistance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nominal</m:t>
            </m:r>
          </m:sub>
        </m:sSub>
        <m:r>
          <w:rPr>
            <w:rFonts w:ascii="Cambria Math" w:hAnsi="Cambria Math"/>
          </w:rPr>
          <m:t>=74.5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D18AA">
        <w:t xml:space="preserve">) than expected. </w:t>
      </w:r>
      <w:r w:rsidR="003B36CB">
        <w:t>This is of minor importance</w:t>
      </w:r>
      <w:r w:rsidR="00E74C68">
        <w:t xml:space="preserve"> for the function of the sensor</w:t>
      </w:r>
      <w:r w:rsidR="003B36CB">
        <w:t>, but future fabrication runs could scale the meander structure proportionally to achieve the desired resistance.</w:t>
      </w:r>
    </w:p>
    <w:p w14:paraId="7B510FBC" w14:textId="4AC841FE" w:rsidR="00B6500B" w:rsidRDefault="00546BE3" w:rsidP="00B6500B">
      <w:pPr>
        <w:pStyle w:val="ListParagraph"/>
        <w:numPr>
          <w:ilvl w:val="0"/>
          <w:numId w:val="31"/>
        </w:numPr>
      </w:pPr>
      <w:r>
        <w:t xml:space="preserve">4-wire Kelvin </w:t>
      </w:r>
      <w:r w:rsidR="0039186B">
        <w:t>read-outs are important to maintain lead resistance compensation. Additionally, the traces should converge at the exact boundary of the sensor meander to prevent shared current paths</w:t>
      </w:r>
      <w:r w:rsidR="00B6500B">
        <w:t xml:space="preserve"> from Force to Sense probes.</w:t>
      </w:r>
    </w:p>
    <w:p w14:paraId="05764EB6" w14:textId="2B7761C1" w:rsidR="0034529C" w:rsidRDefault="003C53FD" w:rsidP="0034529C">
      <w:pPr>
        <w:pStyle w:val="Heading2"/>
      </w:pPr>
      <w:r>
        <w:lastRenderedPageBreak/>
        <w:t>Assessment of Objectives</w:t>
      </w:r>
    </w:p>
    <w:p w14:paraId="4A67F0B0" w14:textId="62592A4A" w:rsidR="003C53FD" w:rsidRDefault="000977E1" w:rsidP="003C53FD">
      <w:r>
        <w:t xml:space="preserve">We have at this point achieved the following points from the </w:t>
      </w:r>
      <w:r w:rsidR="003C2DCE">
        <w:t xml:space="preserve">feasibility study </w:t>
      </w:r>
      <w:r w:rsidR="00377C44">
        <w:t xml:space="preserve">scope mentioned in </w:t>
      </w:r>
      <w:r w:rsidR="00377C44">
        <w:fldChar w:fldCharType="begin"/>
      </w:r>
      <w:r w:rsidR="00377C44">
        <w:instrText xml:space="preserve"> REF _Ref224042777 \h </w:instrText>
      </w:r>
      <w:r w:rsidR="00377C44">
        <w:fldChar w:fldCharType="separate"/>
      </w:r>
      <w:r w:rsidR="00377C44">
        <w:t>Purpose and scope</w:t>
      </w:r>
      <w:r w:rsidR="00377C44">
        <w:fldChar w:fldCharType="end"/>
      </w:r>
      <w:r w:rsidR="00377C44">
        <w:t>:</w:t>
      </w:r>
    </w:p>
    <w:p w14:paraId="650B3785" w14:textId="66821E09" w:rsidR="00377C44" w:rsidRDefault="00845DD9" w:rsidP="00845DD9">
      <w:pPr>
        <w:pStyle w:val="ListParagraph"/>
        <w:numPr>
          <w:ilvl w:val="0"/>
          <w:numId w:val="35"/>
        </w:numPr>
      </w:pPr>
      <w:r>
        <w:t xml:space="preserve">Fabrication at DTU Nanolab: </w:t>
      </w:r>
      <w:r w:rsidR="006163FA">
        <w:t xml:space="preserve">successfully demonstrated </w:t>
      </w:r>
      <w:r w:rsidR="00315392">
        <w:t xml:space="preserve">fabrication </w:t>
      </w:r>
      <w:r w:rsidR="00851DC2">
        <w:t>process at the cleanroom at DTU Nanolab.</w:t>
      </w:r>
    </w:p>
    <w:p w14:paraId="7CA1B03B" w14:textId="5C0FF1B5" w:rsidR="00851DC2" w:rsidRDefault="005A0BA5" w:rsidP="00845DD9">
      <w:pPr>
        <w:pStyle w:val="ListParagraph"/>
        <w:numPr>
          <w:ilvl w:val="0"/>
          <w:numId w:val="35"/>
        </w:numPr>
      </w:pPr>
      <w:r>
        <w:t xml:space="preserve">Partial </w:t>
      </w:r>
      <w:r w:rsidR="005F53DD">
        <w:t xml:space="preserve">completion of </w:t>
      </w:r>
      <w:r w:rsidR="00D614B2">
        <w:t xml:space="preserve">characterization: </w:t>
      </w:r>
      <w:r w:rsidR="00AA73CE">
        <w:t xml:space="preserve">successfully demonstrated </w:t>
      </w:r>
      <w:r w:rsidR="00A95A09">
        <w:t xml:space="preserve">characterization and function of sensor, with DkCCC </w:t>
      </w:r>
      <w:r w:rsidR="006B72D6">
        <w:t>electronics</w:t>
      </w:r>
      <w:r w:rsidR="0054729E">
        <w:t>.</w:t>
      </w:r>
    </w:p>
    <w:p w14:paraId="43E248F6" w14:textId="6F08BFEB" w:rsidR="0054729E" w:rsidRDefault="0054729E" w:rsidP="0054729E">
      <w:r>
        <w:t xml:space="preserve">Based on these </w:t>
      </w:r>
      <w:r w:rsidR="002D0A33">
        <w:t xml:space="preserve">results, the feasibility of an on-chip RTD is confirmed. This initiative is now prepared to transition to post-study </w:t>
      </w:r>
      <w:r w:rsidR="00594034">
        <w:t>phase:</w:t>
      </w:r>
    </w:p>
    <w:p w14:paraId="458FA3B9" w14:textId="161AEEA3" w:rsidR="00594034" w:rsidRDefault="00594034" w:rsidP="00594034">
      <w:pPr>
        <w:pStyle w:val="ListParagraph"/>
        <w:numPr>
          <w:ilvl w:val="0"/>
          <w:numId w:val="36"/>
        </w:numPr>
      </w:pPr>
      <w:r>
        <w:t xml:space="preserve">Integration with Sulfilogger </w:t>
      </w:r>
      <w:r w:rsidR="00605ED9">
        <w:t xml:space="preserve">sensor </w:t>
      </w:r>
      <w:r w:rsidR="002B7942">
        <w:t xml:space="preserve">chip, with co-fabrication </w:t>
      </w:r>
      <w:r w:rsidR="00EB01FF">
        <w:t>of multiple sensors on one die.</w:t>
      </w:r>
    </w:p>
    <w:p w14:paraId="0DFB8266" w14:textId="4E4B11EC" w:rsidR="003952A3" w:rsidRDefault="00EB01FF" w:rsidP="00062FFF">
      <w:pPr>
        <w:pStyle w:val="ListParagraph"/>
        <w:numPr>
          <w:ilvl w:val="0"/>
          <w:numId w:val="36"/>
        </w:numPr>
      </w:pPr>
      <w:r>
        <w:t xml:space="preserve">Development of </w:t>
      </w:r>
      <w:r w:rsidR="00E95AC6">
        <w:t xml:space="preserve">discrete </w:t>
      </w:r>
      <w:r w:rsidR="001858DF">
        <w:t xml:space="preserve">electronics </w:t>
      </w:r>
      <w:r w:rsidR="00E95AC6">
        <w:t>with integration of read-out circuit</w:t>
      </w:r>
      <w:r w:rsidR="002050CC">
        <w:t xml:space="preserve"> for </w:t>
      </w:r>
      <w:r w:rsidR="001858DF">
        <w:t>a commercial PCB.</w:t>
      </w:r>
    </w:p>
    <w:p w14:paraId="7C140F4B" w14:textId="606E76DB" w:rsidR="005866CD" w:rsidRDefault="00BB451C" w:rsidP="005866CD">
      <w:r>
        <w:t xml:space="preserve">We also propose a hand-over meeting </w:t>
      </w:r>
      <w:r w:rsidR="00C35A76">
        <w:t>soon</w:t>
      </w:r>
      <w:r>
        <w:t xml:space="preserve"> with </w:t>
      </w:r>
      <w:r w:rsidR="00F53EB8">
        <w:t xml:space="preserve">technical stakeholders at Sulfilogger to facilitate the handover of </w:t>
      </w:r>
      <w:r w:rsidR="00C35A76">
        <w:t>relevant resources they need.</w:t>
      </w:r>
    </w:p>
    <w:p w14:paraId="35459395" w14:textId="5FDD0C0B" w:rsidR="00A57C26" w:rsidRDefault="00B51ACA" w:rsidP="009E2E09">
      <w:pPr>
        <w:pStyle w:val="Heading2"/>
      </w:pPr>
      <w:r>
        <w:t>Lithography masks</w:t>
      </w:r>
    </w:p>
    <w:p w14:paraId="00E0907A" w14:textId="0ACAB0A0" w:rsidR="00B51ACA" w:rsidRDefault="00B51ACA" w:rsidP="00B51ACA">
      <w:r>
        <w:t>Lithography masks can be found in this git repository:</w:t>
      </w:r>
    </w:p>
    <w:p w14:paraId="5852766F" w14:textId="11F2D70E" w:rsidR="00B51ACA" w:rsidRPr="00B51ACA" w:rsidRDefault="004C6CC0" w:rsidP="00B51ACA">
      <w:hyperlink r:id="rId19" w:history="1">
        <w:r w:rsidRPr="00E452B7">
          <w:rPr>
            <w:rStyle w:val="Hyperlink"/>
          </w:rPr>
          <w:t>https://github.com/s163555/processflow/</w:t>
        </w:r>
      </w:hyperlink>
      <w:r>
        <w:t xml:space="preserve">  </w:t>
      </w:r>
    </w:p>
    <w:p w14:paraId="3E806664" w14:textId="1E837C55" w:rsidR="009E2E09" w:rsidRDefault="00162EA9" w:rsidP="009E2E09">
      <w:pPr>
        <w:pStyle w:val="Heading2"/>
      </w:pPr>
      <w:r>
        <w:t>Read-out circuit</w:t>
      </w:r>
    </w:p>
    <w:p w14:paraId="7E667E39" w14:textId="6E136AF5" w:rsidR="00162EA9" w:rsidRDefault="00162EA9" w:rsidP="00162EA9">
      <w:r>
        <w:t>Supplementary information on the read-out circuit can be found on this git repository:</w:t>
      </w:r>
    </w:p>
    <w:p w14:paraId="02B6C074" w14:textId="35A0FA94" w:rsidR="00162EA9" w:rsidRPr="00162EA9" w:rsidRDefault="00162EA9" w:rsidP="00162EA9">
      <w:hyperlink r:id="rId20" w:history="1">
        <w:r w:rsidRPr="00E452B7">
          <w:rPr>
            <w:rStyle w:val="Hyperlink"/>
          </w:rPr>
          <w:t>https://github.com/s163555/sensor_pcb</w:t>
        </w:r>
      </w:hyperlink>
    </w:p>
    <w:sectPr w:rsidR="00162EA9" w:rsidRPr="00162EA9">
      <w:headerReference w:type="default" r:id="rId2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0E9B" w14:textId="77777777" w:rsidR="000804C3" w:rsidRDefault="000804C3">
      <w:pPr>
        <w:spacing w:after="0" w:line="240" w:lineRule="auto"/>
      </w:pPr>
      <w:r>
        <w:separator/>
      </w:r>
    </w:p>
  </w:endnote>
  <w:endnote w:type="continuationSeparator" w:id="0">
    <w:p w14:paraId="56B1F838" w14:textId="77777777" w:rsidR="000804C3" w:rsidRDefault="00080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82D5EB4-62C6-4687-8EAA-81C3BB6380DA}"/>
    <w:embedBold r:id="rId2" w:fontKey="{E3B2A057-2F57-4F65-A9A9-96A316E6E6A7}"/>
    <w:embedItalic r:id="rId3" w:fontKey="{6C4E5680-06AA-475F-A351-ECCBD18A1AB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E26C02C-C7FF-4BAA-A3E6-C1DC33377B8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371196-1A5C-4CC5-9CEE-7EC5C81F659D}"/>
    <w:embedItalic r:id="rId6" w:fontKey="{462AFCE4-54AD-4C16-B23C-2E3ECB53F576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33FE" w14:textId="77777777" w:rsidR="000804C3" w:rsidRDefault="000804C3">
      <w:pPr>
        <w:spacing w:after="0" w:line="240" w:lineRule="auto"/>
      </w:pPr>
      <w:r>
        <w:separator/>
      </w:r>
    </w:p>
  </w:footnote>
  <w:footnote w:type="continuationSeparator" w:id="0">
    <w:p w14:paraId="0178A827" w14:textId="77777777" w:rsidR="000804C3" w:rsidRDefault="00080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64A6" w14:textId="77777777" w:rsidR="0082667C" w:rsidRDefault="0082667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1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2263"/>
      <w:gridCol w:w="2500"/>
    </w:tblGrid>
    <w:tr w:rsidR="0082667C" w14:paraId="0DC05B61" w14:textId="77777777" w:rsidTr="0027321A">
      <w:tc>
        <w:tcPr>
          <w:tcW w:w="4253" w:type="dxa"/>
        </w:tcPr>
        <w:p w14:paraId="0D4E1E68" w14:textId="480CC9C8" w:rsidR="0082667C" w:rsidRDefault="004063E9">
          <w:pPr>
            <w:rPr>
              <w:b/>
            </w:rPr>
          </w:pPr>
          <w:r>
            <w:rPr>
              <w:b/>
            </w:rPr>
            <w:t>Template:</w:t>
          </w:r>
          <w:r w:rsidR="003D5297">
            <w:rPr>
              <w:b/>
            </w:rPr>
            <w:t xml:space="preserve"> Feasiblity Study Report</w:t>
          </w:r>
        </w:p>
        <w:p w14:paraId="08F1370E" w14:textId="0D5696E0" w:rsidR="0082667C" w:rsidRDefault="004063E9">
          <w:r>
            <w:t>DkCCC Feasibility study#</w:t>
          </w:r>
          <w:r w:rsidR="00B66862">
            <w:t xml:space="preserve"> </w:t>
          </w:r>
          <w:r w:rsidR="003D5297">
            <w:t>260309</w:t>
          </w:r>
        </w:p>
        <w:p w14:paraId="28D9BB33" w14:textId="77777777" w:rsidR="0082667C" w:rsidRDefault="0082667C"/>
      </w:tc>
      <w:tc>
        <w:tcPr>
          <w:tcW w:w="2263" w:type="dxa"/>
        </w:tcPr>
        <w:p w14:paraId="43EF6653" w14:textId="170A04B3" w:rsidR="0082667C" w:rsidRDefault="004063E9">
          <w:r>
            <w:rPr>
              <w:b/>
            </w:rPr>
            <w:t>Date:</w:t>
          </w:r>
          <w:r>
            <w:t xml:space="preserve"> 202</w:t>
          </w:r>
          <w:r w:rsidR="003D5297">
            <w:t>6</w:t>
          </w:r>
          <w:r>
            <w:t>-</w:t>
          </w:r>
          <w:r w:rsidR="003D5297">
            <w:t>03</w:t>
          </w:r>
          <w:r>
            <w:t>-</w:t>
          </w:r>
          <w:r w:rsidR="00D700ED">
            <w:t>0</w:t>
          </w:r>
          <w:r w:rsidR="003D5297">
            <w:t>9</w:t>
          </w:r>
        </w:p>
        <w:p w14:paraId="52354CFA" w14:textId="77777777" w:rsidR="0082667C" w:rsidRDefault="008266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  <w:tc>
        <w:tcPr>
          <w:tcW w:w="2500" w:type="dxa"/>
        </w:tcPr>
        <w:p w14:paraId="61D6EFF4" w14:textId="77777777" w:rsidR="0082667C" w:rsidRDefault="004063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C92A957" wp14:editId="6C5EFAA1">
                <wp:extent cx="1581150" cy="615950"/>
                <wp:effectExtent l="0" t="0" r="0" b="0"/>
                <wp:docPr id="1080473401" name="image2.png" descr="A black background with a black square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black background with a black square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2038" cy="6162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77E55C2" w14:textId="77777777" w:rsidR="0082667C" w:rsidRDefault="0082667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192"/>
    <w:multiLevelType w:val="multilevel"/>
    <w:tmpl w:val="B590DA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08175D"/>
    <w:multiLevelType w:val="multilevel"/>
    <w:tmpl w:val="1E1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1E73"/>
    <w:multiLevelType w:val="hybridMultilevel"/>
    <w:tmpl w:val="B82AD5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40892"/>
    <w:multiLevelType w:val="multilevel"/>
    <w:tmpl w:val="F710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60E73"/>
    <w:multiLevelType w:val="hybridMultilevel"/>
    <w:tmpl w:val="D55CD7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6E5A4">
      <w:start w:val="1"/>
      <w:numFmt w:val="lowerLetter"/>
      <w:lvlText w:val="%2."/>
      <w:lvlJc w:val="left"/>
      <w:pPr>
        <w:ind w:left="1440" w:hanging="360"/>
      </w:pPr>
    </w:lvl>
    <w:lvl w:ilvl="2" w:tplc="53B2567A">
      <w:start w:val="1"/>
      <w:numFmt w:val="lowerRoman"/>
      <w:lvlText w:val="%3."/>
      <w:lvlJc w:val="right"/>
      <w:pPr>
        <w:ind w:left="2160" w:hanging="180"/>
      </w:pPr>
    </w:lvl>
    <w:lvl w:ilvl="3" w:tplc="14660346">
      <w:start w:val="1"/>
      <w:numFmt w:val="decimal"/>
      <w:lvlText w:val="%4."/>
      <w:lvlJc w:val="left"/>
      <w:pPr>
        <w:ind w:left="2880" w:hanging="360"/>
      </w:pPr>
    </w:lvl>
    <w:lvl w:ilvl="4" w:tplc="D3227602">
      <w:start w:val="1"/>
      <w:numFmt w:val="lowerLetter"/>
      <w:lvlText w:val="%5."/>
      <w:lvlJc w:val="left"/>
      <w:pPr>
        <w:ind w:left="3600" w:hanging="360"/>
      </w:pPr>
    </w:lvl>
    <w:lvl w:ilvl="5" w:tplc="891C66B2">
      <w:start w:val="1"/>
      <w:numFmt w:val="lowerRoman"/>
      <w:lvlText w:val="%6."/>
      <w:lvlJc w:val="right"/>
      <w:pPr>
        <w:ind w:left="4320" w:hanging="180"/>
      </w:pPr>
    </w:lvl>
    <w:lvl w:ilvl="6" w:tplc="3126D942">
      <w:start w:val="1"/>
      <w:numFmt w:val="decimal"/>
      <w:lvlText w:val="%7."/>
      <w:lvlJc w:val="left"/>
      <w:pPr>
        <w:ind w:left="5040" w:hanging="360"/>
      </w:pPr>
    </w:lvl>
    <w:lvl w:ilvl="7" w:tplc="57FE46C0">
      <w:start w:val="1"/>
      <w:numFmt w:val="lowerLetter"/>
      <w:lvlText w:val="%8."/>
      <w:lvlJc w:val="left"/>
      <w:pPr>
        <w:ind w:left="5760" w:hanging="360"/>
      </w:pPr>
    </w:lvl>
    <w:lvl w:ilvl="8" w:tplc="C542E7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4085F"/>
    <w:multiLevelType w:val="hybridMultilevel"/>
    <w:tmpl w:val="AB160BA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830B0"/>
    <w:multiLevelType w:val="hybridMultilevel"/>
    <w:tmpl w:val="F806C7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778E3"/>
    <w:multiLevelType w:val="hybridMultilevel"/>
    <w:tmpl w:val="1B249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34544"/>
    <w:multiLevelType w:val="hybridMultilevel"/>
    <w:tmpl w:val="9470026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A4694"/>
    <w:multiLevelType w:val="hybridMultilevel"/>
    <w:tmpl w:val="15B048E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53AFA"/>
    <w:multiLevelType w:val="multilevel"/>
    <w:tmpl w:val="A5C05D5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B22736"/>
    <w:multiLevelType w:val="hybridMultilevel"/>
    <w:tmpl w:val="E7E250E0"/>
    <w:lvl w:ilvl="0" w:tplc="040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502808"/>
    <w:multiLevelType w:val="hybridMultilevel"/>
    <w:tmpl w:val="0F3604E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A4A64"/>
    <w:multiLevelType w:val="multilevel"/>
    <w:tmpl w:val="040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ADC37B5"/>
    <w:multiLevelType w:val="hybridMultilevel"/>
    <w:tmpl w:val="1B249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E2C23"/>
    <w:multiLevelType w:val="multilevel"/>
    <w:tmpl w:val="B4C2283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1C558C9"/>
    <w:multiLevelType w:val="hybridMultilevel"/>
    <w:tmpl w:val="9C9EDF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B36FD"/>
    <w:multiLevelType w:val="multilevel"/>
    <w:tmpl w:val="6FE8A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9004BE"/>
    <w:multiLevelType w:val="hybridMultilevel"/>
    <w:tmpl w:val="6E566FE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256104"/>
    <w:multiLevelType w:val="multilevel"/>
    <w:tmpl w:val="49BC1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3B14C4"/>
    <w:multiLevelType w:val="hybridMultilevel"/>
    <w:tmpl w:val="99445434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654C6873"/>
    <w:multiLevelType w:val="hybridMultilevel"/>
    <w:tmpl w:val="1B249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C58D4"/>
    <w:multiLevelType w:val="hybridMultilevel"/>
    <w:tmpl w:val="5DF8462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0F0619"/>
    <w:multiLevelType w:val="hybridMultilevel"/>
    <w:tmpl w:val="3B382E50"/>
    <w:lvl w:ilvl="0" w:tplc="040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3250E1"/>
    <w:multiLevelType w:val="hybridMultilevel"/>
    <w:tmpl w:val="1B2496A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1C6173"/>
    <w:multiLevelType w:val="hybridMultilevel"/>
    <w:tmpl w:val="72209BA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683734">
    <w:abstractNumId w:val="4"/>
  </w:num>
  <w:num w:numId="2" w16cid:durableId="1680236055">
    <w:abstractNumId w:val="17"/>
  </w:num>
  <w:num w:numId="3" w16cid:durableId="2140568318">
    <w:abstractNumId w:val="0"/>
  </w:num>
  <w:num w:numId="4" w16cid:durableId="217977957">
    <w:abstractNumId w:val="10"/>
  </w:num>
  <w:num w:numId="5" w16cid:durableId="2123526451">
    <w:abstractNumId w:val="19"/>
  </w:num>
  <w:num w:numId="6" w16cid:durableId="1044213503">
    <w:abstractNumId w:val="13"/>
  </w:num>
  <w:num w:numId="7" w16cid:durableId="20975073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789578">
    <w:abstractNumId w:val="24"/>
  </w:num>
  <w:num w:numId="9" w16cid:durableId="1126896129">
    <w:abstractNumId w:val="21"/>
  </w:num>
  <w:num w:numId="10" w16cid:durableId="1879316025">
    <w:abstractNumId w:val="7"/>
  </w:num>
  <w:num w:numId="11" w16cid:durableId="1516266361">
    <w:abstractNumId w:val="14"/>
  </w:num>
  <w:num w:numId="12" w16cid:durableId="1135560072">
    <w:abstractNumId w:val="16"/>
  </w:num>
  <w:num w:numId="13" w16cid:durableId="385883418">
    <w:abstractNumId w:val="6"/>
  </w:num>
  <w:num w:numId="14" w16cid:durableId="2052921153">
    <w:abstractNumId w:val="15"/>
  </w:num>
  <w:num w:numId="15" w16cid:durableId="826240491">
    <w:abstractNumId w:val="22"/>
  </w:num>
  <w:num w:numId="16" w16cid:durableId="495807734">
    <w:abstractNumId w:val="13"/>
  </w:num>
  <w:num w:numId="17" w16cid:durableId="386875359">
    <w:abstractNumId w:val="2"/>
  </w:num>
  <w:num w:numId="18" w16cid:durableId="2064017051">
    <w:abstractNumId w:val="13"/>
  </w:num>
  <w:num w:numId="19" w16cid:durableId="1825387289">
    <w:abstractNumId w:val="13"/>
  </w:num>
  <w:num w:numId="20" w16cid:durableId="24645084">
    <w:abstractNumId w:val="20"/>
  </w:num>
  <w:num w:numId="21" w16cid:durableId="969281848">
    <w:abstractNumId w:val="12"/>
  </w:num>
  <w:num w:numId="22" w16cid:durableId="1293513121">
    <w:abstractNumId w:val="11"/>
  </w:num>
  <w:num w:numId="23" w16cid:durableId="1049261150">
    <w:abstractNumId w:val="23"/>
  </w:num>
  <w:num w:numId="24" w16cid:durableId="1141310241">
    <w:abstractNumId w:val="13"/>
  </w:num>
  <w:num w:numId="25" w16cid:durableId="872839424">
    <w:abstractNumId w:val="18"/>
  </w:num>
  <w:num w:numId="26" w16cid:durableId="503710360">
    <w:abstractNumId w:val="13"/>
  </w:num>
  <w:num w:numId="27" w16cid:durableId="482813863">
    <w:abstractNumId w:val="13"/>
  </w:num>
  <w:num w:numId="28" w16cid:durableId="2090693979">
    <w:abstractNumId w:val="1"/>
  </w:num>
  <w:num w:numId="29" w16cid:durableId="132916896">
    <w:abstractNumId w:val="3"/>
  </w:num>
  <w:num w:numId="30" w16cid:durableId="742071944">
    <w:abstractNumId w:val="5"/>
  </w:num>
  <w:num w:numId="31" w16cid:durableId="470295712">
    <w:abstractNumId w:val="8"/>
  </w:num>
  <w:num w:numId="32" w16cid:durableId="631709349">
    <w:abstractNumId w:val="13"/>
  </w:num>
  <w:num w:numId="33" w16cid:durableId="416903899">
    <w:abstractNumId w:val="13"/>
  </w:num>
  <w:num w:numId="34" w16cid:durableId="1273317534">
    <w:abstractNumId w:val="13"/>
  </w:num>
  <w:num w:numId="35" w16cid:durableId="393937996">
    <w:abstractNumId w:val="9"/>
  </w:num>
  <w:num w:numId="36" w16cid:durableId="4950768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67C"/>
    <w:rsid w:val="0001658B"/>
    <w:rsid w:val="00016972"/>
    <w:rsid w:val="00025D99"/>
    <w:rsid w:val="00030EBC"/>
    <w:rsid w:val="00031CD6"/>
    <w:rsid w:val="00033A76"/>
    <w:rsid w:val="00036E3E"/>
    <w:rsid w:val="00054029"/>
    <w:rsid w:val="00054797"/>
    <w:rsid w:val="00054A8C"/>
    <w:rsid w:val="0005681A"/>
    <w:rsid w:val="000621D1"/>
    <w:rsid w:val="00062D8B"/>
    <w:rsid w:val="00062FFF"/>
    <w:rsid w:val="000804C3"/>
    <w:rsid w:val="00080886"/>
    <w:rsid w:val="000874F3"/>
    <w:rsid w:val="00094896"/>
    <w:rsid w:val="00096670"/>
    <w:rsid w:val="000971F8"/>
    <w:rsid w:val="000977E1"/>
    <w:rsid w:val="000B5B2B"/>
    <w:rsid w:val="000C21D5"/>
    <w:rsid w:val="000C31C8"/>
    <w:rsid w:val="000C4EBC"/>
    <w:rsid w:val="000C51B3"/>
    <w:rsid w:val="000D1603"/>
    <w:rsid w:val="000D1627"/>
    <w:rsid w:val="000D46D6"/>
    <w:rsid w:val="000D4A8B"/>
    <w:rsid w:val="000E3997"/>
    <w:rsid w:val="000E5684"/>
    <w:rsid w:val="000E7921"/>
    <w:rsid w:val="000F311D"/>
    <w:rsid w:val="000F5639"/>
    <w:rsid w:val="000F7017"/>
    <w:rsid w:val="001009FB"/>
    <w:rsid w:val="00102AC4"/>
    <w:rsid w:val="00115230"/>
    <w:rsid w:val="001238A0"/>
    <w:rsid w:val="00125A69"/>
    <w:rsid w:val="00125B74"/>
    <w:rsid w:val="0013058F"/>
    <w:rsid w:val="00144F81"/>
    <w:rsid w:val="00155123"/>
    <w:rsid w:val="00162EA9"/>
    <w:rsid w:val="0016679C"/>
    <w:rsid w:val="0017736C"/>
    <w:rsid w:val="00181B36"/>
    <w:rsid w:val="00182004"/>
    <w:rsid w:val="001837D1"/>
    <w:rsid w:val="001858DF"/>
    <w:rsid w:val="00194319"/>
    <w:rsid w:val="00197668"/>
    <w:rsid w:val="0019770E"/>
    <w:rsid w:val="001A173E"/>
    <w:rsid w:val="001A5E2C"/>
    <w:rsid w:val="001B1694"/>
    <w:rsid w:val="001B29D9"/>
    <w:rsid w:val="001B61FD"/>
    <w:rsid w:val="001D6CF8"/>
    <w:rsid w:val="001E346B"/>
    <w:rsid w:val="001E7594"/>
    <w:rsid w:val="001F264D"/>
    <w:rsid w:val="002050CC"/>
    <w:rsid w:val="00212A20"/>
    <w:rsid w:val="00221023"/>
    <w:rsid w:val="002229FF"/>
    <w:rsid w:val="002235B7"/>
    <w:rsid w:val="0022470E"/>
    <w:rsid w:val="002414DA"/>
    <w:rsid w:val="00257E09"/>
    <w:rsid w:val="002601B2"/>
    <w:rsid w:val="002601B4"/>
    <w:rsid w:val="0026046F"/>
    <w:rsid w:val="00264640"/>
    <w:rsid w:val="0026559B"/>
    <w:rsid w:val="00265E12"/>
    <w:rsid w:val="0027321A"/>
    <w:rsid w:val="00274365"/>
    <w:rsid w:val="00280949"/>
    <w:rsid w:val="002839A8"/>
    <w:rsid w:val="00283E58"/>
    <w:rsid w:val="00286B51"/>
    <w:rsid w:val="002900F1"/>
    <w:rsid w:val="002B3146"/>
    <w:rsid w:val="002B60EC"/>
    <w:rsid w:val="002B7942"/>
    <w:rsid w:val="002C07AD"/>
    <w:rsid w:val="002C13F1"/>
    <w:rsid w:val="002C18C6"/>
    <w:rsid w:val="002C3944"/>
    <w:rsid w:val="002C5809"/>
    <w:rsid w:val="002C7DE5"/>
    <w:rsid w:val="002D0A33"/>
    <w:rsid w:val="002D2050"/>
    <w:rsid w:val="002D2CFF"/>
    <w:rsid w:val="002D3761"/>
    <w:rsid w:val="002D6757"/>
    <w:rsid w:val="002D7AB4"/>
    <w:rsid w:val="002E40AB"/>
    <w:rsid w:val="002E523E"/>
    <w:rsid w:val="002F7165"/>
    <w:rsid w:val="002F7853"/>
    <w:rsid w:val="00301EC3"/>
    <w:rsid w:val="00315392"/>
    <w:rsid w:val="0032092B"/>
    <w:rsid w:val="00330ACA"/>
    <w:rsid w:val="00332D9D"/>
    <w:rsid w:val="00343547"/>
    <w:rsid w:val="00344D64"/>
    <w:rsid w:val="0034529C"/>
    <w:rsid w:val="00346B8B"/>
    <w:rsid w:val="00351916"/>
    <w:rsid w:val="00352688"/>
    <w:rsid w:val="00357E4C"/>
    <w:rsid w:val="00357E85"/>
    <w:rsid w:val="0036046E"/>
    <w:rsid w:val="00375AD0"/>
    <w:rsid w:val="00377C44"/>
    <w:rsid w:val="00380976"/>
    <w:rsid w:val="00390CE1"/>
    <w:rsid w:val="0039186B"/>
    <w:rsid w:val="00394687"/>
    <w:rsid w:val="003952A3"/>
    <w:rsid w:val="003A10BD"/>
    <w:rsid w:val="003A3133"/>
    <w:rsid w:val="003A3172"/>
    <w:rsid w:val="003A542C"/>
    <w:rsid w:val="003A60F9"/>
    <w:rsid w:val="003B36CB"/>
    <w:rsid w:val="003C2DCE"/>
    <w:rsid w:val="003C5057"/>
    <w:rsid w:val="003C53FD"/>
    <w:rsid w:val="003D1D13"/>
    <w:rsid w:val="003D2B84"/>
    <w:rsid w:val="003D5297"/>
    <w:rsid w:val="003D6D91"/>
    <w:rsid w:val="003E4098"/>
    <w:rsid w:val="00403BA2"/>
    <w:rsid w:val="004063E9"/>
    <w:rsid w:val="00407C40"/>
    <w:rsid w:val="00413BC3"/>
    <w:rsid w:val="00413E55"/>
    <w:rsid w:val="0041424C"/>
    <w:rsid w:val="00414C9A"/>
    <w:rsid w:val="00426B38"/>
    <w:rsid w:val="0043093A"/>
    <w:rsid w:val="00433265"/>
    <w:rsid w:val="0043351E"/>
    <w:rsid w:val="00456C05"/>
    <w:rsid w:val="00456C7F"/>
    <w:rsid w:val="0046185C"/>
    <w:rsid w:val="004637A5"/>
    <w:rsid w:val="004703BC"/>
    <w:rsid w:val="00470B2A"/>
    <w:rsid w:val="00473BA3"/>
    <w:rsid w:val="00477073"/>
    <w:rsid w:val="004818AC"/>
    <w:rsid w:val="004A1767"/>
    <w:rsid w:val="004A29C6"/>
    <w:rsid w:val="004B19B5"/>
    <w:rsid w:val="004B388A"/>
    <w:rsid w:val="004C6CC0"/>
    <w:rsid w:val="004D1DF5"/>
    <w:rsid w:val="004E594A"/>
    <w:rsid w:val="004F477B"/>
    <w:rsid w:val="004F7A65"/>
    <w:rsid w:val="00503A7B"/>
    <w:rsid w:val="00512A58"/>
    <w:rsid w:val="00513704"/>
    <w:rsid w:val="00515FD9"/>
    <w:rsid w:val="00521E2D"/>
    <w:rsid w:val="00527EF1"/>
    <w:rsid w:val="00527FE7"/>
    <w:rsid w:val="0053045E"/>
    <w:rsid w:val="00546BE3"/>
    <w:rsid w:val="0054729E"/>
    <w:rsid w:val="00556658"/>
    <w:rsid w:val="00562506"/>
    <w:rsid w:val="005805B6"/>
    <w:rsid w:val="005866CD"/>
    <w:rsid w:val="00594034"/>
    <w:rsid w:val="00597CFB"/>
    <w:rsid w:val="005A0BA5"/>
    <w:rsid w:val="005A61CA"/>
    <w:rsid w:val="005B5430"/>
    <w:rsid w:val="005C21A0"/>
    <w:rsid w:val="005C460F"/>
    <w:rsid w:val="005D033A"/>
    <w:rsid w:val="005D0447"/>
    <w:rsid w:val="005D3CC5"/>
    <w:rsid w:val="005F15BC"/>
    <w:rsid w:val="005F1723"/>
    <w:rsid w:val="005F53DD"/>
    <w:rsid w:val="005F6E75"/>
    <w:rsid w:val="006017D0"/>
    <w:rsid w:val="00605D29"/>
    <w:rsid w:val="00605ED9"/>
    <w:rsid w:val="00607241"/>
    <w:rsid w:val="00613449"/>
    <w:rsid w:val="00613CB2"/>
    <w:rsid w:val="006163FA"/>
    <w:rsid w:val="00620EFD"/>
    <w:rsid w:val="0062340A"/>
    <w:rsid w:val="00634727"/>
    <w:rsid w:val="00647BFE"/>
    <w:rsid w:val="00650B5B"/>
    <w:rsid w:val="00650D41"/>
    <w:rsid w:val="00653600"/>
    <w:rsid w:val="0065391F"/>
    <w:rsid w:val="006559B4"/>
    <w:rsid w:val="00656126"/>
    <w:rsid w:val="00656254"/>
    <w:rsid w:val="00664331"/>
    <w:rsid w:val="00665AD3"/>
    <w:rsid w:val="0066645D"/>
    <w:rsid w:val="00675186"/>
    <w:rsid w:val="00676629"/>
    <w:rsid w:val="0069287C"/>
    <w:rsid w:val="00695992"/>
    <w:rsid w:val="006A4525"/>
    <w:rsid w:val="006B72D6"/>
    <w:rsid w:val="006D7436"/>
    <w:rsid w:val="006F7ED3"/>
    <w:rsid w:val="00700400"/>
    <w:rsid w:val="007034CE"/>
    <w:rsid w:val="0070659D"/>
    <w:rsid w:val="00710C8F"/>
    <w:rsid w:val="00721086"/>
    <w:rsid w:val="00722532"/>
    <w:rsid w:val="00725EC9"/>
    <w:rsid w:val="007275C6"/>
    <w:rsid w:val="00733B20"/>
    <w:rsid w:val="007367E7"/>
    <w:rsid w:val="00763387"/>
    <w:rsid w:val="00775865"/>
    <w:rsid w:val="007805DD"/>
    <w:rsid w:val="00794F6A"/>
    <w:rsid w:val="007A3231"/>
    <w:rsid w:val="007B18C6"/>
    <w:rsid w:val="007B2FEA"/>
    <w:rsid w:val="007B79DA"/>
    <w:rsid w:val="007C206C"/>
    <w:rsid w:val="007C64CD"/>
    <w:rsid w:val="007D4E75"/>
    <w:rsid w:val="007E04C3"/>
    <w:rsid w:val="007E57C5"/>
    <w:rsid w:val="007F32A2"/>
    <w:rsid w:val="007F632F"/>
    <w:rsid w:val="007F6D3E"/>
    <w:rsid w:val="00804DE1"/>
    <w:rsid w:val="00813A9C"/>
    <w:rsid w:val="0081738F"/>
    <w:rsid w:val="00824B22"/>
    <w:rsid w:val="0082667C"/>
    <w:rsid w:val="00827189"/>
    <w:rsid w:val="00840FA5"/>
    <w:rsid w:val="008444E1"/>
    <w:rsid w:val="00844766"/>
    <w:rsid w:val="008455D8"/>
    <w:rsid w:val="00845DD9"/>
    <w:rsid w:val="0085059D"/>
    <w:rsid w:val="00850A16"/>
    <w:rsid w:val="00851DC2"/>
    <w:rsid w:val="00854858"/>
    <w:rsid w:val="00861862"/>
    <w:rsid w:val="008625A5"/>
    <w:rsid w:val="00862C01"/>
    <w:rsid w:val="00881A5E"/>
    <w:rsid w:val="008840B9"/>
    <w:rsid w:val="00886BC0"/>
    <w:rsid w:val="00886BDC"/>
    <w:rsid w:val="00891019"/>
    <w:rsid w:val="008923B0"/>
    <w:rsid w:val="00893414"/>
    <w:rsid w:val="008957B2"/>
    <w:rsid w:val="008A0E2B"/>
    <w:rsid w:val="008A2689"/>
    <w:rsid w:val="008B1638"/>
    <w:rsid w:val="008C275A"/>
    <w:rsid w:val="008C2D66"/>
    <w:rsid w:val="008C4717"/>
    <w:rsid w:val="008C7AD3"/>
    <w:rsid w:val="008D1F5D"/>
    <w:rsid w:val="008D4902"/>
    <w:rsid w:val="008E34E9"/>
    <w:rsid w:val="008F07A7"/>
    <w:rsid w:val="008F391B"/>
    <w:rsid w:val="008F39C3"/>
    <w:rsid w:val="008F454F"/>
    <w:rsid w:val="00907A83"/>
    <w:rsid w:val="009148B1"/>
    <w:rsid w:val="009151AA"/>
    <w:rsid w:val="0092446B"/>
    <w:rsid w:val="00927D30"/>
    <w:rsid w:val="00934CC3"/>
    <w:rsid w:val="00935C5D"/>
    <w:rsid w:val="00935E13"/>
    <w:rsid w:val="00957B06"/>
    <w:rsid w:val="00961F53"/>
    <w:rsid w:val="00966166"/>
    <w:rsid w:val="00970456"/>
    <w:rsid w:val="00972AA8"/>
    <w:rsid w:val="00972F5D"/>
    <w:rsid w:val="00984E8F"/>
    <w:rsid w:val="0099022A"/>
    <w:rsid w:val="00997CD7"/>
    <w:rsid w:val="009A1426"/>
    <w:rsid w:val="009A5EE7"/>
    <w:rsid w:val="009A7DDD"/>
    <w:rsid w:val="009B0399"/>
    <w:rsid w:val="009B65F6"/>
    <w:rsid w:val="009C144E"/>
    <w:rsid w:val="009C6486"/>
    <w:rsid w:val="009C6E0C"/>
    <w:rsid w:val="009D127A"/>
    <w:rsid w:val="009D18AA"/>
    <w:rsid w:val="009D23AF"/>
    <w:rsid w:val="009D2471"/>
    <w:rsid w:val="009E08EB"/>
    <w:rsid w:val="009E2E09"/>
    <w:rsid w:val="009E5721"/>
    <w:rsid w:val="009E604E"/>
    <w:rsid w:val="00A01658"/>
    <w:rsid w:val="00A15B04"/>
    <w:rsid w:val="00A17101"/>
    <w:rsid w:val="00A209C5"/>
    <w:rsid w:val="00A20D75"/>
    <w:rsid w:val="00A21EEC"/>
    <w:rsid w:val="00A348BA"/>
    <w:rsid w:val="00A53C67"/>
    <w:rsid w:val="00A55F65"/>
    <w:rsid w:val="00A57C26"/>
    <w:rsid w:val="00A57E07"/>
    <w:rsid w:val="00A6471B"/>
    <w:rsid w:val="00A65FE4"/>
    <w:rsid w:val="00A76F60"/>
    <w:rsid w:val="00A8032F"/>
    <w:rsid w:val="00A83779"/>
    <w:rsid w:val="00A84716"/>
    <w:rsid w:val="00A91ADD"/>
    <w:rsid w:val="00A92F28"/>
    <w:rsid w:val="00A95A09"/>
    <w:rsid w:val="00AA2796"/>
    <w:rsid w:val="00AA73CE"/>
    <w:rsid w:val="00AB5B80"/>
    <w:rsid w:val="00AE16C9"/>
    <w:rsid w:val="00AF3551"/>
    <w:rsid w:val="00AF50B6"/>
    <w:rsid w:val="00B12325"/>
    <w:rsid w:val="00B132F4"/>
    <w:rsid w:val="00B16055"/>
    <w:rsid w:val="00B16336"/>
    <w:rsid w:val="00B16765"/>
    <w:rsid w:val="00B17AB0"/>
    <w:rsid w:val="00B25292"/>
    <w:rsid w:val="00B3321C"/>
    <w:rsid w:val="00B34339"/>
    <w:rsid w:val="00B411F4"/>
    <w:rsid w:val="00B41399"/>
    <w:rsid w:val="00B416C2"/>
    <w:rsid w:val="00B4672B"/>
    <w:rsid w:val="00B517E0"/>
    <w:rsid w:val="00B51ACA"/>
    <w:rsid w:val="00B55BB3"/>
    <w:rsid w:val="00B566FA"/>
    <w:rsid w:val="00B6500B"/>
    <w:rsid w:val="00B65488"/>
    <w:rsid w:val="00B66862"/>
    <w:rsid w:val="00B70D90"/>
    <w:rsid w:val="00B71064"/>
    <w:rsid w:val="00B7413D"/>
    <w:rsid w:val="00B74B92"/>
    <w:rsid w:val="00B9435F"/>
    <w:rsid w:val="00BA09B6"/>
    <w:rsid w:val="00BA1155"/>
    <w:rsid w:val="00BB451C"/>
    <w:rsid w:val="00BB7545"/>
    <w:rsid w:val="00BB765E"/>
    <w:rsid w:val="00BC2171"/>
    <w:rsid w:val="00BC781F"/>
    <w:rsid w:val="00BE2927"/>
    <w:rsid w:val="00BE30F3"/>
    <w:rsid w:val="00BE34D9"/>
    <w:rsid w:val="00BE57AE"/>
    <w:rsid w:val="00BE6CA6"/>
    <w:rsid w:val="00BF3ADB"/>
    <w:rsid w:val="00C057DE"/>
    <w:rsid w:val="00C14753"/>
    <w:rsid w:val="00C20FBC"/>
    <w:rsid w:val="00C260B7"/>
    <w:rsid w:val="00C26704"/>
    <w:rsid w:val="00C35A76"/>
    <w:rsid w:val="00C364DC"/>
    <w:rsid w:val="00C51247"/>
    <w:rsid w:val="00C51B43"/>
    <w:rsid w:val="00C53DA0"/>
    <w:rsid w:val="00C53EA2"/>
    <w:rsid w:val="00C60DAA"/>
    <w:rsid w:val="00C709A0"/>
    <w:rsid w:val="00C734D9"/>
    <w:rsid w:val="00C77B8B"/>
    <w:rsid w:val="00C830BC"/>
    <w:rsid w:val="00C96C77"/>
    <w:rsid w:val="00CA0465"/>
    <w:rsid w:val="00CA18BA"/>
    <w:rsid w:val="00CA19E1"/>
    <w:rsid w:val="00CA4BF7"/>
    <w:rsid w:val="00CA7668"/>
    <w:rsid w:val="00CA7D9C"/>
    <w:rsid w:val="00CB535D"/>
    <w:rsid w:val="00CB6F82"/>
    <w:rsid w:val="00CC0BD7"/>
    <w:rsid w:val="00CC6AE9"/>
    <w:rsid w:val="00CE0CB0"/>
    <w:rsid w:val="00CE3516"/>
    <w:rsid w:val="00CE3909"/>
    <w:rsid w:val="00CF1E29"/>
    <w:rsid w:val="00D00273"/>
    <w:rsid w:val="00D02DD3"/>
    <w:rsid w:val="00D03BC0"/>
    <w:rsid w:val="00D174BA"/>
    <w:rsid w:val="00D270F2"/>
    <w:rsid w:val="00D3206D"/>
    <w:rsid w:val="00D50DD0"/>
    <w:rsid w:val="00D513A1"/>
    <w:rsid w:val="00D5280F"/>
    <w:rsid w:val="00D5349B"/>
    <w:rsid w:val="00D6135B"/>
    <w:rsid w:val="00D614B2"/>
    <w:rsid w:val="00D700ED"/>
    <w:rsid w:val="00D70906"/>
    <w:rsid w:val="00D80132"/>
    <w:rsid w:val="00D810BC"/>
    <w:rsid w:val="00D8125E"/>
    <w:rsid w:val="00D82E1B"/>
    <w:rsid w:val="00D871A9"/>
    <w:rsid w:val="00D93A53"/>
    <w:rsid w:val="00D96D04"/>
    <w:rsid w:val="00DA14B6"/>
    <w:rsid w:val="00DA22AD"/>
    <w:rsid w:val="00DB6903"/>
    <w:rsid w:val="00DC221D"/>
    <w:rsid w:val="00DE3659"/>
    <w:rsid w:val="00DE52F4"/>
    <w:rsid w:val="00DE7989"/>
    <w:rsid w:val="00DF5D52"/>
    <w:rsid w:val="00DF6F1A"/>
    <w:rsid w:val="00E04838"/>
    <w:rsid w:val="00E05C16"/>
    <w:rsid w:val="00E06D73"/>
    <w:rsid w:val="00E16A31"/>
    <w:rsid w:val="00E1732E"/>
    <w:rsid w:val="00E2532F"/>
    <w:rsid w:val="00E33A61"/>
    <w:rsid w:val="00E369D1"/>
    <w:rsid w:val="00E37C25"/>
    <w:rsid w:val="00E41381"/>
    <w:rsid w:val="00E44207"/>
    <w:rsid w:val="00E5188F"/>
    <w:rsid w:val="00E52EB7"/>
    <w:rsid w:val="00E55B95"/>
    <w:rsid w:val="00E560BF"/>
    <w:rsid w:val="00E57C6B"/>
    <w:rsid w:val="00E74041"/>
    <w:rsid w:val="00E7421F"/>
    <w:rsid w:val="00E74A3E"/>
    <w:rsid w:val="00E74C68"/>
    <w:rsid w:val="00E7559A"/>
    <w:rsid w:val="00E75F9B"/>
    <w:rsid w:val="00E82F09"/>
    <w:rsid w:val="00E86D60"/>
    <w:rsid w:val="00E950A8"/>
    <w:rsid w:val="00E95AC6"/>
    <w:rsid w:val="00EA0134"/>
    <w:rsid w:val="00EA3C53"/>
    <w:rsid w:val="00EB01FF"/>
    <w:rsid w:val="00EC3944"/>
    <w:rsid w:val="00EC52A5"/>
    <w:rsid w:val="00ED2291"/>
    <w:rsid w:val="00EE3C77"/>
    <w:rsid w:val="00EE49BB"/>
    <w:rsid w:val="00EF12F7"/>
    <w:rsid w:val="00EF2A21"/>
    <w:rsid w:val="00F00C8E"/>
    <w:rsid w:val="00F0714C"/>
    <w:rsid w:val="00F07388"/>
    <w:rsid w:val="00F11D57"/>
    <w:rsid w:val="00F13002"/>
    <w:rsid w:val="00F25805"/>
    <w:rsid w:val="00F27525"/>
    <w:rsid w:val="00F3045D"/>
    <w:rsid w:val="00F30514"/>
    <w:rsid w:val="00F34788"/>
    <w:rsid w:val="00F37576"/>
    <w:rsid w:val="00F427B5"/>
    <w:rsid w:val="00F46E87"/>
    <w:rsid w:val="00F5002F"/>
    <w:rsid w:val="00F52403"/>
    <w:rsid w:val="00F52CC0"/>
    <w:rsid w:val="00F53EB8"/>
    <w:rsid w:val="00F674DB"/>
    <w:rsid w:val="00F775B2"/>
    <w:rsid w:val="00F82BAD"/>
    <w:rsid w:val="00F940B2"/>
    <w:rsid w:val="00FA1AAC"/>
    <w:rsid w:val="00FA5C04"/>
    <w:rsid w:val="00FA7D1B"/>
    <w:rsid w:val="00FB7BFB"/>
    <w:rsid w:val="00FB7E03"/>
    <w:rsid w:val="00FC318C"/>
    <w:rsid w:val="00FC3A54"/>
    <w:rsid w:val="00FD2551"/>
    <w:rsid w:val="00FD497B"/>
    <w:rsid w:val="00FE173D"/>
    <w:rsid w:val="00FE3EE3"/>
    <w:rsid w:val="00FE447B"/>
    <w:rsid w:val="00FF7F45"/>
    <w:rsid w:val="07AD8C15"/>
    <w:rsid w:val="0E3C4E5C"/>
    <w:rsid w:val="115EB51F"/>
    <w:rsid w:val="153514D8"/>
    <w:rsid w:val="15AB3767"/>
    <w:rsid w:val="1642A48E"/>
    <w:rsid w:val="198B051B"/>
    <w:rsid w:val="1C9E08B5"/>
    <w:rsid w:val="1D086257"/>
    <w:rsid w:val="1D31820D"/>
    <w:rsid w:val="30A132EE"/>
    <w:rsid w:val="36A88608"/>
    <w:rsid w:val="3B51C0EB"/>
    <w:rsid w:val="40563D92"/>
    <w:rsid w:val="47143FD5"/>
    <w:rsid w:val="4E6B7A61"/>
    <w:rsid w:val="4F1F60AB"/>
    <w:rsid w:val="50EA6C8E"/>
    <w:rsid w:val="607847F2"/>
    <w:rsid w:val="60E6ED72"/>
    <w:rsid w:val="6309CA25"/>
    <w:rsid w:val="66B0F994"/>
    <w:rsid w:val="6D8FA60C"/>
    <w:rsid w:val="70CE2EE1"/>
    <w:rsid w:val="71DC8241"/>
    <w:rsid w:val="72363F29"/>
    <w:rsid w:val="75CD3A29"/>
    <w:rsid w:val="7950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F91AF"/>
  <w15:docId w15:val="{AE2CEAE5-C392-4992-8E69-BD6701F5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05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E58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2927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E58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58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58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58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58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58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58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3E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E29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F3E5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5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5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5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5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5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58"/>
    <w:rPr>
      <w:rFonts w:eastAsiaTheme="majorEastAsia" w:cstheme="majorBidi"/>
      <w:color w:val="272727" w:themeColor="text1" w:themeTint="D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F3E5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5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F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5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F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5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F3E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F6C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1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8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51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8E6"/>
    <w:rPr>
      <w:lang w:val="en-GB"/>
    </w:rPr>
  </w:style>
  <w:style w:type="character" w:styleId="Hyperlink">
    <w:name w:val="Hyperlink"/>
    <w:basedOn w:val="DefaultParagraphFont"/>
    <w:uiPriority w:val="99"/>
    <w:unhideWhenUsed/>
    <w:rsid w:val="00B836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6FA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F37576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6BC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6BC0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86BC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766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66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662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6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629"/>
    <w:rPr>
      <w:b/>
      <w:bCs/>
      <w:sz w:val="20"/>
      <w:szCs w:val="20"/>
      <w:lang w:val="en-GB"/>
    </w:rPr>
  </w:style>
  <w:style w:type="paragraph" w:customStyle="1" w:styleId="paragraph">
    <w:name w:val="paragraph"/>
    <w:basedOn w:val="Normal"/>
    <w:rsid w:val="00D51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D513A1"/>
  </w:style>
  <w:style w:type="character" w:customStyle="1" w:styleId="eop">
    <w:name w:val="eop"/>
    <w:basedOn w:val="DefaultParagraphFont"/>
    <w:rsid w:val="00D513A1"/>
  </w:style>
  <w:style w:type="character" w:styleId="PlaceholderText">
    <w:name w:val="Placeholder Text"/>
    <w:basedOn w:val="DefaultParagraphFont"/>
    <w:uiPriority w:val="99"/>
    <w:semiHidden/>
    <w:rsid w:val="000971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7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github.com/s163555/sensor_pcb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github.com/s163555/processflow/blob/main/lithography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87ee06-ba78-4038-8e9f-6570dddbc8e6">
      <Terms xmlns="http://schemas.microsoft.com/office/infopath/2007/PartnerControls"/>
    </lcf76f155ced4ddcb4097134ff3c332f>
    <TaxCatchAll xmlns="946ad9bd-0a8f-4c22-95a1-c5fb9e28a1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F2F708989FC74DA9B906DA962F7C54" ma:contentTypeVersion="14" ma:contentTypeDescription="Opret et nyt dokument." ma:contentTypeScope="" ma:versionID="9d95ff9382befc3eaa71ad938a748b98">
  <xsd:schema xmlns:xsd="http://www.w3.org/2001/XMLSchema" xmlns:xs="http://www.w3.org/2001/XMLSchema" xmlns:p="http://schemas.microsoft.com/office/2006/metadata/properties" xmlns:ns2="9287ee06-ba78-4038-8e9f-6570dddbc8e6" xmlns:ns3="946ad9bd-0a8f-4c22-95a1-c5fb9e28a124" targetNamespace="http://schemas.microsoft.com/office/2006/metadata/properties" ma:root="true" ma:fieldsID="8599ffbff7295231ce67b3f4b07acf03" ns2:_="" ns3:_="">
    <xsd:import namespace="9287ee06-ba78-4038-8e9f-6570dddbc8e6"/>
    <xsd:import namespace="946ad9bd-0a8f-4c22-95a1-c5fb9e28a1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ee06-ba78-4038-8e9f-6570dddbc8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b2102423-6c9a-45d0-aa71-0069027d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ad9bd-0a8f-4c22-95a1-c5fb9e28a1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a09004-d8a8-40c7-991e-318dcfcaa2ad}" ma:internalName="TaxCatchAll" ma:showField="CatchAllData" ma:web="946ad9bd-0a8f-4c22-95a1-c5fb9e28a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Jc8zA0iMXU3WkAxkCec5VJ9yQ==">CgMxLjA4AHIhMUxKOGROZWtIN1lKbTFNZFhOMEhDeE9LbTdzMnY3WHly</go:docsCustomData>
</go:gDocsCustomXmlDataStorage>
</file>

<file path=customXml/itemProps1.xml><?xml version="1.0" encoding="utf-8"?>
<ds:datastoreItem xmlns:ds="http://schemas.openxmlformats.org/officeDocument/2006/customXml" ds:itemID="{B96C3DDD-9259-404C-9FDD-0A131C9D23C6}">
  <ds:schemaRefs>
    <ds:schemaRef ds:uri="http://schemas.microsoft.com/office/2006/metadata/properties"/>
    <ds:schemaRef ds:uri="http://schemas.microsoft.com/office/infopath/2007/PartnerControls"/>
    <ds:schemaRef ds:uri="9287ee06-ba78-4038-8e9f-6570dddbc8e6"/>
    <ds:schemaRef ds:uri="946ad9bd-0a8f-4c22-95a1-c5fb9e28a124"/>
  </ds:schemaRefs>
</ds:datastoreItem>
</file>

<file path=customXml/itemProps2.xml><?xml version="1.0" encoding="utf-8"?>
<ds:datastoreItem xmlns:ds="http://schemas.openxmlformats.org/officeDocument/2006/customXml" ds:itemID="{227E32CF-CD3C-44D9-BE1E-471C86E3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87ee06-ba78-4038-8e9f-6570dddbc8e6"/>
    <ds:schemaRef ds:uri="946ad9bd-0a8f-4c22-95a1-c5fb9e28a1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169A7-DC9C-485B-ABB0-7432D44DF2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377265-7BCD-43B0-AA13-2D4D887D0AA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1005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7128</CharactersWithSpaces>
  <SharedDoc>false</SharedDoc>
  <HLinks>
    <vt:vector size="12" baseType="variant">
      <vt:variant>
        <vt:i4>7798852</vt:i4>
      </vt:variant>
      <vt:variant>
        <vt:i4>36</vt:i4>
      </vt:variant>
      <vt:variant>
        <vt:i4>0</vt:i4>
      </vt:variant>
      <vt:variant>
        <vt:i4>5</vt:i4>
      </vt:variant>
      <vt:variant>
        <vt:lpwstr>https://github.com/s163555/sensor_pcb</vt:lpwstr>
      </vt:variant>
      <vt:variant>
        <vt:lpwstr/>
      </vt:variant>
      <vt:variant>
        <vt:i4>655454</vt:i4>
      </vt:variant>
      <vt:variant>
        <vt:i4>33</vt:i4>
      </vt:variant>
      <vt:variant>
        <vt:i4>0</vt:i4>
      </vt:variant>
      <vt:variant>
        <vt:i4>5</vt:i4>
      </vt:variant>
      <vt:variant>
        <vt:lpwstr>https://github.com/s163555/processflow/blob/main/lithography/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Friis Pedersen</dc:creator>
  <cp:keywords/>
  <cp:lastModifiedBy>Jeppe Hinrichs</cp:lastModifiedBy>
  <cp:revision>78</cp:revision>
  <dcterms:created xsi:type="dcterms:W3CDTF">2026-03-09T23:03:00Z</dcterms:created>
  <dcterms:modified xsi:type="dcterms:W3CDTF">2026-03-13T13:57:00Z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0x010100E2F2F708989FC74DA9B906DA962F7C54</vt:lpwstr>
  </property>
  <property fmtid="{D5CDD505-2E9C-101B-9397-08002B2CF9AE}" pid="3" name="MediaServiceImageTags">
    <vt:lpwstr/>
  </property>
</Properties>
</file>