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TIN – MP0 – Definicja projektu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18c</w:t>
      </w:r>
    </w:p>
    <w:p>
      <w:pPr>
        <w:pStyle w:val="Normal"/>
        <w:bidi w:val="0"/>
        <w:jc w:val="both"/>
        <w:rPr/>
      </w:pPr>
      <w:r>
        <w:rPr/>
        <w:t>S16475, Grzegorz Piotrowski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  <w:t>Temat: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Firma  AXE Towarzystwo Ubezpieczeń i Reasekuracji S.A. jest korporacją w której potrzebna jest aplikacja dla działu obsługi szkód do likwidacji szkód i wypłaty odszkodowań. Konieczne jest pamiętanie informacji o:</w:t>
      </w:r>
    </w:p>
    <w:p>
      <w:pPr>
        <w:pStyle w:val="Normal"/>
        <w:bidi w:val="0"/>
        <w:jc w:val="both"/>
        <w:rPr/>
      </w:pPr>
      <w:r>
        <w:rPr/>
        <w:t>- pracownikach działu likwidacji szkód, którzy obsługują szkody</w:t>
      </w:r>
    </w:p>
    <w:p>
      <w:pPr>
        <w:pStyle w:val="Normal"/>
        <w:bidi w:val="0"/>
        <w:jc w:val="both"/>
        <w:rPr/>
      </w:pPr>
      <w:r>
        <w:rPr/>
        <w:t>- szkodach, które wystąpiły w ramach danej polisy ubezpieczeniowej</w:t>
      </w:r>
    </w:p>
    <w:p>
      <w:pPr>
        <w:pStyle w:val="Normal"/>
        <w:bidi w:val="0"/>
        <w:jc w:val="both"/>
        <w:rPr/>
      </w:pPr>
      <w:r>
        <w:rPr/>
        <w:t>- polisach ubezpieczeniowych.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Jeden pracownik może obsługiwać wiele szkód, natomiast jedna szkoda, również może być obsługiwana przez wielu pracowników. Zapamiętana zostanie w związku z tym informacja w tabeli pośredniczącej dotycząca okresu czasu w jakim dany pracownik zajmował się daną szkodą. Do jednej polisy może być przypisanych wiele szkód, ale jedna szkoda jest zawsze przypisana do jednej polisy.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  <w:t>Model UML: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4515" cy="393382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LibreOffice/6.4.6.2$Linux_X86_64 LibreOffice_project/40$Build-2</Application>
  <Pages>1</Pages>
  <Words>114</Words>
  <Characters>715</Characters>
  <CharactersWithSpaces>824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2020-10-22T17:52:34Z</dcterms:created>
  <dc:creator/>
  <dc:description/>
  <dc:language>pl-PL</dc:language>
  <cp:lastModifiedBy/>
  <dcterms:modified xsi:type="dcterms:W3CDTF">2020-10-22T20:37:50Z</dcterms:modified>
  <cp:revision>7</cp:revision>
  <dc:subject/>
  <dc:title/>
</cp:coreProperties>
</file>