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EB2A" w14:textId="25087168" w:rsidR="007A7F66" w:rsidRDefault="007A7F66"/>
    <w:p w14:paraId="2D547913" w14:textId="521E2133" w:rsidR="00D07DD7" w:rsidRPr="0007298A" w:rsidRDefault="00B22246" w:rsidP="00D07DD7">
      <w:pPr>
        <w:pStyle w:val="1"/>
      </w:pPr>
      <w:r w:rsidRPr="0007298A">
        <w:t>Projekt zaliczeniowy</w:t>
      </w:r>
    </w:p>
    <w:p w14:paraId="068B7D8E" w14:textId="77777777" w:rsidR="00B22246" w:rsidRPr="0007298A" w:rsidRDefault="00B22246" w:rsidP="00B22246">
      <w:r w:rsidRPr="0007298A">
        <w:t>Wybierz proces biznesowy - może być to proces realizowany w dowolnej znanej Ci instytucji lub firmie, może być to proces oparty na jednym z realizowanych w trakcie ćwiczeń zadań. Korzystając z odpowiednich narzędzi stwórz:</w:t>
      </w:r>
    </w:p>
    <w:p w14:paraId="305C6410" w14:textId="750A1E11" w:rsidR="00B22246" w:rsidRDefault="00B22246" w:rsidP="00B22246">
      <w:pPr>
        <w:pStyle w:val="a9"/>
        <w:numPr>
          <w:ilvl w:val="0"/>
          <w:numId w:val="1"/>
        </w:numPr>
      </w:pPr>
      <w:r w:rsidRPr="0007298A">
        <w:t>Tekstowy opis aktualnej postaci tego procesu biznesowego,</w:t>
      </w:r>
    </w:p>
    <w:p w14:paraId="5F428667" w14:textId="77777777" w:rsidR="00BC06FA" w:rsidRDefault="00BC06FA" w:rsidP="00BC06FA">
      <w:pPr>
        <w:ind w:left="720"/>
      </w:pPr>
      <w:r>
        <w:t>Proces rejestracji na stronie ELO-TOP Chess Witryna do organizowania profesjonalnych turniejów szachowych. zaczyna się od kliknięcia przycisku „Zarejestruj się”. Najpierw użytkownik wymyśla i wprowadza pseudonim. System sprawdza zgodność z regułami. Jeśli pseudonim nie jest zgodny z regułami, system prosi użytkownika o wprowadzenie innego pseudonimu. Następnie użytkownik wprowadza hasło. System sprawdza hasło pod kątem złożoności. Jeśli hasło jest krótsze niż 4 znaki, system prosi użytkownika o wprowadzenie innego hasła.</w:t>
      </w:r>
    </w:p>
    <w:p w14:paraId="162B0B44" w14:textId="77777777" w:rsidR="00BC06FA" w:rsidRDefault="00BC06FA" w:rsidP="00BC06FA">
      <w:pPr>
        <w:ind w:left="720"/>
      </w:pPr>
      <w:r>
        <w:t>Następnym wymaganym krokiem jest podanie prawdziwego imienia i nazwiska, system sprawdza, czy użytkownik próbuje wysłać puste pola, a jeśli tak, wyświetla komunikat z prośbą o wypełnienie pól imienia i nazwiska.</w:t>
      </w:r>
    </w:p>
    <w:p w14:paraId="0C5BEE1F" w14:textId="77777777" w:rsidR="00BC06FA" w:rsidRDefault="00BC06FA" w:rsidP="00BC06FA">
      <w:pPr>
        <w:ind w:left="720"/>
      </w:pPr>
      <w:r>
        <w:t>Następnie użytkownik wskazuje swój adres e-mail i / lub telefon komórkowy, na który przybywa unikalny kod. Użytkownik wprowadza kod, jeśli kod jest niepoprawny, system prosi o ponowne wprowadzenie kodu maksymalnie 3 niepoprawne próby, po których system zwraca użytkownika, aby wprowadzić adres e-mail i / lub telefon.</w:t>
      </w:r>
    </w:p>
    <w:p w14:paraId="3DCADA80" w14:textId="77777777" w:rsidR="00BC06FA" w:rsidRDefault="00BC06FA" w:rsidP="00BC06FA">
      <w:pPr>
        <w:ind w:left="720"/>
      </w:pPr>
      <w:r>
        <w:t>Gdy wszystko jest w porządku, proces rejestracji przechodzi do przesłania zdjęcia. Zdjęcie zostanie przesłane do systemu w celu weryfikacji. Jeśli użytkownik może przejść przez ten proces w dowolnym momencie, kliknij przycisk „pobierz później”. Proces ten wskazuje informacje o sobie.</w:t>
      </w:r>
    </w:p>
    <w:p w14:paraId="2A2D4608" w14:textId="77777777" w:rsidR="00BC06FA" w:rsidRDefault="00BC06FA" w:rsidP="00BC06FA">
      <w:pPr>
        <w:ind w:left="720"/>
      </w:pPr>
      <w:r>
        <w:t>Użytkownik wpisuje swoją ocenę ELO, również jeśli użytkownik jest właścicielem dowolnej kategorii, użytkownik wskazuje to, dołączając skan dokumentu potwierdzającego jego pozycję.</w:t>
      </w:r>
    </w:p>
    <w:p w14:paraId="25E4591B" w14:textId="77777777" w:rsidR="00BC06FA" w:rsidRDefault="00BC06FA" w:rsidP="00BC06FA">
      <w:pPr>
        <w:ind w:left="720"/>
      </w:pPr>
      <w:r>
        <w:t>Następnie wypełnia się pole „O mnie”. Informacje o sobie nie są obowiązkowe, a użytkownik może je pominąć i przejść do sprawdzania konta.</w:t>
      </w:r>
    </w:p>
    <w:p w14:paraId="20307381" w14:textId="443B1D20" w:rsidR="00BC06FA" w:rsidRPr="0007298A" w:rsidRDefault="00BC06FA" w:rsidP="00BC06FA">
      <w:pPr>
        <w:ind w:left="720"/>
      </w:pPr>
      <w:r>
        <w:t>Kontrola trwa dwa dni - pracownicy firmy wysyłają zapytanie do organu, który wydał dokument, a także weryfikują dane imienia i nazwiska. Jeśli wszystko się zgadza, uczestnik otrzymuje kluczowy dostęp do konta osobistego w witrynie. W przypadku jakichkolwiek niespójności wysyłany jest e-mail z informacją o problemie i cały proces rejestracji zostaje anulowany (użytkownik będzie musiał powtórzyć cały proces od nowa)</w:t>
      </w:r>
    </w:p>
    <w:p w14:paraId="50303A10" w14:textId="77777777" w:rsidR="00BC06FA" w:rsidRDefault="00BC06FA">
      <w:pPr>
        <w:rPr>
          <w:rFonts w:ascii="Symbol" w:hAnsi="Symbol"/>
          <w:highlight w:val="lightGray"/>
        </w:rPr>
      </w:pPr>
      <w:r>
        <w:rPr>
          <w:rFonts w:ascii="Symbol" w:hAnsi="Symbol"/>
          <w:highlight w:val="lightGray"/>
        </w:rPr>
        <w:br w:type="page"/>
      </w:r>
    </w:p>
    <w:p w14:paraId="63778B7C" w14:textId="35170BE6" w:rsidR="00B22246" w:rsidRPr="0007298A" w:rsidRDefault="00B22246" w:rsidP="00BC06FA">
      <w:pPr>
        <w:pStyle w:val="a9"/>
        <w:numPr>
          <w:ilvl w:val="0"/>
          <w:numId w:val="3"/>
        </w:numPr>
      </w:pPr>
      <w:r w:rsidRPr="0007298A">
        <w:lastRenderedPageBreak/>
        <w:t>Biznesowy diagram przypadków użycia dla tego procesu,</w:t>
      </w:r>
    </w:p>
    <w:p w14:paraId="6B416B7C" w14:textId="4BD61411" w:rsidR="00736A51" w:rsidRPr="0007298A" w:rsidRDefault="00BC06FA" w:rsidP="00BC06FA">
      <w:pPr>
        <w:pStyle w:val="a9"/>
      </w:pPr>
      <w:r>
        <w:rPr>
          <w:noProof/>
          <w:lang w:val="ru-RU" w:eastAsia="ru-RU"/>
        </w:rPr>
        <w:drawing>
          <wp:inline distT="0" distB="0" distL="0" distR="0" wp14:anchorId="6ECC9B40" wp14:editId="3A6CE69A">
            <wp:extent cx="2181225" cy="26104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289" cy="262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EED6F" w14:textId="4AD2A883" w:rsidR="00B22246" w:rsidRPr="0007298A" w:rsidRDefault="00B22246" w:rsidP="00B22246">
      <w:pPr>
        <w:pStyle w:val="a9"/>
        <w:numPr>
          <w:ilvl w:val="0"/>
          <w:numId w:val="1"/>
        </w:numPr>
      </w:pPr>
      <w:r w:rsidRPr="0007298A">
        <w:t>Biznesowy diagram analityczny dla tego procesu,</w:t>
      </w:r>
    </w:p>
    <w:p w14:paraId="0E977845" w14:textId="2886E4F7" w:rsidR="00736A51" w:rsidRPr="00BC06FA" w:rsidRDefault="00BC06FA" w:rsidP="00736A51">
      <w:pPr>
        <w:pStyle w:val="a9"/>
        <w:rPr>
          <w:lang w:val="en-GB"/>
        </w:rPr>
      </w:pPr>
      <w:r>
        <w:rPr>
          <w:noProof/>
          <w:lang w:val="ru-RU" w:eastAsia="ru-RU"/>
        </w:rPr>
        <w:drawing>
          <wp:inline distT="0" distB="0" distL="0" distR="0" wp14:anchorId="7C33A4B3" wp14:editId="53D4DF49">
            <wp:extent cx="1971675" cy="40238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039" cy="402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36DE" w:rsidRPr="00BC06FA">
        <w:rPr>
          <w:lang w:val="en-GB"/>
        </w:rPr>
        <w:t xml:space="preserve"> </w:t>
      </w:r>
    </w:p>
    <w:p w14:paraId="2F57AFEA" w14:textId="5A0A96D2" w:rsidR="00B22246" w:rsidRDefault="00B22246" w:rsidP="00B22246">
      <w:pPr>
        <w:pStyle w:val="a9"/>
        <w:numPr>
          <w:ilvl w:val="0"/>
          <w:numId w:val="1"/>
        </w:numPr>
      </w:pPr>
      <w:r w:rsidRPr="0007298A">
        <w:t>Diagram BPMN pokazujący obecną postać tego procesu biznesowego. Pamiętaj o zamodelowaniu sytuacji nietypowych, obsługi błędów itp.</w:t>
      </w:r>
    </w:p>
    <w:p w14:paraId="6348CDE1" w14:textId="10B33A1D" w:rsidR="00BC06FA" w:rsidRPr="0007298A" w:rsidRDefault="00BC06FA" w:rsidP="00BC06FA">
      <w:pPr>
        <w:pStyle w:val="a9"/>
      </w:pPr>
      <w:r>
        <w:rPr>
          <w:noProof/>
          <w:lang w:val="ru-RU" w:eastAsia="ru-RU"/>
        </w:rPr>
        <w:drawing>
          <wp:inline distT="0" distB="0" distL="0" distR="0" wp14:anchorId="46C92966" wp14:editId="0DBA7E05">
            <wp:extent cx="5760720" cy="146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57D2" w14:textId="77777777" w:rsidR="00B22246" w:rsidRPr="0007298A" w:rsidRDefault="00B22246" w:rsidP="00B22246">
      <w:r w:rsidRPr="0007298A">
        <w:lastRenderedPageBreak/>
        <w:t>Następnie zaprojektuj nową wersję procesu biznesowego, zakładającą wykorzystanie narzędzi informatycznych do wsparcia tego procesu - automatyzację czynności, które mogą być zautomatyzowane itd. Przygotuj:</w:t>
      </w:r>
    </w:p>
    <w:p w14:paraId="3275CDCF" w14:textId="46813CF7" w:rsidR="00B22246" w:rsidRDefault="00B22246" w:rsidP="00B22246">
      <w:pPr>
        <w:pStyle w:val="a9"/>
        <w:numPr>
          <w:ilvl w:val="0"/>
          <w:numId w:val="2"/>
        </w:numPr>
      </w:pPr>
      <w:r w:rsidRPr="0007298A">
        <w:t>Diagram BPMN pokazujący nową postać tego procesu biznesowego,</w:t>
      </w:r>
    </w:p>
    <w:p w14:paraId="670C9D94" w14:textId="53C6F997" w:rsidR="00BC06FA" w:rsidRPr="0007298A" w:rsidRDefault="00BC06FA" w:rsidP="00BC06FA">
      <w:pPr>
        <w:pStyle w:val="a9"/>
      </w:pPr>
      <w:r>
        <w:rPr>
          <w:noProof/>
          <w:lang w:val="ru-RU" w:eastAsia="ru-RU"/>
        </w:rPr>
        <w:drawing>
          <wp:inline distT="0" distB="0" distL="0" distR="0" wp14:anchorId="136204FA" wp14:editId="0F5B08B6">
            <wp:extent cx="5760720" cy="1723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52B7" w14:textId="1166DEF5" w:rsidR="00B22246" w:rsidRPr="0007298A" w:rsidRDefault="00B22246" w:rsidP="00B22246">
      <w:pPr>
        <w:pStyle w:val="a9"/>
        <w:numPr>
          <w:ilvl w:val="0"/>
          <w:numId w:val="2"/>
        </w:numPr>
      </w:pPr>
      <w:r w:rsidRPr="0007298A">
        <w:t>Diagram przypadków użycia (nie biznesowy, zwykły) dla tego procesu biznesowego, pokazujący funkcje systemu wspierającego ten proces biznesowy</w:t>
      </w:r>
    </w:p>
    <w:p w14:paraId="32841AF9" w14:textId="18B9CE96" w:rsidR="00A66A6A" w:rsidRPr="0007298A" w:rsidRDefault="00BC06FA" w:rsidP="00BC06FA">
      <w:pPr>
        <w:pStyle w:val="a9"/>
      </w:pPr>
      <w:r>
        <w:rPr>
          <w:noProof/>
          <w:lang w:val="ru-RU" w:eastAsia="ru-RU"/>
        </w:rPr>
        <w:drawing>
          <wp:inline distT="0" distB="0" distL="0" distR="0" wp14:anchorId="77849D27" wp14:editId="0DDE002F">
            <wp:extent cx="4248150" cy="3819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327E" w14:textId="43ADDE54" w:rsidR="00B22246" w:rsidRDefault="00B22246" w:rsidP="00B22246">
      <w:pPr>
        <w:pStyle w:val="a9"/>
        <w:numPr>
          <w:ilvl w:val="0"/>
          <w:numId w:val="2"/>
        </w:numPr>
      </w:pPr>
      <w:r w:rsidRPr="0007298A">
        <w:t>Diagram klas lub encji pokazujący dane, które będą przetwarzane w ramach tego procesu biznesowego,</w:t>
      </w:r>
    </w:p>
    <w:p w14:paraId="00371BFA" w14:textId="639BB558" w:rsidR="000721FB" w:rsidRPr="0007298A" w:rsidRDefault="000721FB" w:rsidP="000721FB">
      <w:pPr>
        <w:pStyle w:val="a9"/>
      </w:pPr>
      <w:r>
        <w:rPr>
          <w:noProof/>
          <w:lang w:val="ru-RU" w:eastAsia="ru-RU"/>
        </w:rPr>
        <w:lastRenderedPageBreak/>
        <w:drawing>
          <wp:inline distT="0" distB="0" distL="0" distR="0" wp14:anchorId="6B732BE8" wp14:editId="5333C05F">
            <wp:extent cx="5760720" cy="4708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31F5" w14:textId="77777777" w:rsidR="00D70DE3" w:rsidRPr="00D70DE3" w:rsidRDefault="00D70DE3" w:rsidP="00D70DE3">
      <w:pPr>
        <w:pStyle w:val="a9"/>
      </w:pPr>
    </w:p>
    <w:p w14:paraId="15135E12" w14:textId="496CF2CD" w:rsidR="00D70DE3" w:rsidRPr="00D70DE3" w:rsidRDefault="00D70DE3" w:rsidP="00D70DE3">
      <w:r>
        <w:rPr>
          <w:lang w:val="ru-RU"/>
        </w:rPr>
        <w:br w:type="column"/>
      </w:r>
    </w:p>
    <w:p w14:paraId="3F066545" w14:textId="0367CF03" w:rsidR="00B22246" w:rsidRPr="00D70DE3" w:rsidRDefault="00B22246" w:rsidP="00B22246">
      <w:pPr>
        <w:pStyle w:val="a9"/>
        <w:numPr>
          <w:ilvl w:val="0"/>
          <w:numId w:val="2"/>
        </w:numPr>
      </w:pPr>
      <w:r w:rsidRPr="0007298A">
        <w:t>projekt interfejsu użytkownika dla poszczególnych aktywności procesu biznesowego</w:t>
      </w:r>
    </w:p>
    <w:p w14:paraId="003E2183" w14:textId="37CAAECD" w:rsidR="00D70DE3" w:rsidRPr="00D70DE3" w:rsidRDefault="00844534" w:rsidP="00B22246">
      <w:pPr>
        <w:pStyle w:val="a9"/>
        <w:numPr>
          <w:ilvl w:val="0"/>
          <w:numId w:val="2"/>
        </w:numPr>
      </w:pPr>
      <w:r>
        <w:rPr>
          <w:noProof/>
          <w:lang w:val="ru-RU" w:eastAsia="ru-RU"/>
        </w:rPr>
        <w:pict w14:anchorId="70A08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126pt">
            <v:imagedata r:id="rId16" o:title="Proekt V2"/>
          </v:shape>
        </w:pict>
      </w:r>
    </w:p>
    <w:p w14:paraId="3BE73043" w14:textId="0EFF528E" w:rsidR="00D70DE3" w:rsidRDefault="00844534" w:rsidP="00B22246">
      <w:pPr>
        <w:pStyle w:val="a9"/>
        <w:numPr>
          <w:ilvl w:val="0"/>
          <w:numId w:val="2"/>
        </w:numPr>
      </w:pPr>
      <w:r>
        <w:pict w14:anchorId="4F03793B">
          <v:shape id="_x0000_i1026" type="#_x0000_t75" style="width:453pt;height:264pt">
            <v:imagedata r:id="rId17" o:title="Proekt V2"/>
          </v:shape>
        </w:pict>
      </w:r>
    </w:p>
    <w:p w14:paraId="407D590B" w14:textId="77777777" w:rsidR="000721FB" w:rsidRPr="0007298A" w:rsidRDefault="000721FB" w:rsidP="000721FB">
      <w:pPr>
        <w:pStyle w:val="a9"/>
      </w:pPr>
    </w:p>
    <w:p w14:paraId="7367E38D" w14:textId="7391901B" w:rsidR="00B22246" w:rsidRDefault="00B22246" w:rsidP="00B22246">
      <w:r w:rsidRPr="0007298A">
        <w:t xml:space="preserve"> Proces, którego dotyczy projekt powinien mieć w wersji "docelowej" przynajmniej 15 aktywności dla. Nie wszystkie aktywności muszą być częścią "głównego" scenariusza takiego procesu - wchodzą w to również alternatywy i obsługa zdarzeń nietypowych, błędów itp.</w:t>
      </w:r>
    </w:p>
    <w:p w14:paraId="45E92E72" w14:textId="603BC8D9" w:rsidR="009B25A9" w:rsidRDefault="00CB511E" w:rsidP="00B22246">
      <w:pPr>
        <w:rPr>
          <w:rStyle w:val="a4"/>
        </w:rPr>
      </w:pPr>
      <w:r>
        <w:rPr>
          <w:rStyle w:val="a4"/>
        </w:rPr>
        <w:t xml:space="preserve"> Mykyta Yehorov and Heorhii Lystopad</w:t>
      </w:r>
    </w:p>
    <w:p w14:paraId="06EDAFCF" w14:textId="77777777" w:rsidR="00CB511E" w:rsidRPr="009B25A9" w:rsidRDefault="00CB511E" w:rsidP="00B22246">
      <w:pPr>
        <w:rPr>
          <w:rStyle w:val="a4"/>
        </w:rPr>
      </w:pPr>
    </w:p>
    <w:sectPr w:rsidR="00CB511E" w:rsidRPr="009B2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E774A" w14:textId="77777777" w:rsidR="00CC53BE" w:rsidRDefault="00CC53BE" w:rsidP="00DA302B">
      <w:pPr>
        <w:spacing w:after="0" w:line="240" w:lineRule="auto"/>
      </w:pPr>
      <w:r>
        <w:separator/>
      </w:r>
    </w:p>
  </w:endnote>
  <w:endnote w:type="continuationSeparator" w:id="0">
    <w:p w14:paraId="2155F704" w14:textId="77777777" w:rsidR="00CC53BE" w:rsidRDefault="00CC53BE" w:rsidP="00DA3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54931" w14:textId="77777777" w:rsidR="00CC53BE" w:rsidRDefault="00CC53BE" w:rsidP="00DA302B">
      <w:pPr>
        <w:spacing w:after="0" w:line="240" w:lineRule="auto"/>
      </w:pPr>
      <w:r>
        <w:separator/>
      </w:r>
    </w:p>
  </w:footnote>
  <w:footnote w:type="continuationSeparator" w:id="0">
    <w:p w14:paraId="7A086EA1" w14:textId="77777777" w:rsidR="00CC53BE" w:rsidRDefault="00CC53BE" w:rsidP="00DA3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D7401"/>
    <w:multiLevelType w:val="hybridMultilevel"/>
    <w:tmpl w:val="4D8C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F316A"/>
    <w:multiLevelType w:val="hybridMultilevel"/>
    <w:tmpl w:val="ECF0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F0D81"/>
    <w:multiLevelType w:val="hybridMultilevel"/>
    <w:tmpl w:val="9CAC10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6AC7"/>
    <w:rsid w:val="0000216A"/>
    <w:rsid w:val="00021275"/>
    <w:rsid w:val="000216F6"/>
    <w:rsid w:val="00055320"/>
    <w:rsid w:val="000721FB"/>
    <w:rsid w:val="0007298A"/>
    <w:rsid w:val="0008202A"/>
    <w:rsid w:val="000968E5"/>
    <w:rsid w:val="000A68F6"/>
    <w:rsid w:val="000B6881"/>
    <w:rsid w:val="000C36CB"/>
    <w:rsid w:val="000E27A3"/>
    <w:rsid w:val="000E7D03"/>
    <w:rsid w:val="000F7486"/>
    <w:rsid w:val="00113D0D"/>
    <w:rsid w:val="001145DD"/>
    <w:rsid w:val="001179CB"/>
    <w:rsid w:val="00134FE8"/>
    <w:rsid w:val="00145645"/>
    <w:rsid w:val="00145AFB"/>
    <w:rsid w:val="00156537"/>
    <w:rsid w:val="001A4818"/>
    <w:rsid w:val="001C18B0"/>
    <w:rsid w:val="001D5BA1"/>
    <w:rsid w:val="001E7184"/>
    <w:rsid w:val="0020126F"/>
    <w:rsid w:val="00203958"/>
    <w:rsid w:val="00203A23"/>
    <w:rsid w:val="002053F2"/>
    <w:rsid w:val="0021375B"/>
    <w:rsid w:val="002159EA"/>
    <w:rsid w:val="00216B93"/>
    <w:rsid w:val="002235E4"/>
    <w:rsid w:val="00230572"/>
    <w:rsid w:val="00232B8A"/>
    <w:rsid w:val="00256AAE"/>
    <w:rsid w:val="00287D72"/>
    <w:rsid w:val="002B4080"/>
    <w:rsid w:val="002B7A83"/>
    <w:rsid w:val="002C2950"/>
    <w:rsid w:val="002D0F5E"/>
    <w:rsid w:val="002E0F45"/>
    <w:rsid w:val="00304C91"/>
    <w:rsid w:val="0032675A"/>
    <w:rsid w:val="00331519"/>
    <w:rsid w:val="0033369A"/>
    <w:rsid w:val="00343C65"/>
    <w:rsid w:val="0037152D"/>
    <w:rsid w:val="00371F24"/>
    <w:rsid w:val="00375896"/>
    <w:rsid w:val="00390C15"/>
    <w:rsid w:val="003A40DB"/>
    <w:rsid w:val="003A6E61"/>
    <w:rsid w:val="003B06C5"/>
    <w:rsid w:val="003C29C5"/>
    <w:rsid w:val="003C38B2"/>
    <w:rsid w:val="003C667C"/>
    <w:rsid w:val="003E0680"/>
    <w:rsid w:val="003E4E9A"/>
    <w:rsid w:val="003F25E4"/>
    <w:rsid w:val="00401B8F"/>
    <w:rsid w:val="00411B04"/>
    <w:rsid w:val="004141E0"/>
    <w:rsid w:val="004175EA"/>
    <w:rsid w:val="00434D40"/>
    <w:rsid w:val="00437922"/>
    <w:rsid w:val="00444826"/>
    <w:rsid w:val="004A5AFE"/>
    <w:rsid w:val="004B3737"/>
    <w:rsid w:val="004C6B9B"/>
    <w:rsid w:val="00500849"/>
    <w:rsid w:val="005024EE"/>
    <w:rsid w:val="005161D9"/>
    <w:rsid w:val="00536282"/>
    <w:rsid w:val="00550434"/>
    <w:rsid w:val="005555F7"/>
    <w:rsid w:val="00572B65"/>
    <w:rsid w:val="005741BB"/>
    <w:rsid w:val="00576977"/>
    <w:rsid w:val="005A57C2"/>
    <w:rsid w:val="005A74E1"/>
    <w:rsid w:val="005C6163"/>
    <w:rsid w:val="005F3201"/>
    <w:rsid w:val="005F5CFF"/>
    <w:rsid w:val="0060009E"/>
    <w:rsid w:val="00601368"/>
    <w:rsid w:val="00626919"/>
    <w:rsid w:val="00636A6F"/>
    <w:rsid w:val="00640B30"/>
    <w:rsid w:val="006455DA"/>
    <w:rsid w:val="006679FB"/>
    <w:rsid w:val="00680431"/>
    <w:rsid w:val="00687B00"/>
    <w:rsid w:val="00687E79"/>
    <w:rsid w:val="0069322D"/>
    <w:rsid w:val="00693B58"/>
    <w:rsid w:val="006A5FA4"/>
    <w:rsid w:val="006B0459"/>
    <w:rsid w:val="006B1424"/>
    <w:rsid w:val="006F4672"/>
    <w:rsid w:val="00703657"/>
    <w:rsid w:val="007243F6"/>
    <w:rsid w:val="00736A51"/>
    <w:rsid w:val="00780A7B"/>
    <w:rsid w:val="007836E2"/>
    <w:rsid w:val="00795831"/>
    <w:rsid w:val="007A7F66"/>
    <w:rsid w:val="007D36DE"/>
    <w:rsid w:val="007F093B"/>
    <w:rsid w:val="007F34D7"/>
    <w:rsid w:val="007F415D"/>
    <w:rsid w:val="00807B8F"/>
    <w:rsid w:val="00823385"/>
    <w:rsid w:val="00824FDD"/>
    <w:rsid w:val="00844534"/>
    <w:rsid w:val="00854182"/>
    <w:rsid w:val="00867DD8"/>
    <w:rsid w:val="008912DB"/>
    <w:rsid w:val="00894F23"/>
    <w:rsid w:val="008A0C44"/>
    <w:rsid w:val="008B5547"/>
    <w:rsid w:val="008D47BD"/>
    <w:rsid w:val="00921C9B"/>
    <w:rsid w:val="009257E0"/>
    <w:rsid w:val="009269A9"/>
    <w:rsid w:val="00933947"/>
    <w:rsid w:val="00940097"/>
    <w:rsid w:val="0094090B"/>
    <w:rsid w:val="009411C0"/>
    <w:rsid w:val="009471D9"/>
    <w:rsid w:val="00987946"/>
    <w:rsid w:val="009A52AC"/>
    <w:rsid w:val="009B25A9"/>
    <w:rsid w:val="009E41D8"/>
    <w:rsid w:val="009E4647"/>
    <w:rsid w:val="00A26579"/>
    <w:rsid w:val="00A267E8"/>
    <w:rsid w:val="00A35D03"/>
    <w:rsid w:val="00A637DC"/>
    <w:rsid w:val="00A66A6A"/>
    <w:rsid w:val="00A853A5"/>
    <w:rsid w:val="00A91226"/>
    <w:rsid w:val="00A93D5B"/>
    <w:rsid w:val="00AB195F"/>
    <w:rsid w:val="00AB6B23"/>
    <w:rsid w:val="00AC344B"/>
    <w:rsid w:val="00AD528F"/>
    <w:rsid w:val="00AD67F8"/>
    <w:rsid w:val="00AE17F7"/>
    <w:rsid w:val="00AE2D68"/>
    <w:rsid w:val="00AE50AB"/>
    <w:rsid w:val="00AE64F9"/>
    <w:rsid w:val="00B1208A"/>
    <w:rsid w:val="00B14EEF"/>
    <w:rsid w:val="00B22246"/>
    <w:rsid w:val="00B3087D"/>
    <w:rsid w:val="00B45663"/>
    <w:rsid w:val="00B67F66"/>
    <w:rsid w:val="00B70188"/>
    <w:rsid w:val="00B82B29"/>
    <w:rsid w:val="00B83E8A"/>
    <w:rsid w:val="00B86AC7"/>
    <w:rsid w:val="00B876A3"/>
    <w:rsid w:val="00B97D3F"/>
    <w:rsid w:val="00BA799D"/>
    <w:rsid w:val="00BC06FA"/>
    <w:rsid w:val="00BD3C42"/>
    <w:rsid w:val="00C112CE"/>
    <w:rsid w:val="00C248D4"/>
    <w:rsid w:val="00C26A6A"/>
    <w:rsid w:val="00C32DA9"/>
    <w:rsid w:val="00C57926"/>
    <w:rsid w:val="00C62AF3"/>
    <w:rsid w:val="00C72B94"/>
    <w:rsid w:val="00C86449"/>
    <w:rsid w:val="00C90F9C"/>
    <w:rsid w:val="00CB4BB4"/>
    <w:rsid w:val="00CB511E"/>
    <w:rsid w:val="00CC53BE"/>
    <w:rsid w:val="00CD10D5"/>
    <w:rsid w:val="00CD6EDD"/>
    <w:rsid w:val="00CE14C3"/>
    <w:rsid w:val="00CE46A7"/>
    <w:rsid w:val="00D07DD7"/>
    <w:rsid w:val="00D1059D"/>
    <w:rsid w:val="00D11194"/>
    <w:rsid w:val="00D12AC3"/>
    <w:rsid w:val="00D26232"/>
    <w:rsid w:val="00D31917"/>
    <w:rsid w:val="00D34BB9"/>
    <w:rsid w:val="00D45ACA"/>
    <w:rsid w:val="00D46343"/>
    <w:rsid w:val="00D6702D"/>
    <w:rsid w:val="00D70DE3"/>
    <w:rsid w:val="00D75DD9"/>
    <w:rsid w:val="00D77A29"/>
    <w:rsid w:val="00DA302B"/>
    <w:rsid w:val="00DD2E4D"/>
    <w:rsid w:val="00DD56F3"/>
    <w:rsid w:val="00DE0705"/>
    <w:rsid w:val="00DE25BF"/>
    <w:rsid w:val="00DE3A19"/>
    <w:rsid w:val="00DF2478"/>
    <w:rsid w:val="00E1281E"/>
    <w:rsid w:val="00E17822"/>
    <w:rsid w:val="00E22C3B"/>
    <w:rsid w:val="00E23AEC"/>
    <w:rsid w:val="00E26E07"/>
    <w:rsid w:val="00E41F3C"/>
    <w:rsid w:val="00E66DC1"/>
    <w:rsid w:val="00EC1AD7"/>
    <w:rsid w:val="00ED4948"/>
    <w:rsid w:val="00ED5B23"/>
    <w:rsid w:val="00EF079A"/>
    <w:rsid w:val="00EF4C11"/>
    <w:rsid w:val="00F14693"/>
    <w:rsid w:val="00F22DB9"/>
    <w:rsid w:val="00F30F4A"/>
    <w:rsid w:val="00F3114A"/>
    <w:rsid w:val="00F54777"/>
    <w:rsid w:val="00F61B48"/>
    <w:rsid w:val="00F651E4"/>
    <w:rsid w:val="00F651F3"/>
    <w:rsid w:val="00F657DB"/>
    <w:rsid w:val="00FA34E9"/>
    <w:rsid w:val="00FA3D56"/>
    <w:rsid w:val="00FA55B5"/>
    <w:rsid w:val="00FB2A8A"/>
    <w:rsid w:val="00FB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F4FE3B"/>
  <w15:docId w15:val="{C8A2E3F1-FF9A-4F27-B1D7-FD4BE07F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AC7"/>
  </w:style>
  <w:style w:type="paragraph" w:styleId="1">
    <w:name w:val="heading 1"/>
    <w:basedOn w:val="a"/>
    <w:next w:val="a"/>
    <w:link w:val="10"/>
    <w:uiPriority w:val="9"/>
    <w:qFormat/>
    <w:rsid w:val="00B86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D07DD7"/>
    <w:rPr>
      <w:color w:val="0563C1" w:themeColor="hyperlink"/>
      <w:u w:val="single"/>
    </w:rPr>
  </w:style>
  <w:style w:type="character" w:styleId="a4">
    <w:name w:val="Subtle Emphasis"/>
    <w:basedOn w:val="a0"/>
    <w:uiPriority w:val="19"/>
    <w:qFormat/>
    <w:rsid w:val="009B25A9"/>
    <w:rPr>
      <w:i/>
      <w:iCs/>
      <w:color w:val="404040" w:themeColor="text1" w:themeTint="BF"/>
    </w:rPr>
  </w:style>
  <w:style w:type="paragraph" w:styleId="a5">
    <w:name w:val="header"/>
    <w:basedOn w:val="a"/>
    <w:link w:val="a6"/>
    <w:uiPriority w:val="99"/>
    <w:unhideWhenUsed/>
    <w:rsid w:val="00DA3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302B"/>
  </w:style>
  <w:style w:type="paragraph" w:styleId="a7">
    <w:name w:val="footer"/>
    <w:basedOn w:val="a"/>
    <w:link w:val="a8"/>
    <w:uiPriority w:val="99"/>
    <w:unhideWhenUsed/>
    <w:rsid w:val="00DA3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302B"/>
  </w:style>
  <w:style w:type="paragraph" w:styleId="a9">
    <w:name w:val="List Paragraph"/>
    <w:basedOn w:val="a"/>
    <w:uiPriority w:val="34"/>
    <w:qFormat/>
    <w:rsid w:val="00B2224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D7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0D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2E7D57DF3F36D4CB90211FA3B8C347D" ma:contentTypeVersion="6" ma:contentTypeDescription="Utwórz nowy dokument." ma:contentTypeScope="" ma:versionID="81f237d9bde880541b5bfb7b45820fea">
  <xsd:schema xmlns:xsd="http://www.w3.org/2001/XMLSchema" xmlns:xs="http://www.w3.org/2001/XMLSchema" xmlns:p="http://schemas.microsoft.com/office/2006/metadata/properties" xmlns:ns2="fded22e0-a074-493f-93db-97eff3a52d8d" targetNamespace="http://schemas.microsoft.com/office/2006/metadata/properties" ma:root="true" ma:fieldsID="22aba202dddeb19887632297cd4479dd" ns2:_="">
    <xsd:import namespace="fded22e0-a074-493f-93db-97eff3a52d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d22e0-a074-493f-93db-97eff3a52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7595EF-5862-4255-909F-4E4611CE5B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17E50E-B749-4AA3-A465-83E5FE2F7A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411BD2-C946-45A0-8B7B-510B27352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d22e0-a074-493f-93db-97eff3a52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Pieciukiewicz</dc:creator>
  <cp:lastModifiedBy>Mykyta Yehorov</cp:lastModifiedBy>
  <cp:revision>4</cp:revision>
  <dcterms:created xsi:type="dcterms:W3CDTF">2020-06-20T14:36:00Z</dcterms:created>
  <dcterms:modified xsi:type="dcterms:W3CDTF">2021-10-29T10:47:00Z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0x01010032E7D57DF3F36D4CB90211FA3B8C347D</vt:lpwstr>
  </property>
</Properties>
</file>