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Согласие на обработку персональных данных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666666"/>
          <w:sz w:val="18"/>
        </w:rPr>
        <w:t>LABRICA · редакция от 28.09.2026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9A974"/>
          <w:sz w:val="14"/>
        </w:rPr>
        <w:t>━━━━━━━━━━━━━━━━━━━━━━━━━━━━━━━━━━━━━━━━━━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Настоящим я свободно, своей волей и в своём интересе даю Индивидуальный предприниматель Байгот Сергей Русланович, ИНН 440120577981, ОГРНИП 323440000020443, адрес: Костромская обл., г. Кострома, мкр. Давыдовский - 2, д. 5, кв. 13, согласие на обработку моих персональных данных на условиях настоящего документа.</w:t>
      </w:r>
    </w:p>
    <w:p>
      <w:pPr>
        <w:pStyle w:val="Heading1"/>
      </w:pPr>
      <w:r>
        <w:t>1. Персональные данные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фамилия, имя, отчество;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email и номер телефона;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Telegram-идентификатор/username;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наименование организации, ИНН, адрес и должность;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данные аккаунта и настройки;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IP-адрес, сведения об устройстве и событиях авторизации;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сведения, которые я самостоятельно направляю через формы LABRICA и поддержку.</w:t>
      </w:r>
    </w:p>
    <w:p>
      <w:pPr>
        <w:pStyle w:val="Heading1"/>
      </w:pPr>
      <w:r>
        <w:t>2. Цели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регистрация, авторизация и восстановление доступа;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обслуживание аккаунта и команды;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предоставление функций LABRICA и связи со мной по вопросам работы платформы;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рассмотрение обращений и обеспечение безопасности;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выполнение действий, которые я самостоятельно инициирую через LABRICA.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9"/>
              </w:rPr>
              <w:t>Рекламные сообщения и добровольное использование материалов для улучшения общей системы LABRICA AI этим согласием не охватываются и оформляются отдельно.</w:t>
            </w:r>
          </w:p>
        </w:tc>
      </w:tr>
    </w:tbl>
    <w:p>
      <w:pPr>
        <w:pStyle w:val="Heading1"/>
      </w:pPr>
      <w:r>
        <w:t>3. Действия с данными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Сбор, запись, систематизация, накопление, хранение, уточнение, извлечение, использование, предоставление доступа лицам, обрабатывающим данные по поручению Оператора, обезличивание, блокирование, удаление и уничтожение — с использованием средств автоматизации и без них в предусмотренных законом случаях.</w:t>
      </w:r>
    </w:p>
    <w:p>
      <w:pPr>
        <w:pStyle w:val="Heading1"/>
      </w:pPr>
      <w:r>
        <w:t>4. Срок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Согласие действует до достижения соответствующей цели или до его отзыва, если обработка не продолжается на ином законном основании. Конкретные сроки хранения установлены Политикой обработки персональных данных.</w:t>
      </w:r>
    </w:p>
    <w:p>
      <w:pPr>
        <w:pStyle w:val="Heading1"/>
      </w:pPr>
      <w:r>
        <w:t>5. Отзыв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Отзыв можно направить на privacy@labrica.pro или выполнить через доступную функцию настроек. Отзыв не влияет на законность обработки, осуществлённой до его получения, и не прекращает обработку, если у Оператора имеется иное основание, предусмотренное законом.</w:t>
      </w:r>
    </w:p>
    <w:p>
      <w:pPr>
        <w:pStyle w:val="Heading1"/>
      </w:pPr>
      <w:r>
        <w:t>6. Связанные документы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Политика обработки персональных данных: https://legal.labrica.pro/privacy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66666"/>
        <w:sz w:val="16"/>
      </w:rPr>
      <w:t>Редакция 28.09.2026  •  ИП Байгот Сергей Русланович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i w:val="0"/>
        <w:color w:val="19A974"/>
        <w:sz w:val="17"/>
      </w:rPr>
      <w:t>LABRICA  • 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9A97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