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50359" w14:textId="390503DE" w:rsidR="00057DD3" w:rsidRPr="002C17CF" w:rsidRDefault="00AC5DE7" w:rsidP="002C17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Модульна контрольна робота</w:t>
      </w:r>
    </w:p>
    <w:p w14:paraId="54CEDEF8" w14:textId="107227B4" w:rsidR="00AC5DE7" w:rsidRPr="002C17CF" w:rsidRDefault="00AC5DE7" w:rsidP="002C17C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6F056B9D" w14:textId="6575B420" w:rsidR="00AC5DE7" w:rsidRPr="002C17CF" w:rsidRDefault="00AC5DE7" w:rsidP="002C17C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Варіант 1</w:t>
      </w:r>
    </w:p>
    <w:p w14:paraId="6F8C2329" w14:textId="6E2DDF8B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747CC" w14:textId="65CB11CD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1. Типи графічних інтерфейсів користувача. Особливості їх створення та застосування.</w:t>
      </w:r>
    </w:p>
    <w:p w14:paraId="32CA1289" w14:textId="67669981" w:rsidR="00AC5DE7" w:rsidRPr="002C17CF" w:rsidRDefault="002C17CF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 xml:space="preserve">2. </w:t>
      </w:r>
      <w:r w:rsidR="00AC5DE7" w:rsidRPr="002C17CF">
        <w:rPr>
          <w:rFonts w:ascii="Times New Roman" w:hAnsi="Times New Roman" w:cs="Times New Roman"/>
          <w:sz w:val="28"/>
          <w:szCs w:val="28"/>
        </w:rPr>
        <w:t xml:space="preserve">Послідовність створення графічного об'єкту засобами класу </w:t>
      </w:r>
      <w:proofErr w:type="spellStart"/>
      <w:r w:rsidR="00AC5DE7" w:rsidRPr="002C17CF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="00AC5DE7" w:rsidRPr="002C17CF">
        <w:rPr>
          <w:rFonts w:ascii="Times New Roman" w:hAnsi="Times New Roman" w:cs="Times New Roman"/>
          <w:sz w:val="28"/>
          <w:szCs w:val="28"/>
        </w:rPr>
        <w:t>.</w:t>
      </w:r>
    </w:p>
    <w:p w14:paraId="70E5B6E1" w14:textId="3A76E3CD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E12C0" w14:textId="0669E5E2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 xml:space="preserve"> У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C# створити батьківську і дві дочірніх форми, дати їм унікальні назви (назва головної форми - ваше прізвище). До звіту з МКР додати скріншоти виконання з відкритими дочірніми формами.</w:t>
      </w:r>
    </w:p>
    <w:p w14:paraId="159677AC" w14:textId="27A4B923" w:rsidR="00AC5DE7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F49BB" w14:textId="73201875" w:rsidR="002C17CF" w:rsidRPr="002C17CF" w:rsidRDefault="002C17CF" w:rsidP="002C1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7CF">
        <w:rPr>
          <w:rFonts w:ascii="Times New Roman" w:hAnsi="Times New Roman" w:cs="Times New Roman"/>
          <w:b/>
          <w:bCs/>
          <w:sz w:val="28"/>
          <w:szCs w:val="28"/>
        </w:rPr>
        <w:t>Запитання 1.</w:t>
      </w:r>
    </w:p>
    <w:p w14:paraId="699C97A9" w14:textId="1DE8C7B6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Існують три основні типи графічних інтерфейсів користувача: SDI (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), MDI (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) та Explorer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.</w:t>
      </w:r>
    </w:p>
    <w:p w14:paraId="3773271B" w14:textId="77777777" w:rsidR="00AC5DE7" w:rsidRPr="002C17CF" w:rsidRDefault="00AC5DE7" w:rsidP="002C17C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SDI дозволяє відкривати лише один документ у вікні застосунку. Він простий у реалізації, зручний для невеликих програм, але незручний для роботи з кількома документами одночасно.</w:t>
      </w:r>
    </w:p>
    <w:p w14:paraId="57B0022F" w14:textId="77777777" w:rsidR="00AC5DE7" w:rsidRPr="002C17CF" w:rsidRDefault="00AC5DE7" w:rsidP="002C17C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>MDI дозволяє відкривати кілька документів у межах одного вікна. Застосовується в програмах, де користувач працює з багатьма документами (наприклад, графічні чи текстові редактори). Недоліком є складність навігації.</w:t>
      </w:r>
    </w:p>
    <w:p w14:paraId="1650BAF0" w14:textId="77777777" w:rsidR="00AC5DE7" w:rsidRPr="002C17CF" w:rsidRDefault="00AC5DE7" w:rsidP="002C17C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 xml:space="preserve">Explorer </w:t>
      </w:r>
      <w:proofErr w:type="spellStart"/>
      <w:r w:rsidRPr="002C17CF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має дві області — для навігації (наприклад, дерево папок) і перегляду вмісту. Зручно для структурованих даних (як у файловому менеджері).</w:t>
      </w:r>
    </w:p>
    <w:p w14:paraId="32205850" w14:textId="77777777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lastRenderedPageBreak/>
        <w:t>Створення GUI потребує врахування зручності, логіки розташування елементів, адаптивності до розміру екрана, а вибір типу інтерфейсу залежить від потреб користувача та функціональності програми.</w:t>
      </w:r>
    </w:p>
    <w:p w14:paraId="7EBE82F1" w14:textId="22D8079E" w:rsidR="00AC5DE7" w:rsidRPr="002C17CF" w:rsidRDefault="00AC5DE7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8EC53" w14:textId="04183C2A" w:rsidR="002C17CF" w:rsidRPr="002C17CF" w:rsidRDefault="002C17CF" w:rsidP="002C1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7CF">
        <w:rPr>
          <w:rFonts w:ascii="Times New Roman" w:hAnsi="Times New Roman" w:cs="Times New Roman"/>
          <w:b/>
          <w:bCs/>
          <w:sz w:val="28"/>
          <w:szCs w:val="28"/>
        </w:rPr>
        <w:t xml:space="preserve">Запитання 2. </w:t>
      </w:r>
    </w:p>
    <w:p w14:paraId="3953CF2D" w14:textId="77777777" w:rsidR="002C17CF" w:rsidRPr="002C17CF" w:rsidRDefault="002C17CF" w:rsidP="002C17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 xml:space="preserve">У WPF графічні об'єкти створюються не за допомогою класу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Graphics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, як у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WinForms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, а через додавання елементів графіки до візуального дерева інтерфейсу. Для цього часто використовується елемент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Canvas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, який дозволяє точно позиціонувати об'єкти за координатами. Щоб створити графічний об'єкт, наприклад прямокутник або еліпс, спочатку створюється відповідний елемент (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Rectangle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Ellipse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Line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тощо), після чого йому задаються основні властивості: розміри, колір заливки (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Fill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), колір обведення (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Stroke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) та товщина лінії (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StrokeThickness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). Далі за допомогою методів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Canvas.SetLeft</w:t>
      </w:r>
      <w:proofErr w:type="spellEnd"/>
      <w:r w:rsidRPr="002C17CF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2C17C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Canvas.SetTop</w:t>
      </w:r>
      <w:proofErr w:type="spellEnd"/>
      <w:r w:rsidRPr="002C17CF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2C17CF">
        <w:rPr>
          <w:rFonts w:ascii="Times New Roman" w:hAnsi="Times New Roman" w:cs="Times New Roman"/>
          <w:sz w:val="28"/>
          <w:szCs w:val="28"/>
        </w:rPr>
        <w:t xml:space="preserve"> визначаються координати розміщення об'єкта на полотні. Після цього об'єкт додається до колекції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Children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елемента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Canvas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, щоб він відображався на екрані.</w:t>
      </w:r>
    </w:p>
    <w:p w14:paraId="30C8BE99" w14:textId="3A464D28" w:rsidR="002C17CF" w:rsidRDefault="002C17CF" w:rsidP="002C17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17CF">
        <w:rPr>
          <w:rFonts w:ascii="Times New Roman" w:hAnsi="Times New Roman" w:cs="Times New Roman"/>
          <w:sz w:val="28"/>
          <w:szCs w:val="28"/>
        </w:rPr>
        <w:t xml:space="preserve">Особливістю підходу WPF є те, що вона базується на векторній графіці, що дозволяє масштабувати зображення без втрати якості. Крім того, графічні об'єкти в WPF є повноцінними UI-елементами, з якими можна взаємодіяти, на відміну від примітивного малювання у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WinForms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C17CF">
        <w:rPr>
          <w:rFonts w:ascii="Times New Roman" w:hAnsi="Times New Roman" w:cs="Times New Roman"/>
          <w:i/>
          <w:iCs/>
          <w:sz w:val="28"/>
          <w:szCs w:val="28"/>
        </w:rPr>
        <w:t>Graphics</w:t>
      </w:r>
      <w:proofErr w:type="spellEnd"/>
      <w:r w:rsidRPr="002C17CF">
        <w:rPr>
          <w:rFonts w:ascii="Times New Roman" w:hAnsi="Times New Roman" w:cs="Times New Roman"/>
          <w:sz w:val="28"/>
          <w:szCs w:val="28"/>
        </w:rPr>
        <w:t>.</w:t>
      </w:r>
    </w:p>
    <w:p w14:paraId="360ABB0B" w14:textId="77777777" w:rsidR="002C17CF" w:rsidRDefault="002C17CF" w:rsidP="002C17C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106CF8" w14:textId="77777777" w:rsidR="00DC4DB3" w:rsidRDefault="00DC4D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2F95F8" w14:textId="27312D81" w:rsidR="002C17CF" w:rsidRPr="00DC4DB3" w:rsidRDefault="002C17CF" w:rsidP="002C17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7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частина</w:t>
      </w:r>
    </w:p>
    <w:p w14:paraId="14D3F7D9" w14:textId="0DA2CD94" w:rsidR="002C17CF" w:rsidRDefault="00BD6F12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C9A805" wp14:editId="30D59ADD">
            <wp:extent cx="6299835" cy="3881120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7092" w14:textId="4527CB3D" w:rsidR="00BD6F12" w:rsidRDefault="00BD6F12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CACD1" w14:textId="0097D0CA" w:rsidR="00BD6F12" w:rsidRDefault="00BD6F12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567731" wp14:editId="54273E8F">
            <wp:extent cx="3752850" cy="3429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702D" w14:textId="77777777" w:rsidR="00BD6F12" w:rsidRDefault="00BD6F12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br w:type="page"/>
      </w:r>
    </w:p>
    <w:p w14:paraId="2B1106C1" w14:textId="6E61210A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kr</w:t>
      </w:r>
      <w:proofErr w:type="spellEnd"/>
    </w:p>
    <w:p w14:paraId="473CDFCC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626C1B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HoretskyiForm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spellEnd"/>
    </w:p>
    <w:p w14:paraId="2BD9F6DD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3E058D2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HoretskyiForm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0BC56A4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454B010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FF33185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FBFC81C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6C9956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04356CD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265D94D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FirstChildForm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child1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84E4F37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child1.MdiParent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41CEB6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child1.Show();</w:t>
      </w:r>
    </w:p>
    <w:p w14:paraId="1AA4253D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355839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864BFC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61DF51D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65128F5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SecondChildForm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child2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29D2D86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child2.MdiParent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E84472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child2.Show();</w:t>
      </w:r>
    </w:p>
    <w:p w14:paraId="5396B04A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F5EFDB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3FF90C2" w14:textId="77777777" w:rsidR="00BD6F12" w:rsidRDefault="00BD6F12" w:rsidP="00BD6F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18AE1" w14:textId="77777777" w:rsidR="00BD6F12" w:rsidRPr="002C17CF" w:rsidRDefault="00BD6F12" w:rsidP="002C17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6F12" w:rsidRPr="002C17CF" w:rsidSect="00185A0F"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117ED"/>
    <w:multiLevelType w:val="hybridMultilevel"/>
    <w:tmpl w:val="13D428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80267"/>
    <w:multiLevelType w:val="multilevel"/>
    <w:tmpl w:val="C35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97A90"/>
    <w:multiLevelType w:val="multilevel"/>
    <w:tmpl w:val="78A0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51"/>
    <w:rsid w:val="00057DD3"/>
    <w:rsid w:val="00185A0F"/>
    <w:rsid w:val="002C17CF"/>
    <w:rsid w:val="007D4951"/>
    <w:rsid w:val="00AC5DE7"/>
    <w:rsid w:val="00BD6F12"/>
    <w:rsid w:val="00DC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08912"/>
  <w15:chartTrackingRefBased/>
  <w15:docId w15:val="{6BE19115-A482-4153-A773-FCF5410E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6">
    <w:name w:val="heading 6"/>
    <w:basedOn w:val="a"/>
    <w:link w:val="60"/>
    <w:uiPriority w:val="9"/>
    <w:qFormat/>
    <w:rsid w:val="00AC5DE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"/>
    <w:rsid w:val="00AC5DE7"/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paragraph" w:styleId="a3">
    <w:name w:val="Normal (Web)"/>
    <w:basedOn w:val="a"/>
    <w:uiPriority w:val="99"/>
    <w:semiHidden/>
    <w:unhideWhenUsed/>
    <w:rsid w:val="00AC5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C5DE7"/>
    <w:rPr>
      <w:b/>
      <w:bCs/>
    </w:rPr>
  </w:style>
  <w:style w:type="paragraph" w:styleId="a5">
    <w:name w:val="List Paragraph"/>
    <w:basedOn w:val="a"/>
    <w:uiPriority w:val="34"/>
    <w:qFormat/>
    <w:rsid w:val="002C17C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C17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1870</Words>
  <Characters>1066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2025-05-13T10:17:00Z</dcterms:created>
  <dcterms:modified xsi:type="dcterms:W3CDTF">2025-05-13T11:02:00Z</dcterms:modified>
</cp:coreProperties>
</file>