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43FB" w:rsidRDefault="00C843FB">
      <w:r>
        <w:rPr>
          <w:noProof/>
          <w:lang w:val="uk-UA" w:eastAsia="uk-UA"/>
        </w:rPr>
        <w:drawing>
          <wp:inline distT="0" distB="0" distL="0" distR="0">
            <wp:extent cx="6120765" cy="1323340"/>
            <wp:effectExtent l="19050" t="0" r="0" b="0"/>
            <wp:docPr id="1" name="Рисунок 0" descr="Snap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ол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FB" w:rsidRPr="00E76B49" w:rsidRDefault="00C843FB" w:rsidP="00C843FB">
      <w:pPr>
        <w:pStyle w:val="a6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>
        <w:tab/>
      </w: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762AC6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C843FB" w:rsidRPr="00E76B49" w:rsidRDefault="00C843FB" w:rsidP="00C843FB">
      <w:pPr>
        <w:pStyle w:val="a5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843FB" w:rsidRPr="0015668F" w:rsidRDefault="00C843FB" w:rsidP="00C843FB">
      <w:pPr>
        <w:pStyle w:val="a5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Тема:</w:t>
      </w:r>
      <w:r w:rsidRPr="00E76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66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Вводное занятие, обзор технологий и терминов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A3778" w:rsidRPr="00762AC6" w:rsidRDefault="009A057A" w:rsidP="00A87D88">
      <w:pPr>
        <w:pStyle w:val="a5"/>
        <w:numPr>
          <w:ilvl w:val="0"/>
          <w:numId w:val="1"/>
        </w:numPr>
        <w:tabs>
          <w:tab w:val="left" w:pos="4145"/>
        </w:tabs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Найти хотя бы один баг в программах или на сайтах, которыми Вы пользуетесь каждый день.</w:t>
      </w:r>
      <w:r w:rsidR="009F6321"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произвольной форме </w:t>
      </w:r>
      <w:r w:rsidR="00A23E99"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написать,</w:t>
      </w:r>
      <w:r w:rsidR="009F6321"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проявляется ошибка.</w:t>
      </w:r>
    </w:p>
    <w:p w:rsidR="009A057A" w:rsidRDefault="009A057A" w:rsidP="00471DE0">
      <w:pPr>
        <w:pStyle w:val="a5"/>
        <w:tabs>
          <w:tab w:val="left" w:pos="4145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E7AC1" w:rsidRDefault="002E7AC1" w:rsidP="00471DE0">
      <w:pPr>
        <w:pStyle w:val="a5"/>
        <w:tabs>
          <w:tab w:val="left" w:pos="4145"/>
        </w:tabs>
        <w:ind w:left="360"/>
        <w:jc w:val="both"/>
        <w:rPr>
          <w:rFonts w:ascii="Calibri" w:eastAsia="Times New Roman" w:hAnsi="Calibri" w:cs="Calibri"/>
          <w:color w:val="0070C0"/>
          <w:lang w:val="ru-RU" w:eastAsia="ru-RU"/>
        </w:rPr>
      </w:pPr>
      <w:r w:rsidRPr="002E7AC1">
        <w:rPr>
          <w:rFonts w:ascii="Calibri" w:eastAsia="Times New Roman" w:hAnsi="Calibri" w:cs="Calibri"/>
          <w:color w:val="0070C0"/>
          <w:lang w:val="ru-RU" w:eastAsia="ru-RU"/>
        </w:rPr>
        <w:t>Сайт</w:t>
      </w:r>
      <w:r w:rsidRPr="00471DE0">
        <w:rPr>
          <w:rFonts w:ascii="Calibri" w:eastAsia="Times New Roman" w:hAnsi="Calibri" w:cs="Calibri"/>
          <w:color w:val="0070C0"/>
          <w:lang w:val="ru-RU" w:eastAsia="ru-RU"/>
        </w:rPr>
        <w:t xml:space="preserve"> </w:t>
      </w:r>
      <w:hyperlink r:id="rId6" w:history="1">
        <w:r w:rsidR="002D3969" w:rsidRPr="00471DE0">
          <w:rPr>
            <w:rStyle w:val="a8"/>
            <w:rFonts w:ascii="Calibri" w:eastAsia="Times New Roman" w:hAnsi="Calibri" w:cs="Calibri"/>
            <w:lang w:eastAsia="ru-RU"/>
          </w:rPr>
          <w:t>https</w:t>
        </w:r>
        <w:r w:rsidR="002D3969" w:rsidRPr="00471DE0">
          <w:rPr>
            <w:rStyle w:val="a8"/>
            <w:rFonts w:ascii="Calibri" w:eastAsia="Times New Roman" w:hAnsi="Calibri" w:cs="Calibri"/>
            <w:lang w:val="ru-RU" w:eastAsia="ru-RU"/>
          </w:rPr>
          <w:t>://</w:t>
        </w:r>
        <w:r w:rsidR="002D3969" w:rsidRPr="00471DE0">
          <w:rPr>
            <w:rStyle w:val="a8"/>
            <w:rFonts w:ascii="Calibri" w:eastAsia="Times New Roman" w:hAnsi="Calibri" w:cs="Calibri"/>
            <w:lang w:eastAsia="ru-RU"/>
          </w:rPr>
          <w:t>online</w:t>
        </w:r>
        <w:r w:rsidR="002D3969" w:rsidRPr="00471DE0">
          <w:rPr>
            <w:rStyle w:val="a8"/>
            <w:rFonts w:ascii="Calibri" w:eastAsia="Times New Roman" w:hAnsi="Calibri" w:cs="Calibri"/>
            <w:lang w:val="ru-RU" w:eastAsia="ru-RU"/>
          </w:rPr>
          <w:t>.</w:t>
        </w:r>
        <w:proofErr w:type="spellStart"/>
        <w:r w:rsidR="002D3969" w:rsidRPr="00471DE0">
          <w:rPr>
            <w:rStyle w:val="a8"/>
            <w:rFonts w:ascii="Calibri" w:eastAsia="Times New Roman" w:hAnsi="Calibri" w:cs="Calibri"/>
            <w:lang w:eastAsia="ru-RU"/>
          </w:rPr>
          <w:t>sberbank</w:t>
        </w:r>
        <w:proofErr w:type="spellEnd"/>
        <w:r w:rsidR="002D3969" w:rsidRPr="00471DE0">
          <w:rPr>
            <w:rStyle w:val="a8"/>
            <w:rFonts w:ascii="Calibri" w:eastAsia="Times New Roman" w:hAnsi="Calibri" w:cs="Calibri"/>
            <w:lang w:val="ru-RU" w:eastAsia="ru-RU"/>
          </w:rPr>
          <w:t>.</w:t>
        </w:r>
        <w:proofErr w:type="spellStart"/>
        <w:r w:rsidR="002D3969" w:rsidRPr="00471DE0">
          <w:rPr>
            <w:rStyle w:val="a8"/>
            <w:rFonts w:ascii="Calibri" w:eastAsia="Times New Roman" w:hAnsi="Calibri" w:cs="Calibri"/>
            <w:lang w:eastAsia="ru-RU"/>
          </w:rPr>
          <w:t>ru</w:t>
        </w:r>
        <w:proofErr w:type="spellEnd"/>
        <w:r w:rsidR="002D3969" w:rsidRPr="00471DE0">
          <w:rPr>
            <w:rStyle w:val="a8"/>
            <w:rFonts w:ascii="Calibri" w:eastAsia="Times New Roman" w:hAnsi="Calibri" w:cs="Calibri"/>
            <w:lang w:val="ru-RU" w:eastAsia="ru-RU"/>
          </w:rPr>
          <w:t>/</w:t>
        </w:r>
      </w:hyperlink>
      <w:r w:rsidR="00471DE0" w:rsidRPr="00471DE0">
        <w:rPr>
          <w:rFonts w:ascii="Calibri" w:eastAsia="Times New Roman" w:hAnsi="Calibri" w:cs="Calibri"/>
          <w:color w:val="0070C0"/>
          <w:lang w:val="ru-RU" w:eastAsia="ru-RU"/>
        </w:rPr>
        <w:t xml:space="preserve">, </w:t>
      </w:r>
      <w:r w:rsidR="002D3969">
        <w:rPr>
          <w:rFonts w:ascii="Calibri" w:eastAsia="Times New Roman" w:hAnsi="Calibri" w:cs="Calibri"/>
          <w:color w:val="0070C0"/>
          <w:lang w:val="ru-RU" w:eastAsia="ru-RU"/>
        </w:rPr>
        <w:t>браузер</w:t>
      </w:r>
      <w:r w:rsidR="002D3969" w:rsidRPr="00471DE0">
        <w:rPr>
          <w:rFonts w:ascii="Calibri" w:eastAsia="Times New Roman" w:hAnsi="Calibri" w:cs="Calibri"/>
          <w:color w:val="0070C0"/>
          <w:lang w:val="ru-RU" w:eastAsia="ru-RU"/>
        </w:rPr>
        <w:t xml:space="preserve"> </w:t>
      </w:r>
      <w:r w:rsidR="002D3969">
        <w:rPr>
          <w:rFonts w:ascii="Calibri" w:eastAsia="Times New Roman" w:hAnsi="Calibri" w:cs="Calibri"/>
          <w:color w:val="0070C0"/>
          <w:lang w:eastAsia="ru-RU"/>
        </w:rPr>
        <w:t>Yandex</w:t>
      </w:r>
      <w:r w:rsidR="00471DE0" w:rsidRPr="00471DE0">
        <w:rPr>
          <w:rFonts w:ascii="Calibri" w:eastAsia="Times New Roman" w:hAnsi="Calibri" w:cs="Calibri"/>
          <w:color w:val="0070C0"/>
          <w:lang w:val="ru-RU" w:eastAsia="ru-RU"/>
        </w:rPr>
        <w:t xml:space="preserve">, </w:t>
      </w:r>
      <w:r w:rsidR="002D3969">
        <w:rPr>
          <w:rFonts w:ascii="Calibri" w:eastAsia="Times New Roman" w:hAnsi="Calibri" w:cs="Calibri"/>
          <w:color w:val="0070C0"/>
          <w:lang w:eastAsia="ru-RU"/>
        </w:rPr>
        <w:t>MacOS</w:t>
      </w:r>
      <w:r w:rsidR="00471DE0" w:rsidRPr="00471DE0">
        <w:rPr>
          <w:rFonts w:ascii="Calibri" w:eastAsia="Times New Roman" w:hAnsi="Calibri" w:cs="Calibri"/>
          <w:color w:val="0070C0"/>
          <w:lang w:val="ru-RU" w:eastAsia="ru-RU"/>
        </w:rPr>
        <w:t xml:space="preserve">. </w:t>
      </w:r>
    </w:p>
    <w:p w:rsidR="00471DE0" w:rsidRDefault="00471DE0" w:rsidP="00471DE0">
      <w:pPr>
        <w:pStyle w:val="a5"/>
        <w:tabs>
          <w:tab w:val="left" w:pos="4145"/>
        </w:tabs>
        <w:ind w:left="360"/>
        <w:jc w:val="both"/>
        <w:rPr>
          <w:rFonts w:ascii="Calibri" w:eastAsia="Times New Roman" w:hAnsi="Calibri" w:cs="Calibri"/>
          <w:color w:val="0070C0"/>
          <w:lang w:val="ru-RU" w:eastAsia="ru-RU"/>
        </w:rPr>
      </w:pPr>
      <w:r>
        <w:rPr>
          <w:rFonts w:ascii="Calibri" w:eastAsia="Times New Roman" w:hAnsi="Calibri" w:cs="Calibri"/>
          <w:color w:val="0070C0"/>
          <w:lang w:val="ru-RU" w:eastAsia="ru-RU"/>
        </w:rPr>
        <w:t>При пользовании личным кабинетом и при попытке перевода денежных средств между собственными счетами возникает следующий баг:</w:t>
      </w:r>
    </w:p>
    <w:p w:rsidR="00471DE0" w:rsidRDefault="00471DE0" w:rsidP="00471DE0">
      <w:pPr>
        <w:pStyle w:val="a5"/>
        <w:tabs>
          <w:tab w:val="left" w:pos="4145"/>
        </w:tabs>
        <w:ind w:left="360"/>
        <w:jc w:val="both"/>
        <w:rPr>
          <w:rFonts w:ascii="Calibri" w:eastAsia="Times New Roman" w:hAnsi="Calibri" w:cs="Calibri"/>
          <w:color w:val="0070C0"/>
          <w:lang w:val="ru-RU" w:eastAsia="ru-RU"/>
        </w:rPr>
      </w:pPr>
      <w:r>
        <w:rPr>
          <w:rFonts w:ascii="Calibri" w:eastAsia="Times New Roman" w:hAnsi="Calibri" w:cs="Calibri"/>
          <w:color w:val="0070C0"/>
          <w:lang w:val="ru-RU" w:eastAsia="ru-RU"/>
        </w:rPr>
        <w:t xml:space="preserve">Невозможно выбрать счет списания. При </w:t>
      </w:r>
      <w:proofErr w:type="spellStart"/>
      <w:r>
        <w:rPr>
          <w:rFonts w:ascii="Calibri" w:eastAsia="Times New Roman" w:hAnsi="Calibri" w:cs="Calibri"/>
          <w:color w:val="0070C0"/>
          <w:lang w:val="ru-RU" w:eastAsia="ru-RU"/>
        </w:rPr>
        <w:t>кликании</w:t>
      </w:r>
      <w:proofErr w:type="spellEnd"/>
      <w:r>
        <w:rPr>
          <w:rFonts w:ascii="Calibri" w:eastAsia="Times New Roman" w:hAnsi="Calibri" w:cs="Calibri"/>
          <w:color w:val="0070C0"/>
          <w:lang w:val="ru-RU" w:eastAsia="ru-RU"/>
        </w:rPr>
        <w:t xml:space="preserve"> на данное поле система не выдает ни одного счета (как будто просто не реагирует). Также не реагирую синие стрелочки для выбора. </w:t>
      </w:r>
    </w:p>
    <w:p w:rsidR="00471DE0" w:rsidRDefault="00471DE0" w:rsidP="00471DE0">
      <w:pPr>
        <w:pStyle w:val="a5"/>
        <w:tabs>
          <w:tab w:val="left" w:pos="4145"/>
        </w:tabs>
        <w:ind w:left="360"/>
        <w:jc w:val="both"/>
        <w:rPr>
          <w:rFonts w:ascii="Calibri" w:eastAsia="Times New Roman" w:hAnsi="Calibri" w:cs="Calibri"/>
          <w:color w:val="0070C0"/>
          <w:lang w:val="ru-RU" w:eastAsia="ru-RU"/>
        </w:rPr>
      </w:pPr>
    </w:p>
    <w:p w:rsidR="00471DE0" w:rsidRDefault="00471DE0" w:rsidP="00471DE0">
      <w:pPr>
        <w:pStyle w:val="a5"/>
        <w:tabs>
          <w:tab w:val="left" w:pos="4145"/>
        </w:tabs>
        <w:ind w:left="360"/>
        <w:jc w:val="both"/>
        <w:rPr>
          <w:rFonts w:ascii="Calibri" w:eastAsia="Times New Roman" w:hAnsi="Calibri" w:cs="Calibri"/>
          <w:color w:val="0070C0"/>
          <w:lang w:val="ru-RU" w:eastAsia="ru-RU"/>
        </w:rPr>
      </w:pPr>
      <w:r>
        <w:rPr>
          <w:rFonts w:ascii="Calibri" w:eastAsia="Times New Roman" w:hAnsi="Calibri" w:cs="Calibri"/>
          <w:color w:val="0070C0"/>
          <w:lang w:val="ru-RU" w:eastAsia="ru-RU"/>
        </w:rPr>
        <w:t>Далее, если выбрать другой счет зачисления появляется возможность выбрать из списка счет списания.</w:t>
      </w:r>
    </w:p>
    <w:p w:rsidR="00471DE0" w:rsidRPr="00471DE0" w:rsidRDefault="00471DE0" w:rsidP="002E7AC1">
      <w:pPr>
        <w:pStyle w:val="a5"/>
        <w:tabs>
          <w:tab w:val="left" w:pos="4145"/>
        </w:tabs>
        <w:ind w:left="360"/>
        <w:rPr>
          <w:rFonts w:ascii="Calibri" w:eastAsia="Times New Roman" w:hAnsi="Calibri" w:cs="Calibri"/>
          <w:color w:val="0070C0"/>
          <w:lang w:val="ru-RU" w:eastAsia="ru-RU"/>
        </w:rPr>
      </w:pPr>
      <w:r>
        <w:rPr>
          <w:rFonts w:ascii="Calibri" w:eastAsia="Times New Roman" w:hAnsi="Calibri" w:cs="Calibri"/>
          <w:noProof/>
          <w:color w:val="0070C0"/>
          <w:lang w:val="ru-RU" w:eastAsia="ru-RU"/>
        </w:rPr>
        <w:drawing>
          <wp:inline distT="0" distB="0" distL="0" distR="0">
            <wp:extent cx="6120765" cy="4603115"/>
            <wp:effectExtent l="0" t="0" r="635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7-01 в 12.44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E0" w:rsidRDefault="00471DE0" w:rsidP="002E7AC1">
      <w:pPr>
        <w:pStyle w:val="a5"/>
        <w:tabs>
          <w:tab w:val="left" w:pos="4145"/>
        </w:tabs>
        <w:ind w:left="360"/>
        <w:rPr>
          <w:rFonts w:ascii="Calibri" w:eastAsia="Times New Roman" w:hAnsi="Calibri" w:cs="Calibri"/>
          <w:color w:val="0070C0"/>
          <w:lang w:val="ru-RU" w:eastAsia="ru-RU"/>
        </w:rPr>
        <w:sectPr w:rsidR="00471DE0" w:rsidSect="00EA4F9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D3969" w:rsidRPr="00471DE0" w:rsidRDefault="002D3969" w:rsidP="002E7AC1">
      <w:pPr>
        <w:pStyle w:val="a5"/>
        <w:tabs>
          <w:tab w:val="left" w:pos="4145"/>
        </w:tabs>
        <w:ind w:left="360"/>
        <w:rPr>
          <w:rFonts w:ascii="Calibri" w:eastAsia="Times New Roman" w:hAnsi="Calibri" w:cs="Calibri"/>
          <w:color w:val="0070C0"/>
          <w:lang w:val="ru-RU" w:eastAsia="ru-RU"/>
        </w:rPr>
      </w:pPr>
    </w:p>
    <w:p w:rsidR="009A057A" w:rsidRPr="00762AC6" w:rsidRDefault="0074326C" w:rsidP="00021FE1">
      <w:pPr>
        <w:pStyle w:val="a5"/>
        <w:numPr>
          <w:ilvl w:val="0"/>
          <w:numId w:val="1"/>
        </w:numPr>
        <w:tabs>
          <w:tab w:val="left" w:pos="4145"/>
        </w:tabs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Что по Вашему </w:t>
      </w:r>
      <w:r w:rsidR="009A057A"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мнению</w:t>
      </w:r>
      <w:r w:rsidR="00D549C1"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F3882"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</w:t>
      </w:r>
      <w:r w:rsidR="000F0E93"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Рис.1.</w:t>
      </w:r>
      <w:r w:rsidR="0087663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Рис.</w:t>
      </w:r>
      <w:proofErr w:type="gramStart"/>
      <w:r w:rsidR="0087663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D549C1"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не</w:t>
      </w:r>
      <w:proofErr w:type="gramEnd"/>
      <w:r w:rsidR="00D549C1" w:rsidRPr="00762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так?</w:t>
      </w:r>
    </w:p>
    <w:p w:rsidR="009A057A" w:rsidRPr="00762AC6" w:rsidRDefault="009A057A" w:rsidP="009A057A">
      <w:pPr>
        <w:pStyle w:val="a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A057A" w:rsidRDefault="009A057A" w:rsidP="009A057A">
      <w:pPr>
        <w:pStyle w:val="a5"/>
        <w:tabs>
          <w:tab w:val="left" w:pos="4145"/>
        </w:tabs>
        <w:ind w:left="720"/>
        <w:rPr>
          <w:lang w:val="ru-RU"/>
        </w:rPr>
      </w:pPr>
    </w:p>
    <w:p w:rsidR="002A3778" w:rsidRPr="002A3778" w:rsidRDefault="00A87D88" w:rsidP="002A3778">
      <w:pPr>
        <w:pStyle w:val="a7"/>
        <w:ind w:left="709"/>
        <w:rPr>
          <w:b/>
        </w:rPr>
      </w:pPr>
      <w:r>
        <w:rPr>
          <w:b/>
          <w:noProof/>
          <w:lang w:val="uk-UA" w:eastAsia="uk-UA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1412255</wp:posOffset>
                </wp:positionH>
                <wp:positionV relativeFrom="paragraph">
                  <wp:posOffset>214741</wp:posOffset>
                </wp:positionV>
                <wp:extent cx="519840" cy="28800"/>
                <wp:effectExtent l="25400" t="38100" r="1270" b="22225"/>
                <wp:wrapNone/>
                <wp:docPr id="6" name="Рукописный ввод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9430" cy="285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1412255</wp:posOffset>
                </wp:positionH>
                <wp:positionV relativeFrom="paragraph">
                  <wp:posOffset>214741</wp:posOffset>
                </wp:positionV>
                <wp:extent cx="519840" cy="28800"/>
                <wp:effectExtent l="25400" t="38100" r="1270" b="22225"/>
                <wp:wrapNone/>
                <wp:docPr id="6" name="Рукописный ввод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укописный ввод 6"/>
                        <pic:cNvPicPr>
                          <a:picLocks noRo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056" cy="13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lang w:val="uk-UA" w:eastAsia="uk-UA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1415135</wp:posOffset>
                </wp:positionH>
                <wp:positionV relativeFrom="paragraph">
                  <wp:posOffset>226981</wp:posOffset>
                </wp:positionV>
                <wp:extent cx="524160" cy="9000"/>
                <wp:effectExtent l="25400" t="25400" r="9525" b="16510"/>
                <wp:wrapNone/>
                <wp:docPr id="5" name="Рукописный ввод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3875" cy="88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1415135</wp:posOffset>
                </wp:positionH>
                <wp:positionV relativeFrom="paragraph">
                  <wp:posOffset>226981</wp:posOffset>
                </wp:positionV>
                <wp:extent cx="524160" cy="9000"/>
                <wp:effectExtent l="25400" t="25400" r="9525" b="16510"/>
                <wp:wrapNone/>
                <wp:docPr id="5" name="Рукописный ввод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укописный ввод 5"/>
                        <pic:cNvPicPr>
                          <a:picLocks noRot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10" cy="61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A057A">
        <w:rPr>
          <w:b/>
          <w:noProof/>
          <w:lang w:val="uk-UA" w:eastAsia="uk-UA"/>
        </w:rPr>
        <w:drawing>
          <wp:inline distT="0" distB="0" distL="0" distR="0">
            <wp:extent cx="2572109" cy="419159"/>
            <wp:effectExtent l="19050" t="0" r="0" b="0"/>
            <wp:docPr id="2" name="Рисунок 1" descr="кнопки не на одном уров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и не на одном уровне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78" w:rsidRDefault="000F0E93" w:rsidP="00CD4A7B">
      <w:pPr>
        <w:tabs>
          <w:tab w:val="left" w:pos="4145"/>
        </w:tabs>
        <w:ind w:left="360"/>
      </w:pPr>
      <w:r>
        <w:t xml:space="preserve">      Рис.</w:t>
      </w:r>
      <w:r w:rsidR="00D549C1">
        <w:t xml:space="preserve"> 1</w:t>
      </w:r>
      <w:r>
        <w:t>.</w:t>
      </w:r>
    </w:p>
    <w:p w:rsidR="00932441" w:rsidRDefault="00932441" w:rsidP="00932441">
      <w:pPr>
        <w:spacing w:line="240" w:lineRule="auto"/>
        <w:ind w:left="360"/>
        <w:rPr>
          <w:rFonts w:ascii="Calibri" w:eastAsia="Times New Roman" w:hAnsi="Calibri" w:cs="Calibri"/>
          <w:color w:val="0070C0"/>
          <w:lang w:eastAsia="ru-RU"/>
        </w:rPr>
      </w:pPr>
    </w:p>
    <w:p w:rsidR="00932441" w:rsidRPr="00932441" w:rsidRDefault="00932441" w:rsidP="00932441">
      <w:pPr>
        <w:spacing w:line="240" w:lineRule="auto"/>
        <w:ind w:left="360"/>
        <w:rPr>
          <w:rFonts w:ascii="Calibri" w:eastAsia="Times New Roman" w:hAnsi="Calibri" w:cs="Calibri"/>
          <w:color w:val="0070C0"/>
          <w:lang w:eastAsia="ru-RU"/>
        </w:rPr>
      </w:pPr>
      <w:r w:rsidRPr="00932441">
        <w:rPr>
          <w:rFonts w:ascii="Calibri" w:eastAsia="Times New Roman" w:hAnsi="Calibri" w:cs="Calibri"/>
          <w:color w:val="0070C0"/>
          <w:lang w:eastAsia="ru-RU"/>
        </w:rPr>
        <w:t>Не симметрично относительно друг друга надписи "Войти" и "Регистрация"</w:t>
      </w:r>
    </w:p>
    <w:p w:rsidR="00932441" w:rsidRPr="00932441" w:rsidRDefault="00932441" w:rsidP="00932441">
      <w:pPr>
        <w:spacing w:line="240" w:lineRule="auto"/>
        <w:ind w:left="360"/>
        <w:rPr>
          <w:rFonts w:ascii="Calibri" w:eastAsia="Times New Roman" w:hAnsi="Calibri" w:cs="Calibri"/>
          <w:color w:val="0070C0"/>
          <w:lang w:eastAsia="ru-RU"/>
        </w:rPr>
      </w:pPr>
      <w:r w:rsidRPr="00932441">
        <w:rPr>
          <w:rFonts w:ascii="Calibri" w:eastAsia="Times New Roman" w:hAnsi="Calibri" w:cs="Calibri"/>
          <w:color w:val="0070C0"/>
          <w:lang w:eastAsia="ru-RU"/>
        </w:rPr>
        <w:t xml:space="preserve">Не совсем </w:t>
      </w:r>
      <w:r w:rsidRPr="00932441">
        <w:rPr>
          <w:rFonts w:ascii="Calibri" w:eastAsia="Times New Roman" w:hAnsi="Calibri" w:cs="Calibri"/>
          <w:color w:val="0070C0"/>
          <w:lang w:eastAsia="ru-RU"/>
        </w:rPr>
        <w:t>понятно,</w:t>
      </w:r>
      <w:r w:rsidRPr="00932441">
        <w:rPr>
          <w:rFonts w:ascii="Calibri" w:eastAsia="Times New Roman" w:hAnsi="Calibri" w:cs="Calibri"/>
          <w:color w:val="0070C0"/>
          <w:lang w:eastAsia="ru-RU"/>
        </w:rPr>
        <w:t xml:space="preserve"> для чего </w:t>
      </w:r>
      <w:r w:rsidRPr="00932441">
        <w:rPr>
          <w:rFonts w:ascii="Calibri" w:eastAsia="Times New Roman" w:hAnsi="Calibri" w:cs="Calibri"/>
          <w:color w:val="0070C0"/>
          <w:lang w:eastAsia="ru-RU"/>
        </w:rPr>
        <w:sym w:font="Symbol" w:char="F0B7"/>
      </w:r>
      <w:r w:rsidRPr="00932441">
        <w:rPr>
          <w:rFonts w:ascii="Calibri" w:eastAsia="Times New Roman" w:hAnsi="Calibri" w:cs="Calibri"/>
          <w:color w:val="0070C0"/>
          <w:lang w:eastAsia="ru-RU"/>
        </w:rPr>
        <w:t xml:space="preserve"> - возможно в качестве разделителя.</w:t>
      </w:r>
    </w:p>
    <w:p w:rsidR="00876636" w:rsidRDefault="00876636" w:rsidP="00CD4A7B">
      <w:pPr>
        <w:tabs>
          <w:tab w:val="left" w:pos="4145"/>
        </w:tabs>
        <w:ind w:left="360"/>
      </w:pPr>
    </w:p>
    <w:p w:rsidR="00876636" w:rsidRDefault="00876636" w:rsidP="00CD4A7B">
      <w:pPr>
        <w:tabs>
          <w:tab w:val="left" w:pos="4145"/>
        </w:tabs>
        <w:ind w:left="360"/>
      </w:pPr>
      <w:r>
        <w:rPr>
          <w:noProof/>
          <w:lang w:val="uk-UA" w:eastAsia="uk-UA"/>
        </w:rPr>
        <w:drawing>
          <wp:inline distT="0" distB="0" distL="0" distR="0">
            <wp:extent cx="6120765" cy="570230"/>
            <wp:effectExtent l="19050" t="0" r="0" b="0"/>
            <wp:docPr id="4" name="Рисунок 3" descr="Sвапро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вапроnap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36" w:rsidRDefault="00876636" w:rsidP="00876636">
      <w:pPr>
        <w:tabs>
          <w:tab w:val="left" w:pos="4145"/>
        </w:tabs>
      </w:pPr>
      <w:r>
        <w:t xml:space="preserve">             Рис.2</w:t>
      </w:r>
    </w:p>
    <w:p w:rsidR="00A87D88" w:rsidRDefault="00A87D88" w:rsidP="00876636">
      <w:pPr>
        <w:tabs>
          <w:tab w:val="left" w:pos="4145"/>
        </w:tabs>
      </w:pPr>
    </w:p>
    <w:p w:rsidR="00A87D88" w:rsidRDefault="00A87D88" w:rsidP="00A87D88">
      <w:pPr>
        <w:spacing w:line="240" w:lineRule="auto"/>
        <w:ind w:left="360"/>
        <w:rPr>
          <w:rFonts w:ascii="Calibri" w:eastAsia="Times New Roman" w:hAnsi="Calibri" w:cs="Calibri"/>
          <w:color w:val="0070C0"/>
          <w:lang w:eastAsia="ru-RU"/>
        </w:rPr>
      </w:pPr>
      <w:r>
        <w:rPr>
          <w:rFonts w:ascii="Calibri" w:eastAsia="Times New Roman" w:hAnsi="Calibri" w:cs="Calibri"/>
          <w:color w:val="0070C0"/>
          <w:lang w:eastAsia="ru-RU"/>
        </w:rPr>
        <w:t>Текст</w:t>
      </w:r>
      <w:r w:rsidRPr="00932441">
        <w:rPr>
          <w:rFonts w:ascii="Calibri" w:eastAsia="Times New Roman" w:hAnsi="Calibri" w:cs="Calibri"/>
          <w:color w:val="0070C0"/>
          <w:lang w:eastAsia="ru-RU"/>
        </w:rPr>
        <w:t xml:space="preserve"> "</w:t>
      </w:r>
      <w:r>
        <w:rPr>
          <w:rFonts w:ascii="Calibri" w:eastAsia="Times New Roman" w:hAnsi="Calibri" w:cs="Calibri"/>
          <w:color w:val="0070C0"/>
          <w:lang w:eastAsia="ru-RU"/>
        </w:rPr>
        <w:t xml:space="preserve">Запросить копию </w:t>
      </w:r>
      <w:proofErr w:type="spellStart"/>
      <w:r>
        <w:rPr>
          <w:rFonts w:ascii="Calibri" w:eastAsia="Times New Roman" w:hAnsi="Calibri" w:cs="Calibri"/>
          <w:color w:val="0070C0"/>
          <w:lang w:eastAsia="ru-RU"/>
        </w:rPr>
        <w:t>методпакета</w:t>
      </w:r>
      <w:proofErr w:type="spellEnd"/>
      <w:r w:rsidRPr="00932441">
        <w:rPr>
          <w:rFonts w:ascii="Calibri" w:eastAsia="Times New Roman" w:hAnsi="Calibri" w:cs="Calibri"/>
          <w:color w:val="0070C0"/>
          <w:lang w:eastAsia="ru-RU"/>
        </w:rPr>
        <w:t xml:space="preserve">" </w:t>
      </w:r>
      <w:r>
        <w:rPr>
          <w:rFonts w:ascii="Calibri" w:eastAsia="Times New Roman" w:hAnsi="Calibri" w:cs="Calibri"/>
          <w:color w:val="0070C0"/>
          <w:lang w:eastAsia="ru-RU"/>
        </w:rPr>
        <w:t>заходит на кнопку слева.</w:t>
      </w:r>
    </w:p>
    <w:p w:rsidR="00A87D88" w:rsidRPr="00932441" w:rsidRDefault="00A87D88" w:rsidP="00A87D88">
      <w:pPr>
        <w:spacing w:line="240" w:lineRule="auto"/>
        <w:ind w:left="360"/>
        <w:rPr>
          <w:rFonts w:ascii="Calibri" w:eastAsia="Times New Roman" w:hAnsi="Calibri" w:cs="Calibri"/>
          <w:color w:val="0070C0"/>
          <w:lang w:eastAsia="ru-RU"/>
        </w:rPr>
      </w:pPr>
      <w:r>
        <w:rPr>
          <w:rFonts w:ascii="Calibri" w:eastAsia="Times New Roman" w:hAnsi="Calibri" w:cs="Calibri"/>
          <w:color w:val="0070C0"/>
          <w:lang w:eastAsia="ru-RU"/>
        </w:rPr>
        <w:t xml:space="preserve">Также размер шрифта </w:t>
      </w:r>
      <w:r w:rsidRPr="00932441">
        <w:rPr>
          <w:rFonts w:ascii="Calibri" w:eastAsia="Times New Roman" w:hAnsi="Calibri" w:cs="Calibri"/>
          <w:color w:val="0070C0"/>
          <w:lang w:eastAsia="ru-RU"/>
        </w:rPr>
        <w:t>"</w:t>
      </w:r>
      <w:r>
        <w:rPr>
          <w:rFonts w:ascii="Calibri" w:eastAsia="Times New Roman" w:hAnsi="Calibri" w:cs="Calibri"/>
          <w:color w:val="0070C0"/>
          <w:lang w:eastAsia="ru-RU"/>
        </w:rPr>
        <w:t xml:space="preserve">Запросить копию </w:t>
      </w:r>
      <w:proofErr w:type="spellStart"/>
      <w:r>
        <w:rPr>
          <w:rFonts w:ascii="Calibri" w:eastAsia="Times New Roman" w:hAnsi="Calibri" w:cs="Calibri"/>
          <w:color w:val="0070C0"/>
          <w:lang w:eastAsia="ru-RU"/>
        </w:rPr>
        <w:t>методпакета</w:t>
      </w:r>
      <w:proofErr w:type="spellEnd"/>
      <w:r w:rsidRPr="00932441">
        <w:rPr>
          <w:rFonts w:ascii="Calibri" w:eastAsia="Times New Roman" w:hAnsi="Calibri" w:cs="Calibri"/>
          <w:color w:val="0070C0"/>
          <w:lang w:eastAsia="ru-RU"/>
        </w:rPr>
        <w:t xml:space="preserve">" </w:t>
      </w:r>
      <w:r>
        <w:rPr>
          <w:rFonts w:ascii="Calibri" w:eastAsia="Times New Roman" w:hAnsi="Calibri" w:cs="Calibri"/>
          <w:color w:val="0070C0"/>
          <w:lang w:eastAsia="ru-RU"/>
        </w:rPr>
        <w:t>отличный от остального.</w:t>
      </w:r>
    </w:p>
    <w:p w:rsidR="00A87D88" w:rsidRPr="00CD4A7B" w:rsidRDefault="00A87D88" w:rsidP="00876636">
      <w:pPr>
        <w:tabs>
          <w:tab w:val="left" w:pos="4145"/>
        </w:tabs>
      </w:pPr>
    </w:p>
    <w:sectPr w:rsidR="00A87D88" w:rsidRPr="00CD4A7B" w:rsidSect="00EA4F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D215E"/>
    <w:multiLevelType w:val="hybridMultilevel"/>
    <w:tmpl w:val="69E876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FB"/>
    <w:rsid w:val="00021FE1"/>
    <w:rsid w:val="00024F1D"/>
    <w:rsid w:val="000F0E93"/>
    <w:rsid w:val="002A3778"/>
    <w:rsid w:val="002D3969"/>
    <w:rsid w:val="002E7AC1"/>
    <w:rsid w:val="00306BF5"/>
    <w:rsid w:val="00471DE0"/>
    <w:rsid w:val="0074326C"/>
    <w:rsid w:val="00762AC6"/>
    <w:rsid w:val="00876636"/>
    <w:rsid w:val="00932441"/>
    <w:rsid w:val="009A057A"/>
    <w:rsid w:val="009C30A2"/>
    <w:rsid w:val="009F6321"/>
    <w:rsid w:val="00A23E99"/>
    <w:rsid w:val="00A87D88"/>
    <w:rsid w:val="00AF3882"/>
    <w:rsid w:val="00B35297"/>
    <w:rsid w:val="00C843FB"/>
    <w:rsid w:val="00CD4A7B"/>
    <w:rsid w:val="00D30EC7"/>
    <w:rsid w:val="00D549C1"/>
    <w:rsid w:val="00DA5542"/>
    <w:rsid w:val="00DB36A7"/>
    <w:rsid w:val="00EA4F95"/>
    <w:rsid w:val="00F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9326"/>
  <w15:docId w15:val="{C1883ECB-CE3B-B548-9B64-AA204D4C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F95"/>
    <w:rPr>
      <w:lang w:val="ru-RU"/>
    </w:rPr>
  </w:style>
  <w:style w:type="paragraph" w:styleId="1">
    <w:name w:val="heading 1"/>
    <w:basedOn w:val="a"/>
    <w:link w:val="10"/>
    <w:uiPriority w:val="9"/>
    <w:qFormat/>
    <w:rsid w:val="002A3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4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3FB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C843FB"/>
    <w:pPr>
      <w:widowControl w:val="0"/>
      <w:spacing w:after="0" w:line="240" w:lineRule="auto"/>
    </w:pPr>
    <w:rPr>
      <w:lang w:val="en-US"/>
    </w:rPr>
  </w:style>
  <w:style w:type="paragraph" w:styleId="a6">
    <w:name w:val="Normal (Web)"/>
    <w:basedOn w:val="a"/>
    <w:uiPriority w:val="99"/>
    <w:unhideWhenUsed/>
    <w:rsid w:val="00C843F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377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7">
    <w:name w:val="No Spacing"/>
    <w:uiPriority w:val="1"/>
    <w:qFormat/>
    <w:rsid w:val="002A3778"/>
    <w:pPr>
      <w:spacing w:after="0" w:line="240" w:lineRule="auto"/>
    </w:pPr>
    <w:rPr>
      <w:lang w:val="ru-RU"/>
    </w:rPr>
  </w:style>
  <w:style w:type="character" w:styleId="a8">
    <w:name w:val="Hyperlink"/>
    <w:basedOn w:val="a0"/>
    <w:uiPriority w:val="99"/>
    <w:unhideWhenUsed/>
    <w:rsid w:val="002D396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D3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sberbank.ru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1T09:17:43.522"/>
    </inkml:context>
    <inkml:brush xml:id="br0">
      <inkml:brushProperty name="width" value="0.05" units="cm"/>
      <inkml:brushProperty name="height" value="0.3" units="cm"/>
      <inkml:brushProperty name="color" value="#FF0066"/>
      <inkml:brushProperty name="inkEffects" value="pencil"/>
    </inkml:brush>
  </inkml:definitions>
  <inkml:trace contextRef="#ctx0" brushRef="#br0">37 78 16383,'4'0'0,"3"0"0,0-1 0,6 0 0,0 0 0,3 1 0,-1 0 0,0 0 0,19-1 0,-17 1 0,14-2 0,-21 2 0,1-1 0,-1 1 0,1-1 0,-1 1 0,2 0 0,-1-1 0,2 0 0,-2 0 0,2 1 0,-3 0 0,2 0 0,-1 0 0,0 0 0,3 0 0,5 0 0,-1 0 0,5 0 0,-7 0 0,6 0 0,-3 0 0,6 0 0,-1 0 0,5 0 0,-2 0 0,5 0 0,-4 1 0,5 0 0,-2 0 0,-4 1 0,5-2 0,-11 1 0,6-1 0,-7 0 0,1 0 0,2 2 0,-3-2 0,2 2 0,1-2 0,-6 0 0,4 0 0,-2 1 0,0-1 0,5 2 0,-5-2 0,7 0 0,-6 0 0,-3 0 0,1 0 0,-7 0 0,5 0 0,-2 0 0,1-2 0,-2 2 0,-1-1 0,-2 1 0,2 0 0,-4 0 0,4 0 0,-3 0 0,0-1 0,4 0 0,-1-1 0,4 2 0,1-2 0,-1 2 0,-1 0 0,-4 0 0,-3 0 0,-4-1 0,-2 2 0,-2-3 0,-6 3 0,-3-2 0,-10 1 0,-10 0 0,-1 0 0,-8-2 0,4 0 0,7-1 0,0 1 0,12-1 0,-7 3 0,2-1 0,-4-1 0,-2 2 0,4-3 0,0 1 0,6 1 0,4-2 0,2 3 0,-7-3 0,-2 1 0,-12-1 0,4 1 0,-8 0 0,7 2 0,2 0 0,1-1 0,7 0 0,-12 0 0,-2-1 0,-1 2 0,-4-2 0,10 2 0,3-1 0,-2 0 0,4-1 0,-13-1 0,0 0 0,-4-1 0,3 2 0,11 1 0,4 1 0,4 0 0,5-2 0,-3 2 0,2-1 0,-1 0 0,0 0 0,4 0 0,2 0 0,0 0 0,4 0 0,-2 1 0,1 0 0,-1 0 0,0 0 0,-1 0 0,2 0 0,-3 0 0,-6 0 0,-4 0 0,-4 0 0,1 0 0,3 0 0,-3 0 0,7 0 0,0 0 0,7 0 0,3 0 0,-1 0 0,-2 1 0,-3 0 0,1 0 0,0 0 0,3-1 0,3 2 0,4-2 0,2 0 0,1 1 0,3-1 0,4 2 0,6 2 0,20-1 0,17 3 0,22 1 0,9-4 0,-8 3 0,-4-5 0,-22 0 0,-10-1 0,-9-1 0,-12 1 0,8-2 0,-6 2 0,4 0 0,2 0 0,-5 0 0,-2 0 0,-3-1 0,-6 1 0,6-2 0,2 2 0,2 0 0,4 0 0,-4 0 0,2 0 0,1 0 0,0 0 0,10 0 0,-7 0 0,9 0 0,-8 0 0,-2 0 0,-4 0 0,-6 0 0,-2 0 0,1 0 0,-2 0 0,-1 0 0,0 0 0,-3 1 0,1 0 0,-1 0 0,0-1 0,6 1 0,-4 0 0,11 0 0,-8-1 0,0-1 0,-6 0 0,-1 0 0,3 1 0,5 0 0,-1 0 0,2 0 0,-6 0 0,-2 0 0,-4 0 0,-2 1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1T09:17:32.013"/>
    </inkml:context>
    <inkml:brush xml:id="br0">
      <inkml:brushProperty name="width" value="0.025" units="cm"/>
      <inkml:brushProperty name="height" value="0.15" units="cm"/>
      <inkml:brushProperty name="color" value="#FF0066"/>
      <inkml:brushProperty name="inkEffects" value="pencil"/>
    </inkml:brush>
  </inkml:definitions>
  <inkml:trace contextRef="#ctx0" brushRef="#br0">0 24 16383,'3'-1'0,"1"0"0,0-1 0,5 2 0,2-2 0,2 2 0,10 0 0,-4 0 0,9 0 0,-2-1 0,-3 0 0,4 0 0,-5-1 0,4 2 0,7-1 0,-3 1 0,10 0 0,-6 0 0,-2 0 0,-2 0 0,-10 0 0,3 0 0,-4 0 0,-1 0 0,0 0 0,-1 0 0,3 0 0,10 0 0,-7 1 0,9-1 0,-7 2 0,-5-2 0,3 0 0,-9-2 0,3 2 0,-4-1 0,-2 0 0,-1 0 0,-2 0 0,-1 1 0,3 0 0,-2 0 0,9 0 0,-3-1 0,3 1 0,2-3 0,-6 3 0,1-2 0,-6 2 0,-2 0 0,1 0 0,-1 0 0,1 0 0,2 0 0,-2 0 0,6-1 0,0 1 0,3-2 0,5 2 0,-3 0 0,5 2 0,-6-2 0,-1 1 0,0-1 0,-2 0 0,1 0 0,1 0 0,-2 0 0,2 0 0,-5 0 0,0 0 0,-4-1 0,0 1 0,5-1 0,9 1 0,2 0 0,12 0 0,-10 0 0,1 1 0,-10-1 0,-5 1 0,-2-1 0,-4 0 0,3 0 0,0 0 0,-1 0 0,2 0 0,-5 0 0,0 0 0,-3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Эрика</dc:creator>
  <cp:keywords/>
  <dc:description/>
  <cp:lastModifiedBy>Alex Novikova</cp:lastModifiedBy>
  <cp:revision>3</cp:revision>
  <dcterms:created xsi:type="dcterms:W3CDTF">2020-07-01T09:23:00Z</dcterms:created>
  <dcterms:modified xsi:type="dcterms:W3CDTF">2020-07-01T09:51:00Z</dcterms:modified>
</cp:coreProperties>
</file>