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Списка литературы и формул из мануала Work(s) категорически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недостаточно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создания полноценного автономного эргономического движка. Мануал описывает лишь «фасад» и узкие эмпирические критерии: он опирается на закрытые сторонние модули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HandPak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3DSSPP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Arm Force 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использует предельно упрощенную квазистатику и усеченную геометрическую модель (15 звеньев в виде палочек, 1–2 прямоугольных бокса-препятствия).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Чтобы спроектировать масштабируемую систему цифрового человека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Digital Human Modeling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DHM) промышленного уровня (не уступающую таким комплексам, как Siemens Jack, Dassault DELMIA или AnyBody), необходим синтез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шести фундаментальных смежных дисциплин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включающих строгую динамику твердого тела, оптимизационную обратную кинематику, параметрическую 3D-антропометрию, теорию моторного контроля и международные промышленные стандарты.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Чего именно не хватает в базе Work(s)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Отсутствие математического аппарата обратной кинематики (IK):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Work(s) декларирует метод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InteliPose™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который по сути представляет собой слепой перебор комбинаций углов с последующим отсевом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Rejection Sampling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В реальных CAD/CAE системах такой метод вычислительно неэффективен и генерирует анатомически неестественные артефакты.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Игнорирование динамики ($F = ma$ и $M = I\varepsilon$):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подъеме груза до 40–60% пиковой нагрузки на позвоночник L5/S1 приходится на ускорения начальной фазы (акселерационный рывок). Статические модели Work(s) систематически занижают эти пики.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Отсутствие анатомической геометрии коллизий: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мануале проверяются 1–2 параллелепипеда. Для интеграции в технологическую ячейку требуются алгоритмы вычисления дистанций между произвольными полигональными CAD-сетками оборудования и 3D-мешем тела оператора.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Усеченный охват промышленных методик: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Work(s) оценивает только компрессию L5/S1, силу рук и уравнения Liberty Mutual. В промышленности (особенно в автомобилестроении и тяжелом машиностроении) де-факто обязательны стандарты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11228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EAWS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European Assessment Worksheet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OCRA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Полный реестр недостающих дисциплин, научных трудов и математических моделей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I. Вычислительная кинематика и планирование движений (Robotics &amp; Computational Kinematics)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как манекену автоматически и правдоподобно дотянуться до точки захвата с учетом ограничений суставов, самопересечений и коллизий со средой.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Фундаментальные работы: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Aristidou, A., &amp; Lasenby, J. (2011).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FABRIK: A fast, iterative solver for the Inverse Kinematics problem.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Graphical Models, 73(5), 243–260. (Базовый алгоритм для быстрого решения задачи IK без вычислительно тяжелых матричных инверсий).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Buss, S. R. (2004).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Introduction to Inverse Kinematics with Jacobian Transpose, Pseudoinverse and Damped Least Squares methods.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IEEE Journal of Robotics and Automation, 17(1), 1–19. (Классический аппарат численной кинематики манипуляторов для учета весов звеньев).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Schulman, J. et al. (2014).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Motion planning with sequential convex optimization and trajectory optimization.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International Journal of Robotics Research, 33(9), 1251–1263. (Алгоритм TrajOpt — стандарт непрерывного построения бесколлизионных траекторий).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Математический базис: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Использование единичных кватернионов $\mathbf{q} = [w, x, y, z]$ для исключения шарнирного замка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Gimbal Lock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в плечевых, шейных и спинных сочленениях.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Решение задачи оптимизации позы как квадратичного программирования (QP):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$$\min_{\mathbf{\theta}} \frac{1}{2} \Vert{}\mathbf{\theta} - \mathbf{\theta}_{neutral}\Vert{}_{\mathbf{W}}^2 \quad \text{при} \quad f_{FK}(\mathbf{\theta}) = \mathbf{x}_{target}, \quad \mathbf{\theta}_{min} \le \mathbf{\theta} \le \mathbf{\theta}_{max}$$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II. Многосегментная динамика и скелетно-мышечное моделирование (Musculoskeletal Biomechanics)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расчет истинных моментов в суставах при движении, распределение нагрузки по конкретным мышечным пучкам (устранение мышечной неопределенности) и расчет реакции костей.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Фундаментальные работы: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Featherstone, R. (2008).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Rigid Body Dynamics Algorithms.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Springer. (Библия пространственной механики многозвенников; рекурсивный алгоритм Ньютона — Эйлера RNEA для обратной динамики).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Crowninshield, R. D., &amp; Brand, R. A. (1981).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physiologically based criterion of muscle force prediction during locomotion.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Journal of Biomechanics, 14(11), 793–801. (Критерий статической оптимизации: минимизация суммы квадратов напряжений мышц $\sum (F_i / PCSA_i)^2$).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Zajac, F. E. (1989).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Muscle and tendon: properties, models, scaling, and application to biomechanics and motor control.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Critical Reviews in Biomedical Engineering, 17(4), 359–411. (Фундаментальная феноменологическая модель мышцы Хилла: активное/пассивное сопротивление и сократительный элемент).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Thelen, D. G. (2003).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Adjustment of muscle mechanics model parameters to simulate dynamic contractions in older adults.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ASME J. Biomech. Eng., 125(1), 70–77. (Модификация модели Хилла с учетом возраста и саркопении).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Kingma, I., de Looze, M. P., Toussaint, H. M., Klinkhamer, H. G., &amp; van Dieën, J. H. (1996).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Validation of a full body 3-D dynamic linked segment model for calculating the 3-D low back load in lifting.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Journal of Biomechanics, 29(3), 313–326. (Доказательство необходимости учета ускорений звеньев при оценке L5/S1).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Delp, S. L. et al. (2007).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OpenSim: open-source software to create and analyze dynamic simulations of movement.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IEEE Transactions on Biomedical Engineering, 54(11), 1940–1950.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Математический базис: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Уравнения движения манипулятора в лагранжевой форме: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$$\mathbf{M}(\mathbf{q})\ddot{\mathbf{q}} + \mathbf{C}(\mathbf{q}, \dot{\mathbf{q}})\dot{\mathbf{q}} + \mathbf{g}(\mathbf{q}) = \mathbf{\tau}_{internal} + \mathbf{J}^T \mathbf{F}_{ext}$$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Оптимизационное распределение моментов по мышцам с учетом физиологического поперечника ($PCSA$):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$$\mathbf{\tau}_{joint} = \sum_{i=1}^{M} \mathbf{r}_i(\mathbf{q}) \times \mathbf{F}_{m, i}$$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III. Параметрическая 3D-антропометрия (3D Surface Anthropometry &amp; Shape Models)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замена одномерных таблиц роста/веса на анатомически корректные 3D-меши, отражающие реальные пропорции, толщину жировой прослойки и мышечную массу популяции.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Фундаментальные работы: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Robinette, K. M. et al. (2002).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Civilian American and European Surface Anthropometry Resource (CAESAR), Final Report.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AFRL-HE-WP-TR-2002-0169.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Loper, M., Mahmood, N., Romero, J., Pons-Moll, G., &amp; Black, M. J. (2015).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SMPL: A Skinned Multi-Person Linear Model.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ACM Transactions on Graphics (TOG), 34(6), 248. (Отраслевой стандарт генерации 3D-тел через PCA-пространство формы $\mathbf{\beta}$ и позы $\mathbf{\theta}$).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Pavlakos, G. et al. (2019).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Expressive Body Capture: 3D Hands, Face, and Body from a Single Image (SMPL-X).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CVPR. (Расширение модели SMPL на пальцы рук и мимику лица — критично для задач эргономики захватов).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Нормативная база (Стандарты):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7250-1:2017: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Basic human body measurements for technological design.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15535:2012: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General requirements for establishing anthropometric databases.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ГОСТ Р 56644-2015: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Эргономика. Антропометрические характеристики человека для проектирования оборудования.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IV. Теория моторного контроля и естественности поз (Motor Control Neuroscience)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определение того, какую именно позу из тысяч кинематически возможных выберет живой человек. Человек не выбирает позы случайно (как предполагает DKW-семплинг в Work(s)), он минимизирует усилия ЦНС.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Фундаментальные работы: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Flash, T., &amp; Hogan, N. (1985).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coordination of arm movements: an experimentally confirmed mathematical model.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Journal of Neuroscience, 5(7), 1688–1703. (Критерий минимального рывка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Minimum Jerk Model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ЦНС минимизирует производную ускорения).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Uno, Y., Kawato, M., &amp; Suzuki, R. (1989).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Formation and control of optimal trajectory in human multijoint arm movement.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Biological Cybernetics, 61(2), 89–101. (Критерий минимального изменения сументного момента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Minimum Torque-Change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Todorov, E., &amp; Jordan, M. I. (2002).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Optimal feedback control as a theory of motor coordination.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Nature Neuroscience, 5(11), 1226–1235. (Теория оптимального управления с обратной связью: вариативность допускается только по тем координатам, которые не влияют на успех задачи).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V. Международные промышленные стандарты эргономической сертификации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обеспечение юридической и инженерной валидности отчетов для аудита охраны труда на заводах.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Стандарты и методические руководства: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11228-1:2021: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Ergonomics — Manual handling — Part 1: Lifting, lowering and carrying.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11228-2:2007: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Part 2: Pushing and pulling.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11228-3:2007: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Part 3: Handling of low loads at high frequency.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ISO 11226:2000: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Ergonomics — Evaluation of static working postures.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Schaub, K., Caragnano, G., Britzke, B., &amp; Bruder, R. (2012).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European Assessment Worksheet (EAWS).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International Journal of Industrial Ergonomics. (Обязательный регламент автоконцернов BMW, VW, Stellantis для комплексной оценки физической нагрузки оператора за цикл).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Occhipinti, E. (1998).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OCRA: a concise index for the assessment of exposure to repetitive movements of the upper limbs.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Ergonomics, 41(9), 1290–1311.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McAtamney, L., &amp; Corlett, E. N. (1993).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RULA: a survey method for the investigation of work-related upper limb disorders.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Applied Ergonomics, 24(2), 91–99.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Hignett, S., &amp; McAtamney, L. (2000).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Rapid Entire Body Assessment (REBA).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Applied Ergonomics, 31(2), 201–215.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KIM / Leitfaden (BAuA, Германия):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Key Indicator Method for Manual Handling Operations (Lifting/Holding/Carrying, Pulling/Pushing, Manual Handling Operations).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Кластер VI. Вычислительная геометрия и физика коллизий на CAD-сетках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Дисциплина решает задачу: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расчет физического контакта рабочего с реальными объектами сложной геометрии (автомобильный кузов, стол, инструмент).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Фундаментальные работы: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Gilbert, E. G., Johnson, D. W., &amp; Keerthi, S. S. (1988).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fast procedure for computing the distance between complex objects in three-dimensional space.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IEEE Journal on Robotics and Automation, 4(2), 193–203. (Алгоритм GJK для выпуклых многогранников).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Bergen, G. van den (2001).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Proximity Queries and to Determine Collision Between Polyhedra with the Expanding Polytope Algorithm (EPA).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Pan, J., Chitta, S., &amp; Manocha, D. (2012).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FCL: A general purpose library for collision and proximity queries.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IEEE ICRA, 3859–3866. (Архитектура иерархий ограничивающих объемов BVH для полигональных сеток).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Реестр открытых датасетов и экспериментальных баз данных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обучения моделей (нейросетевых суррогатов типа AFF/PINN) и статистической калибровки манекена необходимы исходные числовые массивы данных: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Датасет / Ресурс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Источник / Организация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Объем выборки и характеристики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Назначение при создании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CAESAR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 Air Force, SAE International, TNO (2002)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 4 400 3D-лазерных сканов тел (США, Италия, Нидерланды), 73 маркерные точки.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Построение реалистичных 3D-мешей рабочих разных типов телосложения.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ANSUR 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U.S. Army Natick Soldier Center (2012)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4 082 мужчин, 1 986 женщин, 93 прямых биометрических измерения + 3D-сканы.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Эталонное распределение антропометрии, длин звеньев и костных ориентиров.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AMASS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Max Planck Institute for Intelligent Systems (2019)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 11 000+ оцифрованных захватов движения (MoCap), унифицированных в каркас SMPL.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Обучение предсказанию естественных поз рабочих при выполнении типовых манипуляций.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KIT Whole-Body Motion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Karlsruhe Institute of Technology (2015)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 4 000 движений с оцифрованными силами реакции опоры (GRF) на динамометрических плитах.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Валидация алгоритмов центра давления ($COP$), статического и динамического баланса ($ZMP$).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OpenSim Models Repository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Stanford University (SimTK.org)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Детальные модели: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Rajagopal 2016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(полное тело, 80 суставов, 138 мышц), модели шеи и плеча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Vasavada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Извлечение точных точек прикрепления мышц, моментов инерции звеньев и длин волокон.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NHANES Anthropometry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CDC / NCHS (США, обновляется циклами)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&gt; 10 000 гражданских лиц на каждый цикл (рост, масса, обхваты, возрастные когорты).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Калибровка перцентильных распределений населения (гражданский сектор).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Стек библиотек и фреймворков для реализации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реализовывать модули не «с нуля на чистом C++», целесообразно использовать готовые научные и инженерные движки: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Биомеханика и динамика твердого тела: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Pinocchio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(C++/Python, Inria) — самая быстрая в мире открытая библиотека пространственной динамики многозвенников (аналитические производные RNEA, ABA, CRBA).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OpenSim Core (C++/Python API)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стандарт для мышечно-скелетного анализа и расчета мышечной коактивации.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Drake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(MIT) — оптимизация траекторий и расчет кинематики с ограничениями на базе квадратичного программирования.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Коллизии и пространственная геометрия: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FCL / libccd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расчет дистанций между треугольными сетками CAD-моделей в реальном времени.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Trimesh / LibIGL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(Python/C++) — алгоритмическая геометрия, вокселизация и генерация знаковых полей расстояний (SDF).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Численная оптимизация (Solvers):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CasADi + IPOPT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фреймворк для решения задач нелинейного программирования (NLP) и оптимизационного управления траекторией человека.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OSQP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быстрый решатель задач квадратичного программирования для инверсной кинематики.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Дорожная карта превосходящего решения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создания расчетного модуля, превосходящего Work(s) и работающего внутри Visual Components: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[Позиция детали и инструмента в Visual Components (CAD)]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   [1. Kinematic Trajectory Generator]</w:t>
        <w:br w:type="textWrapping"/>
        <w:t xml:space="preserve">   (Решение задачи IK через Pinocchio/FABRIK с минимизацией</w:t>
        <w:br w:type="textWrapping"/>
        <w:t xml:space="preserve">    рывка Flash-Hogan вдоль технологической траектории)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   [2. Dynamic Multi-Body Processor]</w:t>
        <w:br w:type="textWrapping"/>
        <w:t xml:space="preserve">   (Расчет ускорений и моментов сил через RNEA во времени:</w:t>
        <w:br w:type="textWrapping"/>
        <w:t xml:space="preserve">    определение динамических пиков сил на позвоночник)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   [3. Mesh-to-Mesh Collision Pipeline]</w:t>
        <w:br w:type="textWrapping"/>
        <w:t xml:space="preserve">   (Детекция контактов тела оператора с элементами ячейки</w:t>
        <w:br w:type="textWrapping"/>
        <w:t xml:space="preserve">    через BVH/FCL на реальной полигональной сетке)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[4. Integrated Multi-Standard Risk Core]</w:t>
        <w:br w:type="textWrapping"/>
        <w:t xml:space="preserve">    ┌────────────────────┼────────────────────┐</w:t>
        <w:br w:type="textWrapping"/>
        <w:t xml:space="preserve">    ▼                    ▼                    ▼</w:t>
        <w:br w:type="textWrapping"/>
        <w:t xml:space="preserve">[ISO 11228 / NIOSH]    [EAWS Worksheet]    [OpenSim Spine / Fatigue]</w:t>
        <w:br w:type="textWrapping"/>
        <w:t xml:space="preserve">(Стандартный аудит)    (Баллы эргономики   (Накопленный износ связок,</w:t>
        <w:br w:type="textWrapping"/>
        <w:t xml:space="preserve">                        автопрома)          дисков и мышц по Хиллу)</w:t>
        <w:br w:type="textWrapping"/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Такой фундамент исключает «слепые зоны» Work(s): система перестает быть статической табличной аппроксимацией и становится полноценной средой динамического цифрового моделирования человека.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