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ПОЛЬЗОВАТЕЛЬСКОЕ СОГЛАШЕНИЕ</w:t>
      </w:r>
    </w:p>
    <w:p>
      <w:pPr>
        <w:ind w:firstLine="0"/>
        <w:jc w:val="center"/>
      </w:pPr>
      <w:r>
        <w:rPr>
          <w:rFonts w:ascii="Tinos" w:hAnsi="Tinos"/>
          <w:b/>
          <w:sz w:val="24"/>
        </w:rPr>
        <w:t>Destka</w:t>
      </w:r>
    </w:p>
    <w:p>
      <w:pPr>
        <w:spacing w:after="200"/>
        <w:ind w:firstLine="0"/>
        <w:jc w:val="center"/>
      </w:pPr>
      <w:r>
        <w:t>Редакция 1.0</w:t>
      </w:r>
    </w:p>
    <w:p>
      <w:pPr/>
      <w:r>
        <w:t>Настоящее Пользовательское соглашение (далее — «Соглашение») определяет условия использования информационной системы Destka (далее — «Платформа») и регулирует отношения между индивидуальным предпринимателем Лошкарев Егор Вячеславович, ОГРНИП 326774600727966, ИНН 263409018172 (далее — «Исполнитель») и физическими лицами, использующими Платформу (далее — «Пользователь»). Платформа доступна через сайт https://destka.ru.</w:t>
      </w:r>
    </w:p>
    <w:p>
      <w:pPr/>
      <w:r>
        <w:t>Соглашение является договором присоединения (ст. 428 Гражданского кодекса РФ) и заключается в электронной форме в порядке, предусмотренном ст. 160, 434, 435, 438 Гражданского кодекса РФ.</w:t>
      </w:r>
    </w:p>
    <w:p>
      <w:pPr/>
      <w:r>
        <w:t>Платная услуга временного цифрового размещения контента посредством Замещения регулируется отдельной Публичной офертой, размещённой по адресу [[URL ПУБЛИЧНОЙ ОФЕРТЫ]]. Настоящее Соглашение и Публичная оферта являются самостоятельными документами: принятие Соглашения не означает акцепт Публичной оферты, и наоборот.</w:t>
      </w:r>
    </w:p>
    <w:p>
      <w:pPr>
        <w:pStyle w:val="Heading1"/>
        <w:ind w:firstLine="0"/>
      </w:pPr>
      <w:r>
        <w:t>Термины и определения</w:t>
      </w:r>
    </w:p>
    <w:p>
      <w:pPr/>
      <w:r>
        <w:t>В настоящем Соглашении используются следующие термины:</w:t>
      </w:r>
    </w:p>
    <w:p>
      <w:pPr/>
      <w:r>
        <w:t>«Платформа» — информационная система Destka, принадлежащая Исполнителю и доступная через сайт https://destka.ru, включая функциональные возможности, доступные в интерфейсе.</w:t>
      </w:r>
    </w:p>
    <w:p>
      <w:pPr/>
      <w:r>
        <w:t>«Пользователь» — дееспособное физическое лицо, достигшее 18 лет, принявшее условия настоящего Соглашения и использующее функциональные возможности Платформы, требующие авторизации.</w:t>
      </w:r>
    </w:p>
    <w:p>
      <w:pPr/>
      <w:r>
        <w:t>«Посетитель» — любое лицо, просматривающее публично доступные страницы Платформы без авторизации.</w:t>
      </w:r>
    </w:p>
    <w:p>
      <w:pPr/>
      <w:r>
        <w:t>«Стенд» — тематическая цифровая страница Платформы, на которой размещаются Автографы Пользователей.</w:t>
      </w:r>
    </w:p>
    <w:p>
      <w:pPr/>
      <w:r>
        <w:t>«Ячейка» — техническая позиция внутри Стенда. Ячейка не является объектом права собственности, цифровым правом, NFT или инвестиционным активом, не может быть продана, передана, заложена или выведена за пределы Платформы.</w:t>
      </w:r>
    </w:p>
    <w:p>
      <w:pPr/>
      <w:r>
        <w:t>«Автограф» — созданный или загруженный Пользователем декоративный цифровой контент, предназначенный для размещения на Стенде.</w:t>
      </w:r>
    </w:p>
    <w:p>
      <w:pPr/>
      <w:r>
        <w:t>«Размещение» — состояние временного отображения одобренного Автографа в Ячейке Стенда.</w:t>
      </w:r>
    </w:p>
    <w:p>
      <w:pPr/>
      <w:r>
        <w:t>«Замещение» — техническая замена текущего Размещения новым Размещением в той же Ячейке.</w:t>
      </w:r>
    </w:p>
    <w:p>
      <w:pPr/>
      <w:r>
        <w:t>«Заказ» — сформированный в Платформе электронный заказ на оказание платной Услуги в соответствии с Публичной офертой.</w:t>
      </w:r>
    </w:p>
    <w:p>
      <w:pPr/>
      <w:r>
        <w:t>«Правила размещения контента» — правила, устанавливающие требования к пользовательскому контенту и порядок модерации, доступные по адресу [[URL ПРАВИЛ РАЗМЕЩЕНИЯ КОНТЕНТА]].</w:t>
      </w:r>
    </w:p>
    <w:p>
      <w:pPr/>
      <w:r>
        <w:t>«Политика конфиденциальности» — документ, регулирующий обработку персональных данных, доступный по адресу [[URL ПОЛИТИКИ КОНФИДЕНЦИАЛЬНОСТИ]].</w:t>
      </w:r>
    </w:p>
    <w:p>
      <w:pPr>
        <w:pStyle w:val="Heading1"/>
        <w:ind w:firstLine="0"/>
      </w:pPr>
      <w:r>
        <w:t>Предмет Соглашения и сфера применения</w:t>
      </w:r>
    </w:p>
    <w:p>
      <w:pPr/>
      <w:r>
        <w:t>Настоящее Соглашение регулирует использование Платформы до оплаты и независимо от оплаты, включая посещение Платформы, регистрацию, вход, создание Автографа, загрузку изображения, техническую обработку, просмотр результата, модерацию, хранение контента, бесплатное размещение, публичное отображение и историю размещений.</w:t>
      </w:r>
    </w:p>
    <w:p>
      <w:pPr/>
      <w:r>
        <w:t>Платная Услуга временного цифрового размещения контента (далее — «Услуга») регулируется Публичной офертой. При конфликте между настоящим Соглашением и Публичной офертой в отношении конкретного оплаченного Заказа приоритет имеет Публичная оферта.</w:t>
      </w:r>
    </w:p>
    <w:p>
      <w:pPr/>
      <w:r>
        <w:t>Публично доступные страницы Стендов могут просматриваться без авторизации и без заключения настоящего Соглашения. При пассивном просмотре публичных страниц Посетитель обязан соблюдать законодательство РФ, а также не нарушать права Исполнителя и третьих лиц. Такой просмотр сам по себе не является акцептом настоящего Соглашения. Договор на условиях настоящего Соглашения возникает только при явном принятии Соглашения Пользователем после успешной аутентификации и до начала использования интерактивных функций Платформы.</w:t>
      </w:r>
    </w:p>
    <w:p>
      <w:pPr>
        <w:pStyle w:val="Heading1"/>
        <w:ind w:firstLine="0"/>
      </w:pPr>
      <w:r>
        <w:t>Возраст и дееспособность</w:t>
      </w:r>
    </w:p>
    <w:p>
      <w:pPr/>
      <w:r>
        <w:t>Регистрация, вход и использование интерактивных функций Платформы (включая создание, загрузку и размещение контента) доступны только дееспособным физическим лицам, достигшим возраста 18 (восемнадцати) лет.</w:t>
      </w:r>
    </w:p>
    <w:p>
      <w:pPr/>
      <w:r>
        <w:t>Принимая настоящее Соглашение, Пользователь подтверждает, что он является дееспособным и достиг возраста 18 (восемнадцати) лет.</w:t>
      </w:r>
    </w:p>
    <w:p>
      <w:pPr/>
      <w:r>
        <w:t>Пользователю запрещается обходить возрастные ограничения, в том числе путём предоставления недостоверных сведений о возрасте или использования чужого аккаунта.</w:t>
      </w:r>
    </w:p>
    <w:p>
      <w:pPr/>
      <w:r>
        <w:t>Исполнитель вправе ограничить доступ Пользователя к Платформе или к отдельным функциям при обоснованном подозрении, что Пользователь не достиг 18 лет либо недееспособен.</w:t>
      </w:r>
    </w:p>
    <w:p>
      <w:pPr>
        <w:pStyle w:val="Heading1"/>
        <w:ind w:firstLine="0"/>
      </w:pPr>
      <w:r>
        <w:t>Destka не является электронной подписью</w:t>
      </w:r>
    </w:p>
    <w:p>
      <w:pPr/>
      <w:r>
        <w:t>Автограф, создаваемый или размещаемый на Платформе, является исключительно декоративным пользовательским цифровым контентом. Destka в рамках Платформы не является аналогом собственноручной либо электронной подписи, не является средством идентификации, аутентификации или совершения юридически значимых действий. Указанное положение действует без исключений; Соглашение не создаёт и не может создавать договорную возможность превратить Автограф в юридическую подпись.</w:t>
      </w:r>
    </w:p>
    <w:p>
      <w:pPr/>
      <w:r>
        <w:t>Автограф: не предназначен для подписания документов; не подтверждает личность; не предназначен для банковских операций, государственных сервисов или юридически значимых действий; не является средством аутентификации; не является образцом подписи для юридически значимых действий.</w:t>
      </w:r>
    </w:p>
    <w:p>
      <w:pPr/>
      <w:r>
        <w:t>Пользователю запрещается загружать или создавать с использованием Платформы: реальную собственноручную подпись, используемую им или иным лицом для подписания документов; банковскую подпись; подпись из паспорта или иного удостоверяющего документа; подпись другого человека; образец, предназначенный для идентификации личности; изображение подписи, которое может быть использовано в мошеннических или юридически значимых целях.</w:t>
      </w:r>
    </w:p>
    <w:p>
      <w:pPr/>
      <w:r>
        <w:t>Запрещается использовать Платформу для: подделки подписей; тренировки систем воспроизведения реальных подписей; создания баз образцов подписей; имитации подписи другого лица; создания документов с поддельной подписью; мошенничества или выдачи себя за другое лицо.</w:t>
      </w:r>
    </w:p>
    <w:p>
      <w:pPr/>
      <w:r>
        <w:t>Указанные запреты не означают, что любой Автограф автоматически является биометрическими персональными данными. Обработка биометрических персональных данных, если она осуществляется, регулируется отдельно в соответствии с Федеральным законом № 152-ФЗ.</w:t>
      </w:r>
    </w:p>
    <w:p>
      <w:pPr>
        <w:pStyle w:val="Heading1"/>
        <w:ind w:firstLine="0"/>
      </w:pPr>
      <w:r>
        <w:t>Аккаунт и аутентификация</w:t>
      </w:r>
    </w:p>
    <w:p>
      <w:pPr/>
      <w:r>
        <w:t>Для использования интерактивных функций Платформы Пользователь входит через поддерживаемого стороннего поставщика аутентификации. Платформа может получать идентификатор аккаунта Пользователя и иные данные, необходимые для функционирования Платформы, в соответствии с Политикой конфиденциальности.</w:t>
      </w:r>
    </w:p>
    <w:p>
      <w:pPr/>
      <w:r>
        <w:t>Пользователь обязуется использовать только собственный аккаунт и не выдавать себя за другое лицо.</w:t>
      </w:r>
    </w:p>
    <w:p>
      <w:pPr/>
      <w:r>
        <w:t>Пользователю запрещается передавать, дарить, продавать или иным образом уступать свой аккаунт третьим лицам.</w:t>
      </w:r>
    </w:p>
    <w:p>
      <w:pPr/>
      <w:r>
        <w:t>Пользователь несёт ответственность за собственные действия, совершённые с использованием его аккаунта, за действия лиц, которым он добровольно предоставил доступ к аккаунту, а также за последствия виновного нарушения им разумных требований безопасности. Пользователь не несёт ответственности за последствия несанкционированного доступа к его аккаунту, если в таких последствиях отсутствует его вина.</w:t>
      </w:r>
    </w:p>
    <w:p>
      <w:pPr/>
      <w:r>
        <w:t>При подозрении на компрометацию аккаунта Пользователь обязан незамедлительно уведомить Исполнителя по адресу loshkarv00@bk.ru.</w:t>
      </w:r>
    </w:p>
    <w:p>
      <w:pPr/>
      <w:r>
        <w:t>Исполнитель вправе завершить активные сессии Пользователя при выявлении риска безопасности.</w:t>
      </w:r>
    </w:p>
    <w:p>
      <w:pPr/>
      <w:r>
        <w:t>Выход из аккаунта не удаляет аккаунт и связанные с ним данные. Удаление аккаунта осуществляется в порядке, предусмотренном разделом 25 настоящего Соглашения и Политикой конфиденциальности.</w:t>
      </w:r>
    </w:p>
    <w:p>
      <w:pPr/>
      <w:r>
        <w:t>Пользователю запрещается создавать дополнительные аккаунты для обхода ограничений, лимитов, блокировок, правил бесплатного размещения или иных мер, применяемых к его основному аккаунту.</w:t>
      </w:r>
    </w:p>
    <w:p>
      <w:pPr>
        <w:pStyle w:val="Heading1"/>
        <w:ind w:firstLine="0"/>
      </w:pPr>
      <w:r>
        <w:t>Функциональность Платформы</w:t>
      </w:r>
    </w:p>
    <w:p>
      <w:pPr/>
      <w:r>
        <w:t>Платформа предоставляет Пользователю возможность создавать декоративный цифровой Автограф; загружать изображение; направлять контент на техническую обработку; просматривать результат; отправлять контент на модерацию; получать статус одобренного контента; осуществлять бесплатное размещение и, если соответствующая функция доступна, заказывать платную Услугу в соответствии с Публичной офертой.</w:t>
      </w:r>
    </w:p>
    <w:p>
      <w:pPr/>
      <w:r>
        <w:t>Информация, отображаемая в интерфейсе Платформы до окончательного подтверждения сервером, включая сведения о доступности Ячейки, допустимости операции, предварительные расчёты и статусы, сама по себе не гарантирует наличие Ячейки, права на размещение или успешность операции.</w:t>
      </w:r>
    </w:p>
    <w:p>
      <w:pPr/>
      <w:r>
        <w:t>Исполнитель вправе повторно проверять состояние серверной части до выполнения операции. Устаревшая информация в интерфейсе или одновременное выполнение конкурирующих операций не создают у Пользователя права на Ячейку или Размещение.</w:t>
      </w:r>
    </w:p>
    <w:p>
      <w:pPr/>
      <w:r>
        <w:t>Если соответствующая функция, включая платное Замещение, недоступна в интерфейсе Платформы, Пользователь не вправе требовать её предоставления как уже доступной функции.</w:t>
      </w:r>
    </w:p>
    <w:p>
      <w:pPr>
        <w:pStyle w:val="Heading1"/>
        <w:ind w:firstLine="0"/>
      </w:pPr>
      <w:r>
        <w:t>Бесплатное размещение</w:t>
      </w:r>
    </w:p>
    <w:p>
      <w:pPr/>
      <w:r>
        <w:t>Бесплатное размещение — бесплатная функциональность Платформы, позволяющая разместить одобренный Автограф в Ячейке Стенда на условиях, определяемых Платформой.</w:t>
      </w:r>
    </w:p>
    <w:p>
      <w:pPr/>
      <w:r>
        <w:t>Бесплатное размещение не предоставляет Пользователю права собственности на Ячейку, цифрового права, NFT или инвестиционного актива и не может быть продано, передано, заложено или выведено за пределы Платформы.</w:t>
      </w:r>
    </w:p>
    <w:p>
      <w:pPr/>
      <w:r>
        <w:t>Бесплатное размещение может подлежать правилам допустимости, включая ограничения по количеству размещений на одном Стенде, периодичности и иным параметрам, отображаемым в интерфейсе.</w:t>
      </w:r>
    </w:p>
    <w:p>
      <w:pPr/>
      <w:r>
        <w:t>Изменения правил допустимости и лимитов бесплатного размещения применяются на будущее, отображаются Пользователю до совершения операции, не изменяют задним числом уже завершённое Размещение и не затрагивают права по оплаченному Заказу.</w:t>
      </w:r>
    </w:p>
    <w:p>
      <w:pPr/>
      <w:r>
        <w:t>Право на бесплатное размещение определяется Исполнителем на основании данных Платформы. Пользователь не вправе обходить ограничения, в том числе путём создания нескольких аккаунтов.</w:t>
      </w:r>
    </w:p>
    <w:p>
      <w:pPr/>
      <w:r>
        <w:t>Бесплатное размещение отличается от платной Услуги, регулируемой Публичной офертой, и не предоставляет гарантированного периода видимости, если такой период прямо не предусмотрен условиями соответствующей бесплатной функции.</w:t>
      </w:r>
    </w:p>
    <w:p>
      <w:pPr>
        <w:pStyle w:val="Heading1"/>
        <w:ind w:firstLine="0"/>
      </w:pPr>
      <w:r>
        <w:t>Стенд, Ячейка, Размещение и История</w:t>
      </w:r>
    </w:p>
    <w:p>
      <w:pPr/>
      <w:r>
        <w:t>Стенд — тематическая цифровая страница, принадлежащая Исполнителю. Ячейка — техническое место внутри Стенда, определяющее параметры размещения контента.</w:t>
      </w:r>
    </w:p>
    <w:p>
      <w:pPr/>
      <w:r>
        <w:t>Ячейка не принадлежит Пользователю, не является имуществом, цифровым правом, NFT или инвестиционным активом; Ячейка не отчуждается, не перепродаётся и не закладывается.</w:t>
      </w:r>
    </w:p>
    <w:p>
      <w:pPr/>
      <w:r>
        <w:t>Размещение — текущее отображение одобренного Автографа в Ячейке. Текущее Размещение может быть прекращено в связи с последующим размещением (в том числе Замещением), завершением Стенда, модерацией, требованием закона или наступлением иного события, предусмотренного применимыми документами.</w:t>
      </w:r>
    </w:p>
    <w:p>
      <w:pPr/>
      <w:r>
        <w:t>Для платной Услуги минимальный Гарантированный период видимости определяется Публичной офертой. Настоящее Соглашение не отменяет и не уменьшает такой период.</w:t>
      </w:r>
    </w:p>
    <w:p>
      <w:pPr/>
      <w:r>
        <w:t>История размещений — запись о предыдущих Размещениях. Прекращение текущего Размещения само по себе не означает удаление всей исторической записи, если её сохранение допускается применимыми документами и Политикой конфиденциальности.</w:t>
      </w:r>
    </w:p>
    <w:p>
      <w:pPr>
        <w:pStyle w:val="Heading1"/>
        <w:ind w:firstLine="0"/>
      </w:pPr>
      <w:r>
        <w:t>История размещений и конфиденциальность</w:t>
      </w:r>
    </w:p>
    <w:p>
      <w:pPr/>
      <w:r>
        <w:t>Платформа может вести историю размещений, включая внутреннюю техническую/юридическую запись и публичную историю. Платформа разделяет: (а) внутренние технические и юридические записи; (б) публичную историю; (в) отображение самого изображения Автографа; (г) отображение сведений о Пользователе.</w:t>
      </w:r>
    </w:p>
    <w:p>
      <w:pPr/>
      <w:r>
        <w:t>Сведения о факте Размещения могут сохраняться в соответствии с правилами Платформы, Политикой конфиденциальности, требованиями к срокам хранения и законодательством РФ.</w:t>
      </w:r>
    </w:p>
    <w:p>
      <w:pPr/>
      <w:r>
        <w:t>Публичная история не должна раскрывать внутренние приватные идентификаторы Пользователя.</w:t>
      </w:r>
    </w:p>
    <w:p>
      <w:pPr/>
      <w:r>
        <w:t>При удалении аккаунта или отзыве применимого согласия часть данных может быть удалена, скрыта или обезличена в соответствии с Политикой конфиденциальности. Финансовые, юридические, связанные с безопасностью и аудитом записи могут сохраняться, если это необходимо по закону.</w:t>
      </w:r>
    </w:p>
    <w:p>
      <w:pPr/>
      <w:r>
        <w:t>Удалённый персональный контент не должен автоматически становиться снова публичным при восстановлении из резервных копий. Если восстановление резервных копий технически затрагивает удалённый контент, такой контент не подлежит повторной публикации без отдельного согласия.</w:t>
      </w:r>
    </w:p>
    <w:p>
      <w:pPr/>
      <w:r>
        <w:t>Конкретные сроки хранения и правила удаления или обезличивания определяются Политикой конфиденциальности. Если публичная история содержит персональные данные, к ней применяются требования Федерального закона № 152-ФЗ, включая статью 10.1 в случаях распространения персональных данных.</w:t>
      </w:r>
    </w:p>
    <w:p>
      <w:pPr>
        <w:pStyle w:val="Heading1"/>
        <w:ind w:firstLine="0"/>
      </w:pPr>
      <w:r>
        <w:t>Права Пользователя на пользовательский контент</w:t>
      </w:r>
    </w:p>
    <w:p>
      <w:pPr/>
      <w:r>
        <w:t>Пользователь сохраняет права на принадлежащий ему пользовательский контент (далее — «Контент»), включая Автографы, созданные или загруженные Пользователем.</w:t>
      </w:r>
    </w:p>
    <w:p>
      <w:pPr/>
      <w:r>
        <w:t>Передача Контента Платформе не означает отчуждение исключительного права, не означает передачу авторства, не делает Платформу автором и не предоставляет Платформе право использовать Контент любыми способами без ограничений.</w:t>
      </w:r>
    </w:p>
    <w:p>
      <w:pPr/>
      <w:r>
        <w:t>Личные неимущественные права автора (право авторства, право на имя) сохраняются за Пользователем и не могут быть отчуждены.</w:t>
      </w:r>
    </w:p>
    <w:p>
      <w:pPr/>
      <w:r>
        <w:t>Если Контент не является охраняемым авторским произведением, положения настоящего Соглашения о лицензии применяются к иным законным правам Пользователя на Контент настолько, насколько это допускается законодательством.</w:t>
      </w:r>
    </w:p>
    <w:p>
      <w:pPr>
        <w:pStyle w:val="Heading1"/>
        <w:ind w:firstLine="0"/>
      </w:pPr>
      <w:r>
        <w:t>Лицензия на пользовательский контент</w:t>
      </w:r>
    </w:p>
    <w:p>
      <w:pPr/>
      <w:r>
        <w:t>Пользователь предоставляет Исполнителю простую (неисключительную) лицензию на использование Контента (ст. 1235, 1236 ГК РФ) на следующих условиях.</w:t>
      </w:r>
    </w:p>
    <w:p>
      <w:pPr/>
      <w:r>
        <w:t>Объект лицензии: Контент, который Пользователь создаёт, загружает, направляет на обработку, подтверждает после просмотра результата или направляет на модерацию.</w:t>
      </w:r>
    </w:p>
    <w:p>
      <w:pPr/>
      <w:r>
        <w:t>Технически обработанная версия: технические операции (изменение размера, кадрирование, сжатие, конвертация формата, удаление фона, удаление метаданных, создание миниатюры, оптимизация и иные аналогичные операции) сами по себе не создают у Исполнителя исключительного права на обработанную версию. Права на обработанную версию определяются правами на исходный Контент.</w:t>
      </w:r>
    </w:p>
    <w:p>
      <w:pPr/>
      <w:r>
        <w:t>Способы использования (исчерпывающий перечень): воспроизведение для хранения; создание технических копий; кэширование; резервное копирование; преобразование формата; изменение размера, кадрирование, сжатие, удаление фона, удаление метаданных; создание предварительного просмотра и миниатюр; техническая адаптация для отображения в интерфейсе Платформы; отображение Пользователю; публичное отображение после выполнения условий публикации; доведение до всеобщего сведения через сеть «Интернет»; отображение на Стенде; отображение в истории размещений, если это разрешено применимыми правилами и настройками конфиденциальности.</w:t>
      </w:r>
    </w:p>
    <w:p>
      <w:pPr/>
      <w:r>
        <w:t>Территория: территория всего мира, поскольку Платформа доступна через сеть «Интернет» и исключить доступ с какой-либо территории технически невозможно без ограничения общедоступности сервиса.</w:t>
      </w:r>
    </w:p>
    <w:p>
      <w:pPr/>
      <w:r>
        <w:t>Срок: лицензия предоставляется на срок размещения Контента на Платформе и действует до момента удаления Контента или прекращения его публикации. Прекращение публичного использования: после удаления Контента или прекращения его публикации Исполнитель прекращает публичное отображение и доведение до всеобщего сведения Контента, если отсутствует иное самостоятельное законное основание. Техническое хранение: в резервных копиях, архивах безопасности и юридических архивах допускается только ограниченное непубличное техническое воспроизведение и хранение Контента до истечения применимого срока хранения либо пока хранение необходимо по закону, для разрешения спора или исполнения обязательств по безопасности. Такое хранение не предоставляет права повторно публиковать Контент. Настоящее Соглашение не создаёт бессрочную лицензию на Контент.</w:t>
      </w:r>
    </w:p>
    <w:p>
      <w:pPr/>
      <w:r>
        <w:t>Вознаграждение: лицензия является безвозмездной; предоставление лицензии не создаёт у Исполнителя обязательств по выплате вознаграждения Пользователю.</w:t>
      </w:r>
    </w:p>
    <w:p>
      <w:pPr/>
      <w:r>
        <w:t>Сублицензирование: Пользователь предоставляет Исполнителю право заключать сублицензионные договоры (ст. 1238 ГК РФ) только с техническими подрядчиками, которым объективно необходимо хранить, передавать или технически обрабатывать Контент для работы Платформы (хостинг, объектное хранение, CDN, инфраструктура обработки изображений, инфраструктура резервного копирования). Сублицензиат получает не больше способов использования, чем Исполнитель по настоящему Соглашению, не больше территории и не больший срок, только необходимый технический объём, без самостоятельного коммерческого использования Контента и без использования Контента для собственных моделей, наборов данных, рекламы или иных самостоятельных целей без отдельного законного основания. Исполнитель отвечает за действия сублицензиатов в пределах, установленных законодательством.</w:t>
      </w:r>
    </w:p>
    <w:p>
      <w:pPr/>
      <w:r>
        <w:t>Исполнитель не вправе использовать Контент в рекламе Платформы, наружной рекламе, коммерческих креативах, промо-кампаниях или на мерчандайзинге без отдельного письменного разрешения Пользователя.</w:t>
      </w:r>
    </w:p>
    <w:p>
      <w:pPr/>
      <w:r>
        <w:t>Предоставление Пользователем лицензии на Контент не является согласием на обработку или распространение персональных данных. Если публичное отображение Контента одновременно представляет собой распространение персональных данных Пользователя, такое распространение осуществляется только при наличии соответствующего правового основания и отдельного согласия по ст. 10.1 Федерального закона № 152-ФЗ, когда такое согласие требуется.</w:t>
      </w:r>
    </w:p>
    <w:p>
      <w:pPr>
        <w:pStyle w:val="Heading1"/>
        <w:ind w:firstLine="0"/>
      </w:pPr>
      <w:r>
        <w:t>Техническая обработка и право на неприкосновенность произведения</w:t>
      </w:r>
    </w:p>
    <w:p>
      <w:pPr/>
      <w:r>
        <w:t>Пользователь предоставляет Исполнителю согласие на выполнение необходимых технических изменений Контента для целей функционирования Платформы, включая очистку фона, изменение размера, изменение формата, сжатие, кадрирование, настройку прозрачности, удаление метаданных и оптимизацию.</w:t>
      </w:r>
    </w:p>
    <w:p>
      <w:pPr/>
      <w:r>
        <w:t>Указанное согласие не предоставляет Исполнителю права на искажение смысла Контента, приписывание Пользователю чужого содержания, добавление незаконных элементов или изменение Контента в рекламных целях без отдельного разрешения.</w:t>
      </w:r>
    </w:p>
    <w:p>
      <w:pPr/>
      <w:r>
        <w:t>Положения настоящего раздела применяются с учётом ст. 1266 Гражданского кодекса РФ о праве на неприкосновенность произведения.</w:t>
      </w:r>
    </w:p>
    <w:p>
      <w:pPr>
        <w:pStyle w:val="Heading1"/>
        <w:ind w:firstLine="0"/>
      </w:pPr>
      <w:r>
        <w:t>Гарантии Пользователя в отношении Контента</w:t>
      </w:r>
    </w:p>
    <w:p>
      <w:pPr/>
      <w:r>
        <w:t>Пользователь гарантирует, что:</w:t>
      </w:r>
    </w:p>
    <w:p>
      <w:pPr/>
      <w:r>
        <w:t>1) Пользователь имеет необходимые права на Контент либо получил соответствующее разрешение;</w:t>
      </w:r>
    </w:p>
    <w:p>
      <w:pPr/>
      <w:r>
        <w:t>2) Контент не нарушает авторские и смежные права, права на товарные знаки, права на изображение (ст. 152.1 ГК РФ), права на частную жизнь и иные права третьих лиц;</w:t>
      </w:r>
    </w:p>
    <w:p>
      <w:pPr/>
      <w:r>
        <w:t>3) Контент не содержит персональные данные третьих лиц без законного основания;</w:t>
      </w:r>
    </w:p>
    <w:p>
      <w:pPr/>
      <w:r>
        <w:t>4) Контент не вводит в заблуждение относительно личности Пользователя или иных лиц;</w:t>
      </w:r>
    </w:p>
    <w:p>
      <w:pPr/>
      <w:r>
        <w:t>5) Контент не создаёт ложного впечатления о поддержке, одобрении или аффилированности Пользователя со стороны лица, которому посвящён Стенд;</w:t>
      </w:r>
    </w:p>
    <w:p>
      <w:pPr/>
      <w:r>
        <w:t>6) Контент не является незаконной рекламой.</w:t>
      </w:r>
    </w:p>
    <w:p>
      <w:pPr/>
      <w:r>
        <w:t>Положения настоящего раздела не перекладывают на Пользователя ответственность Исполнителя, предусмотренную законодательством, и не отменяют ограничения ответственности, установленные законом для информационных посредников.</w:t>
      </w:r>
    </w:p>
    <w:p>
      <w:pPr>
        <w:pStyle w:val="Heading1"/>
        <w:ind w:firstLine="0"/>
      </w:pPr>
      <w:r>
        <w:t>Персональные данные третьих лиц</w:t>
      </w:r>
    </w:p>
    <w:p>
      <w:pPr/>
      <w:r>
        <w:t>Пользователю запрещается загружать или размещать без соответствующего законного основания паспорта, документы, банковские карты, платёжные реквизиты, медицинские данные, чужие телефоны или адреса электронной почты, биометрические шаблоны, подписи третьих лиц, фотографии третьих лиц, данные несовершеннолетних.</w:t>
      </w:r>
    </w:p>
    <w:p>
      <w:pPr/>
      <w:r>
        <w:t>К загрузке изображений лиц третьих лиц предъявляются повышенные требования: Пользователь должен иметь законное основание для обработки и распространения таких изображений.</w:t>
      </w:r>
    </w:p>
    <w:p>
      <w:pPr/>
      <w:r>
        <w:t>Согласие Пользователя на распространение собственных персональных данных по ст. 10.1 Федерального закона № 152-ФЗ не считается автоматическим разрешением на распространение персональных данных третьих лиц.</w:t>
      </w:r>
    </w:p>
    <w:p>
      <w:pPr>
        <w:pStyle w:val="Heading1"/>
        <w:ind w:firstLine="0"/>
      </w:pPr>
      <w:r>
        <w:t>Публичный Контент и копирование третьими лицами</w:t>
      </w:r>
    </w:p>
    <w:p>
      <w:pPr/>
      <w:r>
        <w:t>Пользователь понимает, что если Контент правомерно опубликован публично на Платформе, он становится доступным посетителям сети «Интернет». Третьи лица технически могут делать скриншоты, сохранять изображения или перепубликовывать их за пределами Платформы.</w:t>
      </w:r>
    </w:p>
    <w:p>
      <w:pPr/>
      <w:r>
        <w:t>Публичное отображение Контента через Платформу само по себе не предоставляет другим лицам лицензию на самостоятельное коммерческое использование Контента.</w:t>
      </w:r>
    </w:p>
    <w:p>
      <w:pPr/>
      <w:r>
        <w:t>Исполнитель не гарантирует, что технически может предотвратить любое стороннее копирование Контента, размещённого публично.</w:t>
      </w:r>
    </w:p>
    <w:p>
      <w:pPr>
        <w:pStyle w:val="Heading1"/>
        <w:ind w:firstLine="0"/>
      </w:pPr>
      <w:r>
        <w:t>Сообщество и правила размещения контента</w:t>
      </w:r>
    </w:p>
    <w:p>
      <w:pPr/>
      <w:r>
        <w:t>Пользователь обязуется соблюдать Правила размещения контента, доступные по адресу [[URL ПРАВИЛ РАЗМЕЩЕНИЯ КОНТЕНТА]]. Правила размещения контента являются неотъемлемой частью настоящего Соглашения.</w:t>
      </w:r>
    </w:p>
    <w:p>
      <w:pPr/>
      <w:r>
        <w:t>Запрещённый контент включает, в частности: незаконный контент; контент, нарушающий права третьих лиц; выдачу себя за другое лицо; порнографический контент; экстремистский или террористический контент; угрозы, насилие, дискриминацию; вредоносное ПО и фишинг; нарушение законодательства о персональных данных; официальные и банковские подписи; мошеннический контент; несогласованную рекламу; ложную аффилиацию с личностью, которой посвящён Стенд; злоупотребление Платформой.</w:t>
      </w:r>
    </w:p>
    <w:p>
      <w:pPr/>
      <w:r>
        <w:t>При противоречии между настоящим Соглашением и Правилами размещения контента применяется иерархия, установленная разделом «Иерархия документов» настоящего Соглашения.</w:t>
      </w:r>
    </w:p>
    <w:p>
      <w:pPr/>
      <w:r>
        <w:t>Правила размещения контента являются отдельным версионируемым документом. Текущая редакция вступает в силу с момента публикации, если в ней прямо не предусмотрен более поздний момент. Предыдущие редакции доступны в архиве по адресу [[URL АРХИВА ПРАВИЛ РАЗМЕЩЕНИЯ КОНТЕНТА]].</w:t>
      </w:r>
    </w:p>
    <w:p>
      <w:pPr/>
      <w:r>
        <w:t>Существенные изменения Правил размещения контента, создающие новые обязанности Пользователя или существенно расширяющие запрещённые категории Контента, требуют повторного принятия соответствующих правил Пользователем до следующей загрузки или публикации Контента. Нематериальные изменения могут применяться без повторного принятия.</w:t>
      </w:r>
    </w:p>
    <w:p>
      <w:pPr/>
      <w:r>
        <w:t>При первоначальном принятии настоящего Соглашения Платформа фиксирует факт принятия Пользователем применимой редакции Правил размещения контента, включая номер редакции и момент принятия. При существенном изменении Правил Платформа фиксирует повторное принятие новой редакции. Эти записи ведутся отдельно от согласий на обработку персональных данных.</w:t>
      </w:r>
    </w:p>
    <w:p>
      <w:pPr/>
      <w:r>
        <w:t>Для оплаченного Заказа применяется редакция Правил размещения контента, действовавшая на момент оплаты Заказа, в соответствии с Публичной офертой. Новые редакции Правил не ухудшают ретроактивно условия уже заключённого платного договора.</w:t>
      </w:r>
    </w:p>
    <w:p>
      <w:pPr>
        <w:pStyle w:val="Heading1"/>
        <w:ind w:firstLine="0"/>
      </w:pPr>
      <w:r>
        <w:t>Реклама</w:t>
      </w:r>
    </w:p>
    <w:p>
      <w:pPr/>
      <w:r>
        <w:t>Контент Пользователя не должен использоваться для рекламы, продвижения промокодов, спонсорских сообщений, брендов, товаров, услуг или коммерческих ссылок без предварительного разрешения Исполнителя и соблюдения требований Федерального закона № 38-ФЗ «О рекламе».</w:t>
      </w:r>
    </w:p>
    <w:p>
      <w:pPr/>
      <w:r>
        <w:t>Если размещение рекламного контента будет отдельно разрешено Платформой, Пользователь обязан соблюдать применимые требования законодательства о рекламе. Само наличие бренда или логотипа не означает автоматически, что контент является рекламой.</w:t>
      </w:r>
    </w:p>
    <w:p>
      <w:pPr>
        <w:pStyle w:val="Heading1"/>
        <w:ind w:firstLine="0"/>
      </w:pPr>
      <w:r>
        <w:t>Модерация</w:t>
      </w:r>
    </w:p>
    <w:p>
      <w:pPr/>
      <w:r>
        <w:t>До публикации Контент проходит обязательную предварительную модерацию. Платформа может использовать автоматизированные средства проверки, если такая функциональность внедрена; окончательное решение в предусмотренных случаях принимается в рамках действующего процесса модерации. После публикации Контент может быть проверен повторно.</w:t>
      </w:r>
    </w:p>
    <w:p>
      <w:pPr/>
      <w:r>
        <w:t>Исполнитель вправе: не публиковать Контент, не соответствующий настоящему Соглашению, Правилам размещения контента или законодательству; временно скрывать Контент; удалять Контент; помещать Контент в карантин безопасности; запрашивать у Пользователя уточнение или подтверждение прав на Контент.</w:t>
      </w:r>
    </w:p>
    <w:p>
      <w:pPr/>
      <w:r>
        <w:t>При удалении Контента по основаниям, связанным с нарушением закона, прав третьих лиц или Правил размещения контента, Пользователь уведомляется (если это не невозможно по техническим причинам и не запрещено законом).</w:t>
      </w:r>
    </w:p>
    <w:p>
      <w:pPr/>
      <w:r>
        <w:t>Модерация может быть ошибочной. Пользователь вправе обжаловать решение модерации в порядке, предусмотренном Правилами размещения контента.</w:t>
      </w:r>
    </w:p>
    <w:p>
      <w:pPr/>
      <w:r>
        <w:t>Для оплаченной Услуги последствия удаления Контента и расчёты с Пользователем регулируются Публичной офертой. Настоящее Соглашение не ограничивает права Пользователя, установленные законодательством о защите прав потребителей.</w:t>
      </w:r>
    </w:p>
    <w:p>
      <w:pPr>
        <w:pStyle w:val="Heading1"/>
        <w:ind w:firstLine="0"/>
      </w:pPr>
      <w:r>
        <w:t>Жалобы и заявления правообладателей</w:t>
      </w:r>
    </w:p>
    <w:p>
      <w:pPr/>
      <w:r>
        <w:t>Жалобы и уведомления рассматриваются в следующем порядке.</w:t>
      </w:r>
    </w:p>
    <w:p>
      <w:pPr/>
      <w:r>
        <w:t>Жалобы на нарушение Правил размещения контента направляются по адресу loshkarv00@bk.ru.</w:t>
      </w:r>
    </w:p>
    <w:p>
      <w:pPr/>
      <w:r>
        <w:t>Заявления о нарушении авторских и смежных прав рассматриваются в соответствии со статьёй 15.7 Федерального закона № 149-ФЗ и направляются по адресу loshkarv00@bk.ru.</w:t>
      </w:r>
    </w:p>
    <w:p>
      <w:pPr/>
      <w:r>
        <w:t>Заявления о нарушении иных интеллектуальных прав рассматриваются с учётом статьи 1253.1 Гражданского кодекса Российской Федерации и направляются по адресу loshkarv00@bk.ru.</w:t>
      </w:r>
    </w:p>
    <w:p>
      <w:pPr/>
      <w:r>
        <w:t>Сообщения о незаконной информации направляются по адресу loshkarv00@bk.ru.</w:t>
      </w:r>
    </w:p>
    <w:p>
      <w:pPr/>
      <w:r>
        <w:t>Обращения, связанные с персональными данными и правом на изображение, направляются по адресу loshkarv00@bk.ru.</w:t>
      </w:r>
    </w:p>
    <w:p>
      <w:pPr/>
      <w:r>
        <w:t>Порядок и сроки рассмотрения заявлений определяются соответствующим разделом Правил размещения контента и Политикой конфиденциальности.</w:t>
      </w:r>
    </w:p>
    <w:p>
      <w:pPr>
        <w:pStyle w:val="Heading1"/>
        <w:ind w:firstLine="0"/>
      </w:pPr>
      <w:r>
        <w:t>Ограничения использования</w:t>
      </w:r>
    </w:p>
    <w:p>
      <w:pPr/>
      <w:r>
        <w:t>Пользователю запрещается:</w:t>
      </w:r>
    </w:p>
    <w:p>
      <w:pPr/>
      <w:r>
        <w:t>1) вмешиваться в работу Платформы и нарушать её нормальное функционирование;</w:t>
      </w:r>
    </w:p>
    <w:p>
      <w:pPr/>
      <w:r>
        <w:t>2) обходить механизмы авторизации и доступа;</w:t>
      </w:r>
    </w:p>
    <w:p>
      <w:pPr/>
      <w:r>
        <w:t>3) подбирать чужие идентификаторы и получать доступ к чужим данным;</w:t>
      </w:r>
    </w:p>
    <w:p>
      <w:pPr/>
      <w:r>
        <w:t>4) злоупотреблять интерфейсами и API Платформы;</w:t>
      </w:r>
    </w:p>
    <w:p>
      <w:pPr/>
      <w:r>
        <w:t>5) пытаться получить доступ к приватным данным и непубличным ресурсам;</w:t>
      </w:r>
    </w:p>
    <w:p>
      <w:pPr/>
      <w:r>
        <w:t>6) осуществлять автоматизированное извлечение данных за пределами разрешённого интерфейса;</w:t>
      </w:r>
    </w:p>
    <w:p>
      <w:pPr/>
      <w:r>
        <w:t>7) использовать ботов и автоматизированные средства для обхода ограничений;</w:t>
      </w:r>
    </w:p>
    <w:p>
      <w:pPr/>
      <w:r>
        <w:t>8) автоматически создавать аккаунты;</w:t>
      </w:r>
    </w:p>
    <w:p>
      <w:pPr/>
      <w:r>
        <w:t>9) обходить установленные ограничения частоты запросов;</w:t>
      </w:r>
    </w:p>
    <w:p>
      <w:pPr/>
      <w:r>
        <w:t>10) обходить ограничения бесплатного размещения;</w:t>
      </w:r>
    </w:p>
    <w:p>
      <w:pPr/>
      <w:r>
        <w:t>11) манипулировать расчётами, бронированием и иными параметрами заказа;</w:t>
      </w:r>
    </w:p>
    <w:p>
      <w:pPr/>
      <w:r>
        <w:t>12) использовать устаревшие или чужие идентификаторы;</w:t>
      </w:r>
    </w:p>
    <w:p>
      <w:pPr/>
      <w:r>
        <w:t>13) использовать особенности одновременного выполнения операций для получения неправомерного преимущества;</w:t>
      </w:r>
    </w:p>
    <w:p>
      <w:pPr/>
      <w:r>
        <w:t>14) пытаться самостоятельно устанавливать цену Услуги;</w:t>
      </w:r>
    </w:p>
    <w:p>
      <w:pPr/>
      <w:r>
        <w:t>15) загружать вредоносное ПО, осуществлять фишинг, атаки типа DDoS;</w:t>
      </w:r>
    </w:p>
    <w:p>
      <w:pPr/>
      <w:r>
        <w:t>16) осуществлять реверс-инжиниринг Платформы в пределах, запрещённых законом;</w:t>
      </w:r>
    </w:p>
    <w:p>
      <w:pPr/>
      <w:r>
        <w:t>17) использовать Платформу для мошенничества;</w:t>
      </w:r>
    </w:p>
    <w:p>
      <w:pPr/>
      <w:r>
        <w:t>18) выдавать себя за другое лицо;</w:t>
      </w:r>
    </w:p>
    <w:p>
      <w:pPr/>
      <w:r>
        <w:t>19) перепродавать аккаунты, Ячейки и Размещения.</w:t>
      </w:r>
    </w:p>
    <w:p>
      <w:pPr/>
      <w:r>
        <w:t>Указанные запреты применяются с учётом применимых законных исключений, предусмотренных законодательством РФ, включая случаи, когда соответствующее действие разрешено законом.</w:t>
      </w:r>
    </w:p>
    <w:p>
      <w:pPr>
        <w:pStyle w:val="Heading1"/>
        <w:ind w:firstLine="0"/>
      </w:pPr>
      <w:r>
        <w:t>Автографы и недопустимое повторное использование</w:t>
      </w:r>
    </w:p>
    <w:p>
      <w:pPr/>
      <w:r>
        <w:t>С учётом назначения Платформы Пользователю запрещается:</w:t>
      </w:r>
    </w:p>
    <w:p>
      <w:pPr/>
      <w:r>
        <w:t>1) массовое скачивание Автографов с Платформы;</w:t>
      </w:r>
    </w:p>
    <w:p>
      <w:pPr/>
      <w:r>
        <w:t>2) создание баз образцов подписей на основе Контента;</w:t>
      </w:r>
    </w:p>
    <w:p>
      <w:pPr/>
      <w:r>
        <w:t>3) создание баз для распознавания и воспроизведения реальных подписей;</w:t>
      </w:r>
    </w:p>
    <w:p>
      <w:pPr/>
      <w:r>
        <w:t>4) обучение систем для имитации реальных подписей;</w:t>
      </w:r>
    </w:p>
    <w:p>
      <w:pPr/>
      <w:r>
        <w:t>5) использование Контента для подтверждения личности;</w:t>
      </w:r>
    </w:p>
    <w:p>
      <w:pPr/>
      <w:r>
        <w:t>6) создание наборов данных для мошенничества;</w:t>
      </w:r>
    </w:p>
    <w:p>
      <w:pPr/>
      <w:r>
        <w:t>7) создание поддельных документов с использованием Контента;</w:t>
      </w:r>
    </w:p>
    <w:p>
      <w:pPr/>
      <w:r>
        <w:t>8) автоматизированное извлечение Контента для указанных целей.</w:t>
      </w:r>
    </w:p>
    <w:p>
      <w:pPr/>
      <w:r>
        <w:t>Указанные запреты направлены на предотвращение использования Платформы для подделки подписей и мошенничества и применяются в той мере, в какой они не противоречат обязательным требованиям законодательства РФ.</w:t>
      </w:r>
    </w:p>
    <w:p>
      <w:pPr>
        <w:pStyle w:val="Heading1"/>
        <w:ind w:firstLine="0"/>
      </w:pPr>
      <w:r>
        <w:t>Интеллектуальная собственность Платформы</w:t>
      </w:r>
    </w:p>
    <w:p>
      <w:pPr/>
      <w:r>
        <w:t>Платформа, включая программное обеспечение, интерфейс, дизайн, логотипы, товарные знаки, базы данных, тексты, собственную графику и элементы, созданные Платформой, принадлежит Исполнителю и/или его лицензиарам.</w:t>
      </w:r>
    </w:p>
    <w:p>
      <w:pPr/>
      <w:r>
        <w:t>Пользователю предоставляется ограниченное право использовать Платформу по её функциональному назначению в соответствии с настоящим Соглашением.</w:t>
      </w:r>
    </w:p>
    <w:p>
      <w:pPr/>
      <w:r>
        <w:t>Использование Платформы не предоставляет Пользователю прав на бренд Destka, на брендинг личностей, которым посвящены Стенды, на чужие Автографы и на материалы Стендов.</w:t>
      </w:r>
    </w:p>
    <w:p>
      <w:pPr>
        <w:pStyle w:val="Heading1"/>
        <w:ind w:firstLine="0"/>
      </w:pPr>
      <w:r>
        <w:t>Права лиц, которым посвящены Стенды</w:t>
      </w:r>
    </w:p>
    <w:p>
      <w:pPr/>
      <w:r>
        <w:t>Использование имени, изображения, бренда и иных материалов лиц, которым посвящены Стенды, регулируется Исполнителем отдельно в соответствии с законом и договорами с такими лицами.</w:t>
      </w:r>
    </w:p>
    <w:p>
      <w:pPr/>
      <w:r>
        <w:t>Пользователь не получает прав на использование изображений, товарных знаков, имён, логотипов и медиа-материалов таких личностей за пределами нормального отображения интерфейса Платформы.</w:t>
      </w:r>
    </w:p>
    <w:p>
      <w:pPr/>
      <w:r>
        <w:t>Сам факт Размещения Автографа на Стенде не означает поддержку или одобрение Пользователя со стороны лица, которому посвящён Стенд, и не создаёт между ними договорных отношений.</w:t>
      </w:r>
    </w:p>
    <w:p>
      <w:pPr>
        <w:pStyle w:val="Heading1"/>
        <w:ind w:firstLine="0"/>
      </w:pPr>
      <w:r>
        <w:t>Ограничения аккаунта, приостановление и прекращение</w:t>
      </w:r>
    </w:p>
    <w:p>
      <w:pPr/>
      <w:r>
        <w:t>Исполнитель вправе применить к аккаунту Пользователя следующие меры: завершение сессий; ограничение загрузки; ограничение бесплатного размещения; ограничение доступа к аккаунту; временное приостановление аккаунта; удаление незаконного контента.</w:t>
      </w:r>
    </w:p>
    <w:p>
      <w:pPr/>
      <w:r>
        <w:t>Основания для применения мер: инцидент безопасности; мошенничество; нарушение настоящего Соглашения; нарушение Правил размещения контента; злоупотребление несколькими аккаунтами; требование закона или уполномоченного органа.</w:t>
      </w:r>
    </w:p>
    <w:p>
      <w:pPr/>
      <w:r>
        <w:t>Ограничение аккаунта само по себе не является отказом Исполнителя от исполнения обязательств по оплаченному Заказу. Последствия ограничения аккаунта для конкретного оплаченного Заказа определяются Публичной офертой.</w:t>
      </w:r>
    </w:p>
    <w:p>
      <w:pPr/>
      <w:r>
        <w:t>Исполнитель уведомляет Пользователя о принятых мерах, если это не невозможно по техническим причинам и не запрещено законом.</w:t>
      </w:r>
    </w:p>
    <w:p>
      <w:pPr>
        <w:pStyle w:val="Heading1"/>
        <w:ind w:firstLine="0"/>
      </w:pPr>
      <w:r>
        <w:t>Удаление аккаунта Пользователем</w:t>
      </w:r>
    </w:p>
    <w:p>
      <w:pPr/>
      <w:r>
        <w:t>Пользователь вправе прекратить использование Платформы в любое время. Выход из аккаунта не является удалением аккаунта.</w:t>
      </w:r>
    </w:p>
    <w:p>
      <w:pPr/>
      <w:r>
        <w:t>Удаление аккаунта осуществляется по запросу Пользователя в порядке, предусмотренном Политикой конфиденциальности. Для удаления может потребоваться подтверждение личности через активную сессию.</w:t>
      </w:r>
    </w:p>
    <w:p>
      <w:pPr/>
      <w:r>
        <w:t>При удалении аккаунта публично отображаемые данные Пользователя (если такая функциональность предусмотрена Платформой), Автографы и связанные с ними данные удаляются, скрываются или обезличиваются в соответствии с Политикой конфиденциальности.</w:t>
      </w:r>
    </w:p>
    <w:p>
      <w:pPr/>
      <w:r>
        <w:t>Запрос на удаление аккаунта сам по себе не является заявлением об отказе от исполнения конкретного платного Договора. Пользователь сохраняет право отдельно отказаться от такого Договора в порядке, предусмотренном Публичной офертой и законодательством Российской Федерации.</w:t>
      </w:r>
    </w:p>
    <w:p>
      <w:pPr/>
      <w:r>
        <w:t>Запрос на удаление аккаунта сам по себе не прекращает активный оплаченный Заказ, не отменяет Гарантированный период видимости и не освобождает Исполнителя от обязанностей по возврату денежных средств. Расчёты и отказ от платного Договора регулируются Публичной офертой и законодательством Российской Федерации.</w:t>
      </w:r>
    </w:p>
    <w:p>
      <w:pPr/>
      <w:r>
        <w:t>Если Пользователь ранее направил запрос на удаление аккаунта, после завершения обязательств по оплаченному Заказу соответствующие публичные персональные данные удаляются, скрываются или обезличиваются согласно Политике конфиденциальности и применимым согласиям.</w:t>
      </w:r>
    </w:p>
    <w:p>
      <w:pPr/>
      <w:r>
        <w:t>Финансовые, юридические, связанные с безопасностью и аудитом записи, а также записи, необходимые для рассмотрения споров и предотвращения мошенничества, могут сохраняться, если это требуется по закону или для защиты прав.</w:t>
      </w:r>
    </w:p>
    <w:p>
      <w:pPr/>
      <w:r>
        <w:t>Конкретные сроки хранения данных определяются Политикой конфиденциальности.</w:t>
      </w:r>
    </w:p>
    <w:p>
      <w:pPr>
        <w:pStyle w:val="Heading1"/>
        <w:ind w:firstLine="0"/>
      </w:pPr>
      <w:r>
        <w:t>Отзыв согласия на распространение персональных данных</w:t>
      </w:r>
    </w:p>
    <w:p>
      <w:pPr/>
      <w:r>
        <w:t>Настоящее Соглашение не является согласием на обработку персональных данных, в том числе согласием на распространение персональных данных по ст. 10.1 Федерального закона № 152-ФЗ.</w:t>
      </w:r>
    </w:p>
    <w:p>
      <w:pPr/>
      <w:r>
        <w:t>Если Пользователь отзывает согласие на распространение своих персональных данных, Исполнитель прекращает дальнейшее публичное распространение соответствующих персональных данных; публично отображаемые персональные данные Пользователя, если такая функциональность предусмотрена Платформой, могут быть скрыты, удалены или обезличены в соответствии с применимым законодательством, Политикой конфиденциальности и соответствующим согласием.</w:t>
      </w:r>
    </w:p>
    <w:p>
      <w:pPr/>
      <w:r>
        <w:t>Техническая запись о факте размещения может сохраняться в неперсонализированном виде, если для этого имеется законное основание.</w:t>
      </w:r>
    </w:p>
    <w:p>
      <w:pPr/>
      <w:r>
        <w:t>Конкретные механизмы обработки запросов об отзыве согласия определяются Политикой конфиденциальности и соответствующими согласиями.</w:t>
      </w:r>
    </w:p>
    <w:p>
      <w:pPr>
        <w:pStyle w:val="Heading1"/>
        <w:ind w:firstLine="0"/>
      </w:pPr>
      <w:r>
        <w:t>Конфиденциальность и персональные данные</w:t>
      </w:r>
    </w:p>
    <w:p>
      <w:pPr/>
      <w:r>
        <w:t>Обработка персональных данных Пользователя осуществляется в соответствии с Политикой конфиденциальности, доступной по адресу [[URL ПОЛИТИКИ КОНФИДЕНЦИАЛЬНОСТИ]].</w:t>
      </w:r>
    </w:p>
    <w:p>
      <w:pPr/>
      <w:r>
        <w:t>Настоящее Соглашение не является согласием на обработку персональных данных. Отдельные согласия на обработку персональных данных запрашиваются отдельно в случаях, когда это требуется по закону.</w:t>
      </w:r>
    </w:p>
    <w:p>
      <w:pPr/>
      <w:r>
        <w:t>Принятие настоящего Соглашения не считается универсальным согласием на обработку персональных данных. Согласие на распространение персональных данных по ст. 10.1 Федерального закона № 152-ФЗ оформляется отдельно.</w:t>
      </w:r>
    </w:p>
    <w:p>
      <w:pPr>
        <w:pStyle w:val="Heading1"/>
        <w:ind w:firstLine="0"/>
      </w:pPr>
      <w:r>
        <w:t>Коммуникации</w:t>
      </w:r>
    </w:p>
    <w:p>
      <w:pPr/>
      <w:r>
        <w:t>Исполнитель может направлять Пользователю сервисные сообщения, связанные с безопасностью, модерацией, статусом аккаунта, размещением и (если применимо) оплатой Услуг.</w:t>
      </w:r>
    </w:p>
    <w:p>
      <w:pPr/>
      <w:r>
        <w:t>Маркетинговые сообщения направляются Пользователю только при наличии отдельного согласия в соответствии с законодательством. Принятие настоящего Соглашения не является согласием на получение маркетинговых сообщений.</w:t>
      </w:r>
    </w:p>
    <w:p>
      <w:pPr>
        <w:pStyle w:val="Heading1"/>
        <w:ind w:firstLine="0"/>
      </w:pPr>
      <w:r>
        <w:t>Сторонние сервисы</w:t>
      </w:r>
    </w:p>
    <w:p>
      <w:pPr/>
      <w:r>
        <w:t>Платформа может использовать сторонние сервисы, включая поставщиков аутентификации, хостинга, объектного хранения, сети доставки контента, платёжных и инфраструктурных сервисов.</w:t>
      </w:r>
    </w:p>
    <w:p>
      <w:pPr/>
      <w:r>
        <w:t>Исполнитель отвечает за действия привлечённых им третьих лиц в соответствии с законодательством РФ (ст. 403 ГК РФ). Положения настоящего Соглашения не освобождают Исполнителя от ответственности, установленной законом.</w:t>
      </w:r>
    </w:p>
    <w:p>
      <w:pPr>
        <w:pStyle w:val="Heading1"/>
        <w:ind w:firstLine="0"/>
      </w:pPr>
      <w:r>
        <w:t>Доступность сервиса</w:t>
      </w:r>
    </w:p>
    <w:p>
      <w:pPr/>
      <w:r>
        <w:t>Исполнитель прилагает разумные усилия для обеспечения доступности Платформы, однако не гарантирует бесперебойную работу без перерывов.</w:t>
      </w:r>
    </w:p>
    <w:p>
      <w:pPr/>
      <w:r>
        <w:t>Платформа может временно быть недоступной в связи с техническим обслуживанием, обновлениями, работами по обеспечению безопасности и иными причинами, не зависящими от Исполнителя.</w:t>
      </w:r>
    </w:p>
    <w:p>
      <w:pPr/>
      <w:r>
        <w:t>Исполнитель вправе изменять или прекращать предоставление бесплатной функциональности Платформы. Такие изменения не ухудшают права Пользователя по уже оплаченному Заказу, заключённому в соответствии с Публичной офертой.</w:t>
      </w:r>
    </w:p>
    <w:p>
      <w:pPr/>
      <w:r>
        <w:t>Настоящий раздел не освобождает Исполнителя от ответственности, установленной законом, в том числе в отношении оплаченной Услуги.</w:t>
      </w:r>
    </w:p>
    <w:p>
      <w:pPr>
        <w:pStyle w:val="Heading1"/>
        <w:ind w:firstLine="0"/>
      </w:pPr>
      <w:r>
        <w:t>Изменение настоящего Соглашения</w:t>
      </w:r>
    </w:p>
    <w:p>
      <w:pPr/>
      <w:r>
        <w:t>Исполнитель вправе вносить изменения в настоящее Соглашение. Текущая редакция — 1.0; она вступает в силу с момента публикации на Сайте.</w:t>
      </w:r>
    </w:p>
    <w:p>
      <w:pPr/>
      <w:r>
        <w:t>Нематериальные изменения (редакционные, контактные и аналогичные) вступают в силу с момента опубликования новой редакции на Сайте.</w:t>
      </w:r>
    </w:p>
    <w:p>
      <w:pPr/>
      <w:r>
        <w:t>Существенные изменения (расширение лицензии на Контент, новые публичные способы использования, новые основания ограничения аккаунта, существенные изменения правил аккаунта, значимые изменения в области конфиденциальности, новые обязательства Пользователя) требуют повторного принятия Соглашения Пользователем до дальнейшего использования соответствующей функциональности.</w:t>
      </w:r>
    </w:p>
    <w:p>
      <w:pPr/>
      <w:r>
        <w:t>Существенные ухудшающие изменения не применяются ретроактивно к действиям, совершённым Пользователем до их вступления в силу.</w:t>
      </w:r>
    </w:p>
    <w:p>
      <w:pPr/>
      <w:r>
        <w:t>Предыдущие редакции Соглашения доступны в публичном архиве по адресу [[URL АРХИВА ПОЛЬЗОВАТЕЛЬСКОГО СОГЛАШЕНИЯ]]. Архив позволяет определить номер редакции и полный неизменный текст соответствующей редакции.</w:t>
      </w:r>
    </w:p>
    <w:p>
      <w:pPr>
        <w:pStyle w:val="Heading1"/>
        <w:ind w:firstLine="0"/>
      </w:pPr>
      <w:r>
        <w:t>Иерархия документов</w:t>
      </w:r>
    </w:p>
    <w:p>
      <w:pPr/>
      <w:r>
        <w:t>Документы, регулирующие отношения сторон, применяются в следующей иерархии.</w:t>
      </w:r>
    </w:p>
    <w:p>
      <w:pPr/>
      <w:r>
        <w:t>Настоящее Соглашение — общие правила использования Платформы.</w:t>
      </w:r>
    </w:p>
    <w:p>
      <w:pPr/>
      <w:r>
        <w:t>Правила размещения контента — требования к пользовательскому контенту и порядок модерации.</w:t>
      </w:r>
    </w:p>
    <w:p>
      <w:pPr/>
      <w:r>
        <w:t>Публичная оферта — условия конкретной платной Услуги и Заказа; при конфликте с настоящим Соглашением в отношении оплаченного Заказа приоритет имеет Публичная оферта. Политика возвратов разъясняет порядок возвратов и доступна по адресу [[URL ПОЛИТИКИ ВОЗВРАТОВ]].</w:t>
      </w:r>
    </w:p>
    <w:p>
      <w:pPr/>
      <w:r>
        <w:t>Политика конфиденциальности — условия обработки персональных данных.</w:t>
      </w:r>
    </w:p>
    <w:p>
      <w:pPr/>
      <w:r>
        <w:t>Отдельные согласия на обработку персональных данных — регулируют только соответствующую обработку, на которую дано согласие.</w:t>
      </w:r>
    </w:p>
    <w:p>
      <w:pPr/>
      <w:r>
        <w:t>Согласие на распространение персональных данных (ст. 10.1 Федерального закона № 152-ФЗ) оформляется отдельно; условия настоящего Соглашения не могут отменить или ограничить требования закона о согласиях.</w:t>
      </w:r>
    </w:p>
    <w:p>
      <w:pPr>
        <w:pStyle w:val="Heading1"/>
        <w:ind w:firstLine="0"/>
      </w:pPr>
      <w:r>
        <w:t>Споры и применимое право</w:t>
      </w:r>
    </w:p>
    <w:p>
      <w:pPr/>
      <w:r>
        <w:t>Настоящее Соглашение регулируется законодательством Российской Федерации. Все споры, возникающие из Соглашения или в связи с ним, стороны разрешают путём переговоров.</w:t>
      </w:r>
    </w:p>
    <w:p>
      <w:pPr/>
      <w:r>
        <w:t>Направление претензии не является обязательным условием для обращения потребителя в суд, если обязательный досудебный порядок не установлен законом.</w:t>
      </w:r>
    </w:p>
    <w:p>
      <w:pPr/>
      <w:r>
        <w:t>Пользователь-потребитель вправе предъявить иск по своему выбору: по месту нахождения Исполнителя, по месту жительства или пребывания Пользователя, по месту заключения или исполнения договора (п. 2 ст. 17 Закона РФ № 2300-1).</w:t>
      </w:r>
    </w:p>
    <w:p>
      <w:pPr/>
      <w:r>
        <w:t>К отношениям по использованию бесплатной функциональности применяются применимые нормы законодательства РФ; Исполнитель не делает заявлений о неприменимости норм о защите прав потребителей, если они применимы по закону.</w:t>
      </w:r>
    </w:p>
    <w:p>
      <w:pPr>
        <w:pStyle w:val="Heading1"/>
        <w:ind w:firstLine="0"/>
      </w:pPr>
      <w:r>
        <w:t>Ответственность</w:t>
      </w:r>
    </w:p>
    <w:p>
      <w:pPr/>
      <w:r>
        <w:t>Стороны несут ответственность за неисполнение или ненадлежащее исполнение обязательств по настоящему Соглашению в соответствии с законодательством РФ.</w:t>
      </w:r>
    </w:p>
    <w:p>
      <w:pPr/>
      <w:r>
        <w:t>Исполнитель отвечает за действия привлечённых им третьих лиц как за свои собственные (ст. 403 ГК РФ).</w:t>
      </w:r>
    </w:p>
    <w:p>
      <w:pPr/>
      <w:r>
        <w:t>Возможность применения к деятельности Платформы положений статьи 1253.1 Гражданского кодекса Российской Федерации об ответственности информационного посредника определяется с учётом характера конкретной деятельности Исполнителя и выполнения предусмотренных законом условий. Такой статус и освобождение от ответственности не являются автоматическими.</w:t>
      </w:r>
    </w:p>
    <w:p>
      <w:pPr/>
      <w:r>
        <w:t>Положения настоящего Соглашения не ограничивают и не исключают ответственность, отказ от которой не допускается законом, включая ответственность за умышленное нарушение обязательств и ответственность перед потребителями в случаях, установленных законом.</w:t>
      </w:r>
    </w:p>
    <w:p>
      <w:pPr>
        <w:pStyle w:val="Heading1"/>
        <w:ind w:firstLine="0"/>
      </w:pPr>
      <w:r>
        <w:t>Обстоятельства непреодолимой силы</w:t>
      </w:r>
    </w:p>
    <w:p>
      <w:pPr/>
      <w:r>
        <w:t>Стороны освобождаются от ответственности за неисполнение обязательств, если такое неисполнение явилось следствием обстоятельств непреодолимой силы — чрезвычайных и непредотвратимых при данных условиях обстоятельств (п. 3 ст. 401 ГК РФ).</w:t>
      </w:r>
    </w:p>
    <w:p>
      <w:pPr/>
      <w:r>
        <w:t>Не являются обстоятельствами непреодолимой силы: технические ошибки и сбои, которые могли быть предотвращены разумными мерами; отказ контрагентов Исполнителя от исполнения обязательств; отсутствие денежных средств; обычные технические неисправности.</w:t>
      </w:r>
    </w:p>
    <w:p>
      <w:pPr/>
      <w:r>
        <w:t>Сторона, для которой наступили обстоятельства непреодолимой силы, обязана уведомить другую сторону в разумный срок.</w:t>
      </w:r>
    </w:p>
    <w:p>
      <w:pPr>
        <w:pStyle w:val="Heading1"/>
        <w:ind w:firstLine="0"/>
      </w:pPr>
      <w:r>
        <w:t>Сообщения о проблемах безопасности</w:t>
      </w:r>
    </w:p>
    <w:p>
      <w:pPr/>
      <w:r>
        <w:t>Сообщения о компрометации аккаунта, уязвимостях и инцидентах безопасности направляются по адресу loshkarv00@bk.ru.</w:t>
      </w:r>
    </w:p>
    <w:p>
      <w:pPr/>
      <w:r>
        <w:t>Пользователю запрещается несанкционированное вмешательство в работу Платформы. Указанный запрет не препятствует добросовестному сообщению об уязвимостях в порядке, установленном Исполнителем, и не ограничивает законные исследования безопасности в допустимых законом пределах.</w:t>
      </w:r>
    </w:p>
    <w:p>
      <w:pPr>
        <w:pStyle w:val="Heading1"/>
        <w:ind w:firstLine="0"/>
      </w:pPr>
      <w:r>
        <w:t>Электронная форма и акцепт</w:t>
      </w:r>
    </w:p>
    <w:p>
      <w:pPr/>
      <w:r>
        <w:t>Настоящее Соглашение заключается в электронной форме. Письменная форма Соглашения считается соблюдённой при использовании электронных либо иных технических средств, позволяющих воспроизвести на материальном носителе в неизменном виде содержание Соглашения, при этом требование о подписи считается выполненным, если использован способ, позволяющий достоверно определить лицо, выразившее волю (п. 1 ст. 160, п. 2 ст. 434 ГК РФ).</w:t>
      </w:r>
    </w:p>
    <w:p>
      <w:pPr/>
      <w:r>
        <w:t>Акцептом настоящего Соглашения признаётся явное совершение Пользователем действий по принятию условий Соглашения (проставление отметки о принятии) после успешной аутентификации через поддерживаемого поставщика аутентификации и до начала использования функций создания или загрузки Контента на сервер.</w:t>
      </w:r>
    </w:p>
    <w:p>
      <w:pPr/>
      <w:r>
        <w:t>Исполнитель связывает акцепт с конкретным аккаунтом Пользователя через данные аутентификации, полученные от поставщика аутентификации. Редакция Соглашения, принятая Пользователем, фиксируется в записях Платформы.</w:t>
      </w:r>
    </w:p>
    <w:p>
      <w:pPr/>
      <w:r>
        <w:t>Требование о наличии бумажной подписи для заключения настоящего Соглашения не применяется.</w:t>
      </w:r>
    </w:p>
    <w:p>
      <w:pPr>
        <w:pStyle w:val="Heading1"/>
        <w:ind w:firstLine="0"/>
      </w:pPr>
      <w:r>
        <w:t>Заключительные положения</w:t>
      </w:r>
    </w:p>
    <w:p>
      <w:pPr/>
      <w:r>
        <w:t>Юридически значимые сообщения направляются сторонами по адресам, указанным в Соглашении, и по электронной почте.</w:t>
      </w:r>
    </w:p>
    <w:p>
      <w:pPr/>
      <w:r>
        <w:t>Если какое-либо положение настоящего Соглашения признаётся недействительным, остальные положения сохраняют силу.</w:t>
      </w:r>
    </w:p>
    <w:p>
      <w:pPr/>
      <w:r>
        <w:t>Настоящее Соглашение, Правила размещения контента, Публичная оферта, Политика возвратов, Политика конфиденциальности и отдельные согласия на обработку персональных данных образуют совокупность документов, регулирующих использование Платформы Destka.</w:t>
      </w:r>
    </w:p>
    <w:p>
      <w:pPr/>
      <w:r>
        <w:t>Исполнитель: индивидуальный предприниматель Лошкарев Егор Вячеславович, ОГРНИП 326774600727966, ИНН 263409018172, адрес регистрации 127566, Российская Федерация, г. Москва, ул. Бестужевых, д. 8Б.</w:t>
      </w:r>
    </w:p>
    <w:p>
      <w:pPr/>
      <w:r>
        <w:t>Служба поддержки: loshkarv00@bk.ru.</w:t>
      </w:r>
    </w:p>
    <w:sectPr>
      <w:headerReference w:type="default" r:id="rId9"/>
      <w:footerReference w:type="default" r:id="rId10"/>
      <w:pgSz w:w="12240" w:h="15840"/>
      <w:pgMar w:top="1134" w:right="567" w:bottom="1134" w:left="1134" w:header="567" w:footer="720" w:gutter="0"/>
      <w:cols w:space="720"/>
      <w:titlePg/>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nos" w:hAnsi="Tinos"/>
        <w:sz w:val="20"/>
      </w:rPr>
    </w:r>
    <w:r>
      <w:fldChar w:fldCharType="begin"/>
      <w:instrText xml:space="preserve"> PAGE </w:instrText>
      <w:fldChar w:fldCharType="end"/>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0" w:before="0"/>
      <w:ind w:firstLine="709"/>
      <w:jc w:val="both"/>
    </w:pPr>
    <w:rPr>
      <w:rFonts w:ascii="Tinos" w:hAnsi="Tinos" w:eastAsia="Tinos"/>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40" w:after="120" w:line="276" w:lineRule="auto"/>
      <w:ind w:firstLine="0" w:left="0"/>
      <w:jc w:val="left"/>
      <w:outlineLvl w:val="0"/>
    </w:pPr>
    <w:rPr>
      <w:rFonts w:asciiTheme="majorHAnsi" w:eastAsiaTheme="majorEastAsia" w:hAnsiTheme="majorHAnsi" w:cstheme="majorBidi" w:ascii="Tinos" w:hAnsi="Tinos" w:eastAsia="Tinos"/>
      <w:b/>
      <w:bCs/>
      <w:sz w:val="24"/>
      <w:szCs w:val="28"/>
    </w:rPr>
  </w:style>
  <w:style w:type="paragraph" w:styleId="Heading2">
    <w:name w:val="heading 2"/>
    <w:basedOn w:val="Normal"/>
    <w:next w:val="Normal"/>
    <w:link w:val="Heading2Char"/>
    <w:uiPriority w:val="9"/>
    <w:unhideWhenUsed/>
    <w:qFormat/>
    <w:rsid w:val="00FC693F"/>
    <w:pPr>
      <w:keepNext/>
      <w:keepLines/>
      <w:spacing w:before="180" w:after="60" w:line="276" w:lineRule="auto"/>
      <w:ind w:firstLine="0" w:left="0"/>
      <w:jc w:val="left"/>
      <w:outlineLvl w:val="1"/>
    </w:pPr>
    <w:rPr>
      <w:rFonts w:asciiTheme="majorHAnsi" w:eastAsiaTheme="majorEastAsia" w:hAnsiTheme="majorHAnsi" w:cstheme="majorBidi" w:ascii="Tinos" w:hAnsi="Tinos" w:eastAsia="Tinos"/>
      <w:b/>
      <w:bCs/>
      <w:sz w:val="24"/>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keepNext/>
      <w:spacing w:after="240" w:line="276" w:lineRule="auto" w:before="0"/>
      <w:ind w:firstLine="0" w:left="0"/>
      <w:contextualSpacing/>
      <w:jc w:val="center"/>
    </w:pPr>
    <w:rPr>
      <w:rFonts w:asciiTheme="majorHAnsi" w:eastAsiaTheme="majorEastAsia" w:hAnsiTheme="majorHAnsi" w:cstheme="majorBidi" w:ascii="Tinos" w:hAnsi="Tinos" w:eastAsia="Tinos"/>
      <w:b/>
      <w:spacing w:val="5"/>
      <w:kern w:val="28"/>
      <w:sz w:val="28"/>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
  <cp:keywords/>
  <dc:description/>
  <cp:lastModifiedBy/>
  <cp:revision>1</cp:revision>
  <dcterms:created xsi:type="dcterms:W3CDTF">2013-12-23T23:15:00Z</dcterms:created>
  <dcterms:modified xsi:type="dcterms:W3CDTF">2013-12-23T23:15:00Z</dcterms:modified>
  <cp:category/>
</cp:coreProperties>
</file>