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hAnsi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hAnsi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 w:hint="default"/>
          <w:sz w:val="26"/>
          <w:szCs w:val="26"/>
          <w:rtl w:val="0"/>
          <w:lang w:val="en-US"/>
        </w:rPr>
        <w:t>“</w:t>
      </w:r>
      <w:r>
        <w:rPr>
          <w:rFonts w:ascii="Courier" w:hAnsi="Courier"/>
          <w:sz w:val="26"/>
          <w:szCs w:val="26"/>
          <w:rtl w:val="0"/>
          <w:lang w:val="en-US"/>
        </w:rPr>
        <w:t>operat</w:t>
      </w:r>
      <w:r>
        <w:rPr>
          <w:rFonts w:ascii="Courier" w:hAnsi="Courier"/>
          <w:sz w:val="26"/>
          <w:szCs w:val="26"/>
          <w:rtl w:val="0"/>
          <w:lang w:val="en-US"/>
        </w:rPr>
        <w:t>ionalLayers":[{"id":"PN_2022_3_2324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"title":"-","itemId":"c45a5daecd044f9c98e0583d8369212f","popupInfo":{"title":"{type}","fieldInfos":[{"fieldName":"Oblast","isEditable":true,"visible":true,"label":"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Область</w:t>
      </w:r>
      <w:r>
        <w:rPr>
          <w:rFonts w:ascii="Courier" w:hAnsi="Courier"/>
          <w:sz w:val="26"/>
          <w:szCs w:val="26"/>
          <w:rtl w:val="0"/>
          <w:lang w:val="en-US"/>
        </w:rPr>
        <w:t>"},{"fieldName":"ADMIN_3","isEditable":true,"visible":true,"label":"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Тергромада</w:t>
      </w:r>
      <w:r>
        <w:rPr>
          <w:rFonts w:ascii="Courier" w:hAnsi="Courier"/>
          <w:sz w:val="26"/>
          <w:szCs w:val="26"/>
          <w:rtl w:val="0"/>
          <w:lang w:val="en-US"/>
        </w:rPr>
        <w:t>"},{"fieldName":"type_np","isEditable":true,"visible":true,"label":"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Тип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НП</w:t>
      </w:r>
      <w:r>
        <w:rPr>
          <w:rFonts w:ascii="Courier" w:hAnsi="Courier"/>
          <w:sz w:val="26"/>
          <w:szCs w:val="26"/>
          <w:rtl w:val="0"/>
          <w:lang w:val="en-US"/>
        </w:rPr>
        <w:t>"},{"fieldName":"Settlement","isEditable":true,"visible":true,"label":"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Населений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пункт</w:t>
      </w:r>
      <w:r>
        <w:rPr>
          <w:rFonts w:ascii="Courier" w:hAnsi="Courier"/>
          <w:sz w:val="26"/>
          <w:szCs w:val="26"/>
          <w:rtl w:val="0"/>
          <w:lang w:val="en-US"/>
        </w:rPr>
        <w:t>"},{"fieldName":"Address","isEditable":true,"visible":true,"label":"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Адреса</w:t>
      </w:r>
      <w:r>
        <w:rPr>
          <w:rFonts w:ascii="Courier" w:hAnsi="Courier"/>
          <w:sz w:val="26"/>
          <w:szCs w:val="26"/>
          <w:rtl w:val="0"/>
          <w:lang w:val="en-US"/>
        </w:rPr>
        <w:t>"},{"fieldName":"Name","isEditable":true,"visible":true,"label":"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Назва</w:t>
      </w:r>
      <w:r>
        <w:rPr>
          <w:rFonts w:ascii="Courier" w:hAnsi="Courier"/>
          <w:sz w:val="26"/>
          <w:szCs w:val="26"/>
          <w:rtl w:val="0"/>
          <w:lang w:val="en-US"/>
        </w:rPr>
        <w:t>"},{"fieldName":"type","isEditable":true,"visible":true,"label":"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Тип</w:t>
      </w:r>
      <w:r>
        <w:rPr>
          <w:rFonts w:ascii="Courier" w:hAnsi="Courier"/>
          <w:sz w:val="26"/>
          <w:szCs w:val="26"/>
          <w:rtl w:val="0"/>
          <w:lang w:val="en-US"/>
        </w:rPr>
        <w:t>"},{"fieldName":"generator","isEditable":true,"visible":true,"label":"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Генератор</w:t>
      </w:r>
      <w:r>
        <w:rPr>
          <w:rFonts w:ascii="Courier" w:hAnsi="Courier"/>
          <w:sz w:val="26"/>
          <w:szCs w:val="26"/>
          <w:rtl w:val="0"/>
          <w:lang w:val="en-US"/>
        </w:rPr>
        <w:t>"},{"fieldName":"zaryad","isEditable":true,"visible":true,"label":"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Підзарядка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гаджетів</w:t>
      </w:r>
      <w:r>
        <w:rPr>
          <w:rFonts w:ascii="Courier" w:hAnsi="Courier"/>
          <w:sz w:val="26"/>
          <w:szCs w:val="26"/>
          <w:rtl w:val="0"/>
          <w:lang w:val="es-ES_tradnl"/>
        </w:rPr>
        <w:t>"},{"fieldName":"grafic","isEditable":true,"visible":true,"label":"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Графік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роботи</w:t>
      </w:r>
      <w:r>
        <w:rPr>
          <w:rFonts w:ascii="Courier" w:hAnsi="Courier"/>
          <w:sz w:val="26"/>
          <w:szCs w:val="26"/>
          <w:rtl w:val="0"/>
          <w:lang w:val="en-US"/>
        </w:rPr>
        <w:t>"},{"fieldName":"FID","label":"FID","isEditable":false,"visible":false},{"fieldName":"number","label":"number","isEditable":true,"visible":false,"format":{"places":0,"digitSeparator":true}},{"fieldName":"IDF","label":"IDF","isEditable":true,"visible":false,"stringFieldOption":"textbox"},{"fieldName":"new_id","label":"new_id","isEditable":true,"visible":false,"stringFieldOption":"textbox"},{"fieldName":"ADMIN_2","label":"ADMIN_2","isEditable":true,"visible":false,"stringFieldOption":"textbox"},{"fieldName":"type_tg","label":"type_tg","isEditable":true,"visible":false,"stringFieldOption":"textbox"},{"fieldName":"COD_TG","label":"COD_TG","isEditable":true,"visible":false,"stringFieldOption":"textbox"},{"fieldName":"COD_NP","label":"COD_NP","isEditable":true,"visible":false,"stringFieldOption":"textbox"},{"fieldName":"sector","label":"sector","isEditable":true,"visible":false,"stringFieldOption":"textbox"},{"fieldName":"Bulerjan","label":"Bulerjan","isEditable":true,"visible":false,"stringFieldOption":"textbox"},{"fieldName":"kotel","label":"kotel","isEditable":true,"visible":false,"stringFieldOption":"textbox"},{"fieldName":"star","label":"star","isEditable":true,"visible":false,"stringFieldOption":"textbox"},{"fieldName":"opt","label":"opt","isEditable":true,"visible":false,"stringFieldOption":"textbox"},{"fieldName":"vid","label":"vid","isEditable":true,"visible":false,"stringFieldOption":"textbox"},{"fieldName":"pidzariadk","label":"pidzariadk","isEditable":true,"visible":false,"stringFieldOption":"textbox"},{"fieldName":"y","label":"y","isEditable":true,"visible":false,"format":{"places":2,"digitSeparator":true}},{"fieldName":"x","label":"x","isEditable":true,"visible":false,"format":{"places":2,"digitSeparator":true}},{"fieldName":"primitka","label":"primitka","isEditable":true,"visible":false,"stringFieldOption":"textbox"}],"description":null,"showAttachments":false,"mediaInfos":[]}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 w:hint="default"/>
          <w:sz w:val="26"/>
          <w:szCs w:val="26"/>
          <w:rtl w:val="0"/>
          <w:lang w:val="en-US"/>
        </w:rPr>
        <w:t>“</w:t>
      </w:r>
      <w:r>
        <w:rPr>
          <w:rFonts w:ascii="Courier" w:hAnsi="Courier"/>
          <w:sz w:val="26"/>
          <w:szCs w:val="26"/>
          <w:rtl w:val="0"/>
          <w:lang w:val="en-US"/>
        </w:rPr>
        <w:t>operat</w:t>
      </w:r>
      <w:r>
        <w:rPr>
          <w:rFonts w:ascii="Courier" w:hAnsi="Courier"/>
          <w:sz w:val="26"/>
          <w:szCs w:val="26"/>
          <w:rtl w:val="0"/>
          <w:lang w:val="en-US"/>
        </w:rPr>
        <w:t>ionalLayers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  <w:r>
        <w:rPr>
          <w:rFonts w:ascii="Courier" w:hAnsi="Courier"/>
          <w:sz w:val="26"/>
          <w:szCs w:val="26"/>
          <w:rtl w:val="0"/>
          <w:lang w:val="en-US"/>
        </w:rPr>
        <w:t>:[{"id":"PN_2022_2_4573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"title":"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Пункти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Незламності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відповідального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бізнесу</w:t>
      </w:r>
      <w:r>
        <w:rPr>
          <w:rFonts w:ascii="Courier" w:hAnsi="Courier"/>
          <w:sz w:val="26"/>
          <w:szCs w:val="26"/>
          <w:rtl w:val="0"/>
          <w:lang w:val="en-US"/>
        </w:rPr>
        <w:t>","itemId":"08f7940613904f5a8284c8dc55a5db26","layerDefinition":{"drawingInfo":{"renderer":{"authoringInfo":{"colorRamp":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[{"fieldName":"Oblast","isEditable":true,"visible":true,"label":"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Область</w:t>
      </w:r>
      <w:r>
        <w:rPr>
          <w:rFonts w:ascii="Courier" w:hAnsi="Courier"/>
          <w:sz w:val="26"/>
          <w:szCs w:val="26"/>
          <w:rtl w:val="0"/>
          <w:lang w:val="en-US"/>
        </w:rPr>
        <w:t>"},{"fieldName":"ADMIN_3","isEditable":true,"visible":true,"label":"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Тергромада</w:t>
      </w:r>
      <w:r>
        <w:rPr>
          <w:rFonts w:ascii="Courier" w:hAnsi="Courier"/>
          <w:sz w:val="26"/>
          <w:szCs w:val="26"/>
          <w:rtl w:val="0"/>
          <w:lang w:val="en-US"/>
        </w:rPr>
        <w:t>"},{"fieldName":"type_np","isEditable":true,"visible":true,"label":"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Тип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НП</w:t>
      </w:r>
      <w:r>
        <w:rPr>
          <w:rFonts w:ascii="Courier" w:hAnsi="Courier"/>
          <w:sz w:val="26"/>
          <w:szCs w:val="26"/>
          <w:rtl w:val="0"/>
          <w:lang w:val="en-US"/>
        </w:rPr>
        <w:t>"},{"fieldName":"Settlement","isEditable":true,"visible":true,"label":"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Населений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пункт</w:t>
      </w:r>
      <w:r>
        <w:rPr>
          <w:rFonts w:ascii="Courier" w:hAnsi="Courier"/>
          <w:sz w:val="26"/>
          <w:szCs w:val="26"/>
          <w:rtl w:val="0"/>
          <w:lang w:val="en-US"/>
        </w:rPr>
        <w:t>"},{"fieldName":"Address","isEditable":true,"visible":true,"label":"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Адреса</w:t>
      </w:r>
      <w:r>
        <w:rPr>
          <w:rFonts w:ascii="Courier" w:hAnsi="Courier"/>
          <w:sz w:val="26"/>
          <w:szCs w:val="26"/>
          <w:rtl w:val="0"/>
          <w:lang w:val="en-US"/>
        </w:rPr>
        <w:t>"},{"fieldName":"Name","isEditable":true,"visible":true,"label":"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Назва</w:t>
      </w:r>
      <w:r>
        <w:rPr>
          <w:rFonts w:ascii="Courier" w:hAnsi="Courier"/>
          <w:sz w:val="26"/>
          <w:szCs w:val="26"/>
          <w:rtl w:val="0"/>
          <w:lang w:val="en-US"/>
        </w:rPr>
        <w:t>"},{"fieldName":"type","isEditable":true,"visible":true,"label":"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Тип</w:t>
      </w:r>
      <w:r>
        <w:rPr>
          <w:rFonts w:ascii="Courier" w:hAnsi="Courier"/>
          <w:sz w:val="26"/>
          <w:szCs w:val="26"/>
          <w:rtl w:val="0"/>
          <w:lang w:val="en-US"/>
        </w:rPr>
        <w:t>"},{"fieldName":"generator","isEditable":true,"visible":true,"label":"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Генератор</w:t>
      </w:r>
      <w:r>
        <w:rPr>
          <w:rFonts w:ascii="Courier" w:hAnsi="Courier"/>
          <w:sz w:val="26"/>
          <w:szCs w:val="26"/>
          <w:rtl w:val="0"/>
          <w:lang w:val="en-US"/>
        </w:rPr>
        <w:t>"},{"fieldName":"zaryad","isEditable":true,"visible":true,"label":"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Підзарядка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гаджетів</w:t>
      </w:r>
      <w:r>
        <w:rPr>
          <w:rFonts w:ascii="Courier" w:hAnsi="Courier"/>
          <w:sz w:val="26"/>
          <w:szCs w:val="26"/>
          <w:rtl w:val="0"/>
          <w:lang w:val="es-ES_tradnl"/>
        </w:rPr>
        <w:t>"},{"fieldName":"grafic","isEditable":true,"visible":true,"label":"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Графік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роботи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  <w:r>
        <w:rPr>
          <w:rFonts w:ascii="Courier" w:hAnsi="Courier"/>
          <w:sz w:val="26"/>
          <w:szCs w:val="26"/>
          <w:rtl w:val="0"/>
          <w:lang w:val="en-US"/>
        </w:rPr>
        <w:t>},{"fieldName":"FID","label":"FID","isEditable":false,"visible":false},{"fieldName":"number","label":"number","isEditable":true,"visible":false,"format":{"places":0,"digitSeparator":true}},{"fieldName":"IDF","label":"IDF","isEditable":true,"visible":false,"stringFieldOption":"textbox"},{"fieldName":"new_id","label":"new_id","isEditable":true,"visible":false,"stringFieldOption":"textbox"},{"fieldName":"ADMIN_2","label":"ADMIN_2","isEditable":true,"visible":false,"stringFieldOption":"textbox"},{"fieldName":"type_tg","label":"type_tg","isEditable":true,"visible":false,"stringFieldOption":"textbox"},{"fieldName":"COD_TG","label":"COD_TG","isEditable":true,"visible":false,"stringFieldOption":"textbox"},{"fieldName":"COD_NP","label":"COD_NP","isEditable":true,"visible":false,"stringFieldOption":"textbox"},{"fieldName":"sector","label":"sector","isEditable":true,"visible":false,"stringFieldOption":"textbox"},{"fieldName":"Bulerjan","label":"Bulerjan","isEditable":true,"visible":false,"stringFieldOption":"textbox"},{"fieldName":"kotel","label":"kotel","isEditable":true,"visible":false,"stringFieldOption":"textbox"},{"fieldName":"star","label":"star","isEditable":true,"visible":false,"stringFieldOption":"textbox"},{"fieldName":"opt","label":"opt","isEditable":true,"visible":false,"stringFieldOption":"textbox"},{"fieldName":"vid","label":"vid","isEditable":true,"visible":false,"stringFieldOption":"textbox"},{"fieldName":"pidzariadk","label":"pidzariadk","isEditable":true,"visible":false,"stringFieldOption":"textbox"},{"fieldName":"y","label":"y","isEditable":true,"visible":false,"format":{"places":2,"digitSeparator":true}},{"fieldName":"x","label":"x","isEditable":true,"visible":false,"format"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 w:hint="default"/>
          <w:sz w:val="26"/>
          <w:szCs w:val="26"/>
          <w:rtl w:val="0"/>
          <w:lang w:val="en-US"/>
        </w:rPr>
        <w:t>“</w:t>
      </w:r>
      <w:r>
        <w:rPr>
          <w:rFonts w:ascii="Courier" w:hAnsi="Courier"/>
          <w:sz w:val="26"/>
          <w:szCs w:val="26"/>
          <w:rtl w:val="0"/>
          <w:lang w:val="en-US"/>
        </w:rPr>
        <w:t>operat</w:t>
      </w:r>
      <w:r>
        <w:rPr>
          <w:rFonts w:ascii="Courier" w:hAnsi="Courier"/>
          <w:sz w:val="26"/>
          <w:szCs w:val="26"/>
          <w:rtl w:val="0"/>
          <w:lang w:val="en-US"/>
        </w:rPr>
        <w:t>ionalLayers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  <w:r>
        <w:rPr>
          <w:rFonts w:ascii="Courier" w:hAnsi="Courier"/>
          <w:sz w:val="26"/>
          <w:szCs w:val="26"/>
          <w:rtl w:val="0"/>
          <w:lang w:val="en-US"/>
        </w:rPr>
        <w:t>:[{"id":"PN_2022_1_6039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"title":"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Пункти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Незламності</w:t>
      </w:r>
      <w:r>
        <w:rPr>
          <w:rFonts w:ascii="Courier" w:hAnsi="Courier"/>
          <w:sz w:val="26"/>
          <w:szCs w:val="26"/>
          <w:rtl w:val="0"/>
          <w:lang w:val="en-US"/>
        </w:rPr>
        <w:t>","itemId":"c69c4bf63b6143d09b5ff619a28144ea","layerDefinition":{"drawingInfo":{"renderer":{"authoringInfo":{"colorRamp":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{"fieldName":"ADMIN_3","isEditable":true,"visible":true,"label":"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Тергромада</w:t>
      </w:r>
      <w:r>
        <w:rPr>
          <w:rFonts w:ascii="Courier" w:hAnsi="Courier"/>
          <w:sz w:val="26"/>
          <w:szCs w:val="26"/>
          <w:rtl w:val="0"/>
          <w:lang w:val="en-US"/>
        </w:rPr>
        <w:t>"},{"fieldName":"type_np","isEditable":true,"visible":true,"label":"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Тип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НП</w:t>
      </w:r>
      <w:r>
        <w:rPr>
          <w:rFonts w:ascii="Courier" w:hAnsi="Courier"/>
          <w:sz w:val="26"/>
          <w:szCs w:val="26"/>
          <w:rtl w:val="0"/>
          <w:lang w:val="en-US"/>
        </w:rPr>
        <w:t>"},{"fieldName":"Settlement","isEditable":true,"visible":true,"label":"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Населений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пункт</w:t>
      </w:r>
      <w:r>
        <w:rPr>
          <w:rFonts w:ascii="Courier" w:hAnsi="Courier"/>
          <w:sz w:val="26"/>
          <w:szCs w:val="26"/>
          <w:rtl w:val="0"/>
          <w:lang w:val="en-US"/>
        </w:rPr>
        <w:t>"},{"fieldName":"Address","isEditable":true,"visible":true,"label":"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Адреса</w:t>
      </w:r>
      <w:r>
        <w:rPr>
          <w:rFonts w:ascii="Courier" w:hAnsi="Courier"/>
          <w:sz w:val="26"/>
          <w:szCs w:val="26"/>
          <w:rtl w:val="0"/>
          <w:lang w:val="en-US"/>
        </w:rPr>
        <w:t>"},{"fieldName":"Name","isEditable":true,"visible":true,"label":"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Назва</w:t>
      </w:r>
      <w:r>
        <w:rPr>
          <w:rFonts w:ascii="Courier" w:hAnsi="Courier"/>
          <w:sz w:val="26"/>
          <w:szCs w:val="26"/>
          <w:rtl w:val="0"/>
          <w:lang w:val="en-US"/>
        </w:rPr>
        <w:t>"},{"fieldName":"type","isEditable":true,"visible":true,"label":"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Тип</w:t>
      </w:r>
      <w:r>
        <w:rPr>
          <w:rFonts w:ascii="Courier" w:hAnsi="Courier"/>
          <w:sz w:val="26"/>
          <w:szCs w:val="26"/>
          <w:rtl w:val="0"/>
          <w:lang w:val="en-US"/>
        </w:rPr>
        <w:t>"},{"fieldName":"generator","isEditable":true,"visible":true,"label":"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Генератор</w:t>
      </w:r>
      <w:r>
        <w:rPr>
          <w:rFonts w:ascii="Courier" w:hAnsi="Courier"/>
          <w:sz w:val="26"/>
          <w:szCs w:val="26"/>
          <w:rtl w:val="0"/>
          <w:lang w:val="es-ES_tradnl"/>
        </w:rPr>
        <w:t>"},{"fieldName":"Bulerjan","isEditable":true,"visible":true,"label":"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Булер</w:t>
      </w:r>
      <w:r>
        <w:rPr>
          <w:rFonts w:ascii="Courier" w:hAnsi="Courier"/>
          <w:sz w:val="26"/>
          <w:szCs w:val="26"/>
          <w:rtl w:val="0"/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ян</w:t>
      </w:r>
      <w:r>
        <w:rPr>
          <w:rFonts w:ascii="Courier" w:hAnsi="Courier"/>
          <w:sz w:val="26"/>
          <w:szCs w:val="26"/>
          <w:rtl w:val="0"/>
          <w:lang w:val="en-US"/>
        </w:rPr>
        <w:t>"},{"fieldName":"kotel","isEditable":true,"visible":true,"label":"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Твердопаливний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котел</w:t>
      </w:r>
      <w:r>
        <w:rPr>
          <w:rFonts w:ascii="Courier" w:hAnsi="Courier"/>
          <w:sz w:val="26"/>
          <w:szCs w:val="26"/>
          <w:rtl w:val="0"/>
          <w:lang w:val="es-ES_tradnl"/>
        </w:rPr>
        <w:t>"},{"fieldName":"star","isEditable":true,"visible":true,"label":"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Старлінк</w:t>
      </w:r>
      <w:r>
        <w:rPr>
          <w:rFonts w:ascii="Courier" w:hAnsi="Courier"/>
          <w:sz w:val="26"/>
          <w:szCs w:val="26"/>
          <w:rtl w:val="0"/>
          <w:lang w:val="en-US"/>
        </w:rPr>
        <w:t>"},{"fieldName":"opt","isEditable":true,"visible":true,"label":"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Оптоволоконне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підключення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до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мережі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інтернет</w:t>
      </w:r>
      <w:r>
        <w:rPr>
          <w:rFonts w:ascii="Courier" w:hAnsi="Courier"/>
          <w:sz w:val="26"/>
          <w:szCs w:val="26"/>
          <w:rtl w:val="0"/>
          <w:lang w:val="en-US"/>
        </w:rPr>
        <w:t>"},{"fieldName":"zaryad","isEditable":true,"visible":true,"label":"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Підзарядка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гаджетів</w:t>
      </w:r>
      <w:r>
        <w:rPr>
          <w:rFonts w:ascii="Courier" w:hAnsi="Courier"/>
          <w:sz w:val="26"/>
          <w:szCs w:val="26"/>
          <w:rtl w:val="0"/>
          <w:lang w:val="en-US"/>
        </w:rPr>
        <w:t>"},{"fieldName":"vid","isEditable":true,"visible":true,"label":"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Інформація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про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початок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роботи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ru-RU"/>
        </w:rPr>
        <w:t>пункту</w:t>
      </w:r>
      <w:r>
        <w:rPr>
          <w:rFonts w:ascii="Courier" w:hAnsi="Courier"/>
          <w:sz w:val="26"/>
          <w:szCs w:val="26"/>
          <w:rtl w:val="0"/>
          <w:lang w:val="es-ES_tradnl"/>
        </w:rPr>
        <w:t>"},{"fieldName":"grafic","isEditable":true,"visible":true,"label":"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Графік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роботи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  <w:r>
        <w:rPr>
          <w:rFonts w:ascii="Courier" w:hAnsi="Courier"/>
          <w:sz w:val="26"/>
          <w:szCs w:val="26"/>
          <w:rtl w:val="0"/>
          <w:lang w:val="en-US"/>
        </w:rPr>
        <w:t>},{"fieldName":"FID","label":"FID","isEditable":false,"visible":false},{"fieldName":"number","label":"number","isEditable":true,"visible":false,"format":{"places":0,"digitSeparator":true}},{"fieldName":"IDF","label":"IDF","isEditable":true,"visible":false,"stringFieldOption":"textbox"},{"fieldName":"new_id","label":"new_id","isEditable":true,"visible":false,"stringFieldOption":"textbox"},{"fieldName":"ADMIN_2","label":"ADMIN_2","isEditable":true,"visible":false,"stringFieldOption":"textbox"},{"fieldName":"type_tg","label":"type_tg","isEditable":true,"visible":false,"stringFieldOption":"textbox"},{"fieldName":"COD_TG","label":"COD_TG","isEditable":true,"v</w:t>
      </w:r>
      <w:r>
        <w:rPr>
          <w:rFonts w:ascii="Courier" w:cs="Courier" w:hAnsi="Courier" w:eastAsia="Courier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76200</wp:posOffset>
            </wp:positionH>
            <wp:positionV relativeFrom="line">
              <wp:posOffset>342900</wp:posOffset>
            </wp:positionV>
            <wp:extent cx="5778500" cy="4787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78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hAnsi="Courier"/>
          <w:sz w:val="26"/>
          <w:szCs w:val="26"/>
          <w:rtl w:val="0"/>
          <w:lang w:val="en-US"/>
        </w:rPr>
        <w:t>isible":false,"stringFieldOption":"textbox"},{"fieldName":"COD_NP","label":"COD_NP","isEditable":true,"visible":false,"stringFieldOption":"textbox"},{"fieldName":"sector","label":"sector","isEditable":true,"visible":false,"stringFieldOption":"textbox"},{"fieldName":"pidzariadk","label":"pidzariadk","isEditable":true,"visible":false,"stringFieldOption":"textbox"},{"fieldName":"y","label":"y","isEditable":true,"visible":false,"format":{"places":2,"digitSeparator":true}},{"fieldName":"x","label":"x","isEditable":true,"visible":false,"format":{"places":2,"digitSeparator":true}}],"description":null,"showAttachments":false,"mediaInfos":[]}}],"baseMap":{"baseMapLayers"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