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51DB60" w14:textId="77777777" w:rsidR="00C601D5" w:rsidRPr="00C601D5" w:rsidRDefault="00C601D5" w:rsidP="00C601D5">
      <w:pPr>
        <w:rPr>
          <w:b/>
          <w:bCs/>
        </w:rPr>
      </w:pPr>
      <w:r w:rsidRPr="00C601D5">
        <w:rPr>
          <w:b/>
          <w:bCs/>
        </w:rPr>
        <w:t>Software Cost Estimation and Configuration Management - Detailed Explanation</w:t>
      </w:r>
    </w:p>
    <w:p w14:paraId="6F59D4B4" w14:textId="77777777" w:rsidR="00C601D5" w:rsidRPr="00C601D5" w:rsidRDefault="00C601D5" w:rsidP="00C601D5">
      <w:pPr>
        <w:rPr>
          <w:b/>
          <w:bCs/>
        </w:rPr>
      </w:pPr>
      <w:r w:rsidRPr="00C601D5">
        <w:rPr>
          <w:b/>
          <w:bCs/>
        </w:rPr>
        <w:t>Cost Estimation Techniques</w:t>
      </w:r>
    </w:p>
    <w:p w14:paraId="6441EDA2" w14:textId="77777777" w:rsidR="00C601D5" w:rsidRPr="00C601D5" w:rsidRDefault="00C601D5" w:rsidP="00C601D5">
      <w:r w:rsidRPr="00C601D5">
        <w:rPr>
          <w:b/>
          <w:bCs/>
        </w:rPr>
        <w:t>Overview of Cost Estimation</w:t>
      </w:r>
    </w:p>
    <w:p w14:paraId="50463D96" w14:textId="77777777" w:rsidR="00C601D5" w:rsidRPr="00C601D5" w:rsidRDefault="00C601D5" w:rsidP="00C601D5">
      <w:r w:rsidRPr="00C601D5">
        <w:t>Cost estimation is one of the most critical and challenging activities in software project management. It involves predicting the resources, effort, time, and budget required to develop a software system. Accurate estimation is essential for project planning, budgeting, resource allocation, and bid preparation. However, software cost estimation faces unique challenges due to the intangible nature of software, the complexity of modern systems, variability in developer productivity, evolving requirements, and the influence of numerous technical and organizational factors. Poor estimates lead to inadequate resource allocation, unrealistic schedules, budget overruns, project failures, and damaged stakeholder relationships. Conversely, good estimates enable realistic planning, effective resource management, stakeholder confidence, and successful project outcomes.</w:t>
      </w:r>
    </w:p>
    <w:p w14:paraId="31B58640" w14:textId="77777777" w:rsidR="00C601D5" w:rsidRPr="00C601D5" w:rsidRDefault="00C601D5" w:rsidP="00C601D5">
      <w:r w:rsidRPr="00C601D5">
        <w:t>The cost estimation process typically follows several steps: establishing clear project scope and requirements, selecting appropriate estimation techniques, gathering historical data and metrics, applying estimation models or techniques, validating estimates through multiple approaches, documenting assumptions and constraints, and refining estimates as more information becomes available. Estimation should not be a one-time activity but an ongoing process that improves throughout the project lifecycle as uncertainty decreases and actual data becomes available. Multiple estimation techniques should be used in combination to cross-validate results and improve accuracy.</w:t>
      </w:r>
    </w:p>
    <w:p w14:paraId="1BEC082A" w14:textId="77777777" w:rsidR="00C601D5" w:rsidRPr="00C601D5" w:rsidRDefault="00C601D5" w:rsidP="00C601D5">
      <w:r w:rsidRPr="00C601D5">
        <w:rPr>
          <w:b/>
          <w:bCs/>
        </w:rPr>
        <w:t>Fundamental Principles of Estimation</w:t>
      </w:r>
    </w:p>
    <w:p w14:paraId="4901EE9A" w14:textId="77777777" w:rsidR="00C601D5" w:rsidRPr="00C601D5" w:rsidRDefault="00C601D5" w:rsidP="00C601D5">
      <w:r w:rsidRPr="00C601D5">
        <w:t>Several fundamental principles guide effective software cost estimation. First, estimates should be based on historical data whenever possible, as past project experience provides the most reliable foundation for prediction. Second, multiple estimation techniques should be employed to provide different perspectives and cross-validation. Third, estimates must account for uncertainty, typically expressed as ranges rather than single point values. Fourth, estimation accuracy improves as projects progress and more information becomes available, requiring iterative refinement. Fifth, organizational and environmental factors significantly influence productivity and must be incorporated into estimates. Sixth, estimates should be documented with clear assumptions, constraints, and rationale to enable review and adjustment. Finally, estimation is both art and science, requiring judgment and experience alongside mathematical models.</w:t>
      </w:r>
    </w:p>
    <w:p w14:paraId="6A2B5E63" w14:textId="77777777" w:rsidR="00C601D5" w:rsidRPr="00C601D5" w:rsidRDefault="00C601D5" w:rsidP="00C601D5">
      <w:r w:rsidRPr="00C601D5">
        <w:rPr>
          <w:b/>
          <w:bCs/>
        </w:rPr>
        <w:t>Components of Software Cost</w:t>
      </w:r>
    </w:p>
    <w:p w14:paraId="1CD0F101" w14:textId="77777777" w:rsidR="00C601D5" w:rsidRPr="00C601D5" w:rsidRDefault="00C601D5" w:rsidP="00C601D5">
      <w:r w:rsidRPr="00C601D5">
        <w:t xml:space="preserve">Software project costs encompass multiple components beyond just programming effort. Development costs include requirements analysis, design, coding, testing, and documentation. These typically represent the most visible portion but only part of total costs. Project management costs cover planning, monitoring, coordination, and administrative activities, usually 10-20% of development effort. Quality assurance costs include reviews, inspections, testing infrastructure, and verification activities. Infrastructure costs encompass development environments, tools, hardware, and facilities. Training costs address skill development for team members. Deployment costs include installation, configuration, data migration, and user training. Maintenance costs, often the largest component over the software lifecycle, include corrective maintenance (fixing defects), adaptive maintenance (adapting to environment changes), perfective maintenance (enhancements), and </w:t>
      </w:r>
      <w:r w:rsidRPr="00C601D5">
        <w:lastRenderedPageBreak/>
        <w:t>preventive maintenance (improving maintainability). Total cost of ownership extends beyond initial development to include operational costs, support costs, and eventual retirement costs.</w:t>
      </w:r>
    </w:p>
    <w:p w14:paraId="16BA8291" w14:textId="77777777" w:rsidR="00C601D5" w:rsidRPr="00C601D5" w:rsidRDefault="00C601D5" w:rsidP="00C601D5">
      <w:r w:rsidRPr="00C601D5">
        <w:pict w14:anchorId="0FC79334">
          <v:rect id="_x0000_i1049" style="width:0;height:1.5pt" o:hralign="center" o:hrstd="t" o:hr="t" fillcolor="#a0a0a0" stroked="f"/>
        </w:pict>
      </w:r>
    </w:p>
    <w:p w14:paraId="0C2FA7EE" w14:textId="77777777" w:rsidR="00C601D5" w:rsidRPr="00C601D5" w:rsidRDefault="00C601D5" w:rsidP="00C601D5">
      <w:pPr>
        <w:rPr>
          <w:b/>
          <w:bCs/>
        </w:rPr>
      </w:pPr>
      <w:r w:rsidRPr="00C601D5">
        <w:rPr>
          <w:b/>
          <w:bCs/>
        </w:rPr>
        <w:t>Metrics for Software Productivity and Quality</w:t>
      </w:r>
    </w:p>
    <w:p w14:paraId="1B4A123B" w14:textId="77777777" w:rsidR="00C601D5" w:rsidRPr="00C601D5" w:rsidRDefault="00C601D5" w:rsidP="00C601D5">
      <w:r w:rsidRPr="00C601D5">
        <w:rPr>
          <w:b/>
          <w:bCs/>
        </w:rPr>
        <w:t>Understanding Software Metrics</w:t>
      </w:r>
    </w:p>
    <w:p w14:paraId="03AA20D4" w14:textId="77777777" w:rsidR="00C601D5" w:rsidRPr="00C601D5" w:rsidRDefault="00C601D5" w:rsidP="00C601D5">
      <w:r w:rsidRPr="00C601D5">
        <w:t>Software metrics provide quantitative measures of software products, processes, and projects. They enable objective assessment, comparison, prediction, and improvement. Metrics serve multiple purposes: estimating cost and effort for future projects, evaluating productivity and quality, identifying areas for improvement, tracking progress and performance, and supporting management decision-making. Effective metrics must be simple to compute and understand, objective and consistent, applicable across projects and organizations, valid (measuring what they claim to measure), and actionable (leading to useful insights).</w:t>
      </w:r>
    </w:p>
    <w:p w14:paraId="30BA0BC1" w14:textId="77777777" w:rsidR="00C601D5" w:rsidRPr="00C601D5" w:rsidRDefault="00C601D5" w:rsidP="00C601D5">
      <w:r w:rsidRPr="00C601D5">
        <w:t>Metrics can be classified into several categories. Product metrics measure characteristics of software artifacts like size, complexity, reliability, and maintainability. Process metrics measure development process attributes like effort, duration, defect discovery rate, and efficiency. Project metrics track project status including cost variance, schedule variance, and resource utilization. Quality metrics assess defect density, reliability, usability, and other quality attributes. Productivity metrics measure output relative to input, typically software size or functionality per unit effort.</w:t>
      </w:r>
    </w:p>
    <w:p w14:paraId="6C61C16E" w14:textId="77777777" w:rsidR="00C601D5" w:rsidRPr="00C601D5" w:rsidRDefault="00C601D5" w:rsidP="00C601D5">
      <w:r w:rsidRPr="00C601D5">
        <w:rPr>
          <w:b/>
          <w:bCs/>
        </w:rPr>
        <w:t>Productivity Metrics - Direct Methods</w:t>
      </w:r>
    </w:p>
    <w:p w14:paraId="7D467C63" w14:textId="77777777" w:rsidR="00C601D5" w:rsidRPr="00C601D5" w:rsidRDefault="00C601D5" w:rsidP="00C601D5">
      <w:r w:rsidRPr="00C601D5">
        <w:t>Direct productivity measurement calculates output per unit of input, typically lines of code or function points per person-month. The basic formula is:</w:t>
      </w:r>
    </w:p>
    <w:p w14:paraId="141EE3AB" w14:textId="77777777" w:rsidR="00C601D5" w:rsidRPr="00C601D5" w:rsidRDefault="00C601D5" w:rsidP="00C601D5">
      <w:r w:rsidRPr="00C601D5">
        <w:rPr>
          <w:b/>
          <w:bCs/>
        </w:rPr>
        <w:t>Productivity = Output / Input</w:t>
      </w:r>
    </w:p>
    <w:p w14:paraId="0010DAC9" w14:textId="77777777" w:rsidR="00C601D5" w:rsidRPr="00C601D5" w:rsidRDefault="00C601D5" w:rsidP="00C601D5">
      <w:r w:rsidRPr="00C601D5">
        <w:t>Where output is measured in size (LOC) or functionality (function points), and input is measured in effort (person-months or person-hours). For example, if a team produces 50,000 lines of code with 100 person-months of effort, productivity is 500 LOC per person-month.</w:t>
      </w:r>
    </w:p>
    <w:p w14:paraId="21A60552" w14:textId="77777777" w:rsidR="00C601D5" w:rsidRPr="00C601D5" w:rsidRDefault="00C601D5" w:rsidP="00C601D5">
      <w:r w:rsidRPr="00C601D5">
        <w:t>Direct measurement advantages include simplicity, intuitive understanding, and ease of calculation. However, limitations are significant. Lines of code as a productivity measure creates perverse incentives (rewarding verbose code), varies dramatically across programming languages (assembly vs. high-level languages), ignores code quality and maintainability, doesn't account for reuse or code generation, and fails to capture non-coding activities like design and testing. Additionally, raw productivity numbers don't account for problem complexity, technology differences, team experience, or quality requirements, making cross-project comparisons problematic without normalization.</w:t>
      </w:r>
    </w:p>
    <w:p w14:paraId="7926EC62" w14:textId="77777777" w:rsidR="00C601D5" w:rsidRPr="00C601D5" w:rsidRDefault="00C601D5" w:rsidP="00C601D5">
      <w:r w:rsidRPr="00C601D5">
        <w:rPr>
          <w:b/>
          <w:bCs/>
        </w:rPr>
        <w:t>Productivity Metrics - Indirect Methods</w:t>
      </w:r>
    </w:p>
    <w:p w14:paraId="65477205" w14:textId="77777777" w:rsidR="00C601D5" w:rsidRPr="00C601D5" w:rsidRDefault="00C601D5" w:rsidP="00C601D5">
      <w:r w:rsidRPr="00C601D5">
        <w:t>Indirect productivity measurement assesses factors that influence productivity rather than measuring output directly. These methods recognize that productivity depends on numerous variables beyond simple output/input ratios. Indirect approaches include:</w:t>
      </w:r>
    </w:p>
    <w:p w14:paraId="00EE24EE" w14:textId="77777777" w:rsidR="00C601D5" w:rsidRPr="00C601D5" w:rsidRDefault="00C601D5" w:rsidP="00C601D5">
      <w:pPr>
        <w:numPr>
          <w:ilvl w:val="0"/>
          <w:numId w:val="1"/>
        </w:numPr>
      </w:pPr>
      <w:r w:rsidRPr="00C601D5">
        <w:rPr>
          <w:b/>
          <w:bCs/>
        </w:rPr>
        <w:t>Quality-Adjusted Productivity</w:t>
      </w:r>
      <w:r w:rsidRPr="00C601D5">
        <w:t>: Incorporates defect rates, rework effort, and customer satisfaction into productivity calculations, recognizing that rapidly produced but defect-ridden code isn't truly productive.</w:t>
      </w:r>
    </w:p>
    <w:p w14:paraId="4B0B5C48" w14:textId="77777777" w:rsidR="00C601D5" w:rsidRPr="00C601D5" w:rsidRDefault="00C601D5" w:rsidP="00C601D5">
      <w:pPr>
        <w:numPr>
          <w:ilvl w:val="0"/>
          <w:numId w:val="1"/>
        </w:numPr>
      </w:pPr>
      <w:r w:rsidRPr="00C601D5">
        <w:rPr>
          <w:b/>
          <w:bCs/>
        </w:rPr>
        <w:t>Value-Based Productivity</w:t>
      </w:r>
      <w:r w:rsidRPr="00C601D5">
        <w:t>: Measures productivity in terms of business value delivered rather than code volume, using metrics like features completed, user stories delivered, or business objectives achieved.</w:t>
      </w:r>
    </w:p>
    <w:p w14:paraId="0DE01B3D" w14:textId="77777777" w:rsidR="00C601D5" w:rsidRPr="00C601D5" w:rsidRDefault="00C601D5" w:rsidP="00C601D5">
      <w:pPr>
        <w:numPr>
          <w:ilvl w:val="0"/>
          <w:numId w:val="1"/>
        </w:numPr>
      </w:pPr>
      <w:r w:rsidRPr="00C601D5">
        <w:rPr>
          <w:b/>
          <w:bCs/>
        </w:rPr>
        <w:t>Efficiency Metrics</w:t>
      </w:r>
      <w:r w:rsidRPr="00C601D5">
        <w:t>: Examine resource utilization, waste reduction, and process improvement, including cycle time, wait time, and process efficiency ratios.</w:t>
      </w:r>
    </w:p>
    <w:p w14:paraId="6981B35F" w14:textId="77777777" w:rsidR="00C601D5" w:rsidRPr="00C601D5" w:rsidRDefault="00C601D5" w:rsidP="00C601D5">
      <w:pPr>
        <w:numPr>
          <w:ilvl w:val="0"/>
          <w:numId w:val="1"/>
        </w:numPr>
      </w:pPr>
      <w:r w:rsidRPr="00C601D5">
        <w:rPr>
          <w:b/>
          <w:bCs/>
        </w:rPr>
        <w:t>Comparative Analysis</w:t>
      </w:r>
      <w:r w:rsidRPr="00C601D5">
        <w:t>: Benchmarks productivity against industry standards, similar projects, or organizational baselines, accounting for contextual factors through normalization.</w:t>
      </w:r>
    </w:p>
    <w:p w14:paraId="2FCB36E7" w14:textId="77777777" w:rsidR="00C601D5" w:rsidRPr="00C601D5" w:rsidRDefault="00C601D5" w:rsidP="00C601D5">
      <w:r w:rsidRPr="00C601D5">
        <w:t>Indirect methods provide more nuanced understanding but require more complex data collection and analysis. They better capture the multidimensional nature of productivity but may be harder to quantify and communicate.</w:t>
      </w:r>
    </w:p>
    <w:p w14:paraId="22060B45" w14:textId="77777777" w:rsidR="00C601D5" w:rsidRPr="00C601D5" w:rsidRDefault="00C601D5" w:rsidP="00C601D5">
      <w:r w:rsidRPr="00C601D5">
        <w:rPr>
          <w:b/>
          <w:bCs/>
        </w:rPr>
        <w:t>Size-Oriented Metrics</w:t>
      </w:r>
    </w:p>
    <w:p w14:paraId="5CEB1741" w14:textId="77777777" w:rsidR="00C601D5" w:rsidRPr="00C601D5" w:rsidRDefault="00C601D5" w:rsidP="00C601D5">
      <w:r w:rsidRPr="00C601D5">
        <w:t>Size-oriented metrics use lines of code (LOC) as the fundamental measure. Various LOC-based metrics include:</w:t>
      </w:r>
    </w:p>
    <w:p w14:paraId="41E7F380" w14:textId="77777777" w:rsidR="00C601D5" w:rsidRPr="00C601D5" w:rsidRDefault="00C601D5" w:rsidP="00C601D5">
      <w:pPr>
        <w:numPr>
          <w:ilvl w:val="0"/>
          <w:numId w:val="2"/>
        </w:numPr>
      </w:pPr>
      <w:r w:rsidRPr="00C601D5">
        <w:rPr>
          <w:b/>
          <w:bCs/>
        </w:rPr>
        <w:t>Productivity</w:t>
      </w:r>
      <w:r w:rsidRPr="00C601D5">
        <w:t xml:space="preserve"> = KLOC / Person-Month</w:t>
      </w:r>
    </w:p>
    <w:p w14:paraId="7A755C00" w14:textId="77777777" w:rsidR="00C601D5" w:rsidRPr="00C601D5" w:rsidRDefault="00C601D5" w:rsidP="00C601D5">
      <w:pPr>
        <w:numPr>
          <w:ilvl w:val="0"/>
          <w:numId w:val="2"/>
        </w:numPr>
      </w:pPr>
      <w:r w:rsidRPr="00C601D5">
        <w:rPr>
          <w:b/>
          <w:bCs/>
        </w:rPr>
        <w:t>Quality</w:t>
      </w:r>
      <w:r w:rsidRPr="00C601D5">
        <w:t xml:space="preserve"> = Defects / KLOC</w:t>
      </w:r>
    </w:p>
    <w:p w14:paraId="0357586D" w14:textId="77777777" w:rsidR="00C601D5" w:rsidRPr="00C601D5" w:rsidRDefault="00C601D5" w:rsidP="00C601D5">
      <w:pPr>
        <w:numPr>
          <w:ilvl w:val="0"/>
          <w:numId w:val="2"/>
        </w:numPr>
      </w:pPr>
      <w:r w:rsidRPr="00C601D5">
        <w:rPr>
          <w:b/>
          <w:bCs/>
        </w:rPr>
        <w:t>Cost</w:t>
      </w:r>
      <w:r w:rsidRPr="00C601D5">
        <w:t xml:space="preserve"> = Dollars / LOC</w:t>
      </w:r>
    </w:p>
    <w:p w14:paraId="48E7FAC7" w14:textId="77777777" w:rsidR="00C601D5" w:rsidRPr="00C601D5" w:rsidRDefault="00C601D5" w:rsidP="00C601D5">
      <w:pPr>
        <w:numPr>
          <w:ilvl w:val="0"/>
          <w:numId w:val="2"/>
        </w:numPr>
      </w:pPr>
      <w:r w:rsidRPr="00C601D5">
        <w:rPr>
          <w:b/>
          <w:bCs/>
        </w:rPr>
        <w:t>Documentation</w:t>
      </w:r>
      <w:r w:rsidRPr="00C601D5">
        <w:t xml:space="preserve"> = Pages / KLOC</w:t>
      </w:r>
    </w:p>
    <w:p w14:paraId="068C9271" w14:textId="77777777" w:rsidR="00C601D5" w:rsidRPr="00C601D5" w:rsidRDefault="00C601D5" w:rsidP="00C601D5">
      <w:r w:rsidRPr="00C601D5">
        <w:t>Lines of code can be defined as physical lines (including comments and blank lines), logical statements (executable instructions), or non-commentary source statements (NCSS). Each definition has implications for measurement and comparison. Size-oriented metrics are language-dependent, making cross-language comparison difficult. A program requiring 10,000 lines in C might require only 2,000 in Python due to language expressiveness differences.</w:t>
      </w:r>
    </w:p>
    <w:p w14:paraId="59DAACFA" w14:textId="77777777" w:rsidR="00C601D5" w:rsidRPr="00C601D5" w:rsidRDefault="00C601D5" w:rsidP="00C601D5">
      <w:r w:rsidRPr="00C601D5">
        <w:t>Despite widespread use, LOC metrics face significant criticisms. They penalize code reuse and efficient design, vary by programming language and style, ignore functionality delivered, can't be computed until code is written (limiting early estimation usefulness), and focus attention on code volume rather than value creation. Nevertheless, LOC remains widely used due to ease of automated counting, historical data availability, and intuitive understanding.</w:t>
      </w:r>
    </w:p>
    <w:p w14:paraId="352AC7F1" w14:textId="77777777" w:rsidR="00C601D5" w:rsidRPr="00C601D5" w:rsidRDefault="00C601D5" w:rsidP="00C601D5">
      <w:r w:rsidRPr="00C601D5">
        <w:rPr>
          <w:b/>
          <w:bCs/>
        </w:rPr>
        <w:t>Function-Oriented Metrics</w:t>
      </w:r>
    </w:p>
    <w:p w14:paraId="45452937" w14:textId="77777777" w:rsidR="00C601D5" w:rsidRPr="00C601D5" w:rsidRDefault="00C601D5" w:rsidP="00C601D5">
      <w:r w:rsidRPr="00C601D5">
        <w:t>Function Point Analysis (FPA), developed by Allan Albrecht at IBM in 1979, measures software size based on functionality delivered to users rather than code volume. Function points are language-independent, can be estimated from requirements, and focus on user-visible functionality. The FPA process involves:</w:t>
      </w:r>
    </w:p>
    <w:p w14:paraId="094AF375" w14:textId="77777777" w:rsidR="00C601D5" w:rsidRPr="00C601D5" w:rsidRDefault="00C601D5" w:rsidP="00C601D5">
      <w:r w:rsidRPr="00C601D5">
        <w:rPr>
          <w:b/>
          <w:bCs/>
        </w:rPr>
        <w:t>Step 1 - Count Function Types</w:t>
      </w:r>
      <w:r w:rsidRPr="00C601D5">
        <w:t>: Identify and count five function types:</w:t>
      </w:r>
    </w:p>
    <w:p w14:paraId="1B6A8621" w14:textId="77777777" w:rsidR="00C601D5" w:rsidRPr="00C601D5" w:rsidRDefault="00C601D5" w:rsidP="00C601D5">
      <w:pPr>
        <w:numPr>
          <w:ilvl w:val="0"/>
          <w:numId w:val="3"/>
        </w:numPr>
      </w:pPr>
      <w:r w:rsidRPr="00C601D5">
        <w:rPr>
          <w:b/>
          <w:bCs/>
        </w:rPr>
        <w:t>External Inputs (EI)</w:t>
      </w:r>
      <w:r w:rsidRPr="00C601D5">
        <w:t>: Data entering the system from external sources</w:t>
      </w:r>
    </w:p>
    <w:p w14:paraId="60A8636C" w14:textId="77777777" w:rsidR="00C601D5" w:rsidRPr="00C601D5" w:rsidRDefault="00C601D5" w:rsidP="00C601D5">
      <w:pPr>
        <w:numPr>
          <w:ilvl w:val="0"/>
          <w:numId w:val="3"/>
        </w:numPr>
      </w:pPr>
      <w:r w:rsidRPr="00C601D5">
        <w:rPr>
          <w:b/>
          <w:bCs/>
        </w:rPr>
        <w:t>External Outputs (EO)</w:t>
      </w:r>
      <w:r w:rsidRPr="00C601D5">
        <w:t>: Data leaving the system to external destinations</w:t>
      </w:r>
    </w:p>
    <w:p w14:paraId="36FB125B" w14:textId="77777777" w:rsidR="00C601D5" w:rsidRPr="00C601D5" w:rsidRDefault="00C601D5" w:rsidP="00C601D5">
      <w:pPr>
        <w:numPr>
          <w:ilvl w:val="0"/>
          <w:numId w:val="3"/>
        </w:numPr>
      </w:pPr>
      <w:r w:rsidRPr="00C601D5">
        <w:rPr>
          <w:b/>
          <w:bCs/>
        </w:rPr>
        <w:t>External Inquiries (EQ)</w:t>
      </w:r>
      <w:r w:rsidRPr="00C601D5">
        <w:t>: Input-output combinations where output doesn't involve calculations</w:t>
      </w:r>
    </w:p>
    <w:p w14:paraId="58FC0B04" w14:textId="77777777" w:rsidR="00C601D5" w:rsidRPr="00C601D5" w:rsidRDefault="00C601D5" w:rsidP="00C601D5">
      <w:pPr>
        <w:numPr>
          <w:ilvl w:val="0"/>
          <w:numId w:val="3"/>
        </w:numPr>
      </w:pPr>
      <w:r w:rsidRPr="00C601D5">
        <w:rPr>
          <w:b/>
          <w:bCs/>
        </w:rPr>
        <w:t>Internal Logical Files (ILF)</w:t>
      </w:r>
      <w:r w:rsidRPr="00C601D5">
        <w:t>: Logical data groups maintained within system boundaries</w:t>
      </w:r>
    </w:p>
    <w:p w14:paraId="583F901D" w14:textId="77777777" w:rsidR="00C601D5" w:rsidRPr="00C601D5" w:rsidRDefault="00C601D5" w:rsidP="00C601D5">
      <w:pPr>
        <w:numPr>
          <w:ilvl w:val="0"/>
          <w:numId w:val="3"/>
        </w:numPr>
      </w:pPr>
      <w:r w:rsidRPr="00C601D5">
        <w:rPr>
          <w:b/>
          <w:bCs/>
        </w:rPr>
        <w:t>External Interface Files (EIF)</w:t>
      </w:r>
      <w:r w:rsidRPr="00C601D5">
        <w:t>: Logical data groups referenced but maintained externally</w:t>
      </w:r>
    </w:p>
    <w:p w14:paraId="19888573" w14:textId="77777777" w:rsidR="00C601D5" w:rsidRPr="00C601D5" w:rsidRDefault="00C601D5" w:rsidP="00C601D5">
      <w:r w:rsidRPr="00C601D5">
        <w:rPr>
          <w:b/>
          <w:bCs/>
        </w:rPr>
        <w:t>Step 2 - Classify Complexity</w:t>
      </w:r>
      <w:r w:rsidRPr="00C601D5">
        <w:t>: Each function is rated as simple, average, or complex based on data elements and file types referenced. Complexity ratings have associated weights.</w:t>
      </w:r>
    </w:p>
    <w:p w14:paraId="2574493F" w14:textId="77777777" w:rsidR="00C601D5" w:rsidRPr="00C601D5" w:rsidRDefault="00C601D5" w:rsidP="00C601D5">
      <w:r w:rsidRPr="00C601D5">
        <w:rPr>
          <w:b/>
          <w:bCs/>
        </w:rPr>
        <w:t>Step 3 - Calculate Unadjusted Function Points (UFP)</w:t>
      </w:r>
      <w:r w:rsidRPr="00C601D5">
        <w:t>: Multiply counts by complexity weights and sum across all function types.</w:t>
      </w:r>
    </w:p>
    <w:p w14:paraId="792ABFC3" w14:textId="77777777" w:rsidR="00C601D5" w:rsidRPr="00C601D5" w:rsidRDefault="00C601D5" w:rsidP="00C601D5">
      <w:r w:rsidRPr="00C601D5">
        <w:rPr>
          <w:b/>
          <w:bCs/>
        </w:rPr>
        <w:t>Step 4 - Determine Value Adjustment Factor (VAF)</w:t>
      </w:r>
      <w:r w:rsidRPr="00C601D5">
        <w:t>: Evaluate 14 general system characteristics (GSCs) including data communications, distributed processing, performance requirements, heavily used configuration, transaction rate, online data entry, end-user efficiency, online update, complex processing, reusability, installation ease, operational ease, multiple sites, and facilitate change. Each characteristic is rated 0-5, and VAF = 0.65 + (0.01 × sum of ratings).</w:t>
      </w:r>
    </w:p>
    <w:p w14:paraId="780B9FC9" w14:textId="77777777" w:rsidR="00C601D5" w:rsidRPr="00C601D5" w:rsidRDefault="00C601D5" w:rsidP="00C601D5">
      <w:r w:rsidRPr="00C601D5">
        <w:rPr>
          <w:b/>
          <w:bCs/>
        </w:rPr>
        <w:t>Step 5 - Calculate Adjusted Function Points</w:t>
      </w:r>
      <w:r w:rsidRPr="00C601D5">
        <w:t>: FP = UFP × VAF</w:t>
      </w:r>
    </w:p>
    <w:p w14:paraId="70FDDD46" w14:textId="77777777" w:rsidR="00C601D5" w:rsidRPr="00C601D5" w:rsidRDefault="00C601D5" w:rsidP="00C601D5">
      <w:r w:rsidRPr="00C601D5">
        <w:t>Function points enable language-independent productivity measurement (FP per person-month), can be estimated early from requirements, correlate with development effort and cost, and focus on functionality rather than implementation. However, FPA requires training and experience, counting can be subjective, the method is complex for newcomers, and the adjustment factors have questionable validity. Variants like COSMIC function points, Mark II function points, and Use Case Points address some limitations for specific contexts.</w:t>
      </w:r>
    </w:p>
    <w:p w14:paraId="561EBEFD" w14:textId="77777777" w:rsidR="00C601D5" w:rsidRPr="00C601D5" w:rsidRDefault="00C601D5" w:rsidP="00C601D5">
      <w:r w:rsidRPr="00C601D5">
        <w:pict w14:anchorId="7666E73D">
          <v:rect id="_x0000_i1050" style="width:0;height:1.5pt" o:hralign="center" o:hrstd="t" o:hr="t" fillcolor="#a0a0a0" stroked="f"/>
        </w:pict>
      </w:r>
    </w:p>
    <w:p w14:paraId="7491D3C9" w14:textId="77777777" w:rsidR="00C601D5" w:rsidRPr="00C601D5" w:rsidRDefault="00C601D5" w:rsidP="00C601D5">
      <w:pPr>
        <w:rPr>
          <w:b/>
          <w:bCs/>
        </w:rPr>
      </w:pPr>
      <w:r w:rsidRPr="00C601D5">
        <w:rPr>
          <w:b/>
          <w:bCs/>
        </w:rPr>
        <w:t>Decomposition Techniques</w:t>
      </w:r>
    </w:p>
    <w:p w14:paraId="1976CB18" w14:textId="77777777" w:rsidR="00C601D5" w:rsidRPr="00C601D5" w:rsidRDefault="00C601D5" w:rsidP="00C601D5">
      <w:r w:rsidRPr="00C601D5">
        <w:rPr>
          <w:b/>
          <w:bCs/>
        </w:rPr>
        <w:t>Lines of Code (LOC) Estimation</w:t>
      </w:r>
    </w:p>
    <w:p w14:paraId="7D5A21F8" w14:textId="77777777" w:rsidR="00C601D5" w:rsidRPr="00C601D5" w:rsidRDefault="00C601D5" w:rsidP="00C601D5">
      <w:r w:rsidRPr="00C601D5">
        <w:t>LOC-based decomposition breaks the system into components and estimates lines of code for each. The process follows these steps:</w:t>
      </w:r>
    </w:p>
    <w:p w14:paraId="05D62786" w14:textId="77777777" w:rsidR="00C601D5" w:rsidRPr="00C601D5" w:rsidRDefault="00C601D5" w:rsidP="00C601D5">
      <w:r w:rsidRPr="00C601D5">
        <w:rPr>
          <w:b/>
          <w:bCs/>
        </w:rPr>
        <w:t>1. Decompose System</w:t>
      </w:r>
      <w:r w:rsidRPr="00C601D5">
        <w:t>: Break the system into modules, functions, or components based on architectural or functional boundaries. Decomposition should create manageable, well-understood units.</w:t>
      </w:r>
    </w:p>
    <w:p w14:paraId="03B7000C" w14:textId="77777777" w:rsidR="00C601D5" w:rsidRPr="00C601D5" w:rsidRDefault="00C601D5" w:rsidP="00C601D5">
      <w:r w:rsidRPr="00C601D5">
        <w:rPr>
          <w:b/>
          <w:bCs/>
        </w:rPr>
        <w:t>2. Estimate LOC per Component</w:t>
      </w:r>
      <w:r w:rsidRPr="00C601D5">
        <w:t>: For each component, estimate LOC based on:</w:t>
      </w:r>
    </w:p>
    <w:p w14:paraId="1E8980F6" w14:textId="77777777" w:rsidR="00C601D5" w:rsidRPr="00C601D5" w:rsidRDefault="00C601D5" w:rsidP="00C601D5">
      <w:pPr>
        <w:numPr>
          <w:ilvl w:val="0"/>
          <w:numId w:val="4"/>
        </w:numPr>
      </w:pPr>
      <w:r w:rsidRPr="00C601D5">
        <w:rPr>
          <w:b/>
          <w:bCs/>
        </w:rPr>
        <w:t>Historical analogy</w:t>
      </w:r>
      <w:r w:rsidRPr="00C601D5">
        <w:t>: Similar components from past projects</w:t>
      </w:r>
    </w:p>
    <w:p w14:paraId="1C25247A" w14:textId="77777777" w:rsidR="00C601D5" w:rsidRPr="00C601D5" w:rsidRDefault="00C601D5" w:rsidP="00C601D5">
      <w:pPr>
        <w:numPr>
          <w:ilvl w:val="0"/>
          <w:numId w:val="4"/>
        </w:numPr>
      </w:pPr>
      <w:r w:rsidRPr="00C601D5">
        <w:rPr>
          <w:b/>
          <w:bCs/>
        </w:rPr>
        <w:t>Expert judgment</w:t>
      </w:r>
      <w:r w:rsidRPr="00C601D5">
        <w:t>: Experienced developers estimate based on understanding</w:t>
      </w:r>
    </w:p>
    <w:p w14:paraId="57F51E42" w14:textId="77777777" w:rsidR="00C601D5" w:rsidRPr="00C601D5" w:rsidRDefault="00C601D5" w:rsidP="00C601D5">
      <w:pPr>
        <w:numPr>
          <w:ilvl w:val="0"/>
          <w:numId w:val="4"/>
        </w:numPr>
      </w:pPr>
      <w:r w:rsidRPr="00C601D5">
        <w:rPr>
          <w:b/>
          <w:bCs/>
        </w:rPr>
        <w:t>Algorithmic complexity</w:t>
      </w:r>
      <w:r w:rsidRPr="00C601D5">
        <w:t>: Complex algorithms require more code</w:t>
      </w:r>
    </w:p>
    <w:p w14:paraId="71969DD2" w14:textId="77777777" w:rsidR="00C601D5" w:rsidRPr="00C601D5" w:rsidRDefault="00C601D5" w:rsidP="00C601D5">
      <w:pPr>
        <w:numPr>
          <w:ilvl w:val="0"/>
          <w:numId w:val="4"/>
        </w:numPr>
      </w:pPr>
      <w:r w:rsidRPr="00C601D5">
        <w:rPr>
          <w:b/>
          <w:bCs/>
        </w:rPr>
        <w:t>Data structures</w:t>
      </w:r>
      <w:r w:rsidRPr="00C601D5">
        <w:t>: Complex data management increases code volume</w:t>
      </w:r>
    </w:p>
    <w:p w14:paraId="3A3164F2" w14:textId="77777777" w:rsidR="00C601D5" w:rsidRPr="00C601D5" w:rsidRDefault="00C601D5" w:rsidP="00C601D5">
      <w:r w:rsidRPr="00C601D5">
        <w:rPr>
          <w:b/>
          <w:bCs/>
        </w:rPr>
        <w:t>3. Account for Reuse</w:t>
      </w:r>
      <w:r w:rsidRPr="00C601D5">
        <w:t>: Identify code that will be reused with minimal modification (high reuse), adapted code requiring significant changes (medium reuse), and completely new code (no reuse). Apply reuse factors to adjust estimates.</w:t>
      </w:r>
    </w:p>
    <w:p w14:paraId="13FA61DF" w14:textId="77777777" w:rsidR="00C601D5" w:rsidRPr="00C601D5" w:rsidRDefault="00C601D5" w:rsidP="00C601D5">
      <w:r w:rsidRPr="00C601D5">
        <w:rPr>
          <w:b/>
          <w:bCs/>
        </w:rPr>
        <w:t>4. Include Support Code</w:t>
      </w:r>
      <w:r w:rsidRPr="00C601D5">
        <w:t>: Add estimates for error handling, user interface, database access, logging, testing infrastructure, and other support code often overlooked in initial estimates.</w:t>
      </w:r>
    </w:p>
    <w:p w14:paraId="07896635" w14:textId="77777777" w:rsidR="00C601D5" w:rsidRPr="00C601D5" w:rsidRDefault="00C601D5" w:rsidP="00C601D5">
      <w:r w:rsidRPr="00C601D5">
        <w:rPr>
          <w:b/>
          <w:bCs/>
        </w:rPr>
        <w:t>5. Calculate Total and Ranges</w:t>
      </w:r>
      <w:r w:rsidRPr="00C601D5">
        <w:t>: Sum component estimates for total LOC. Provide optimistic, most likely, and pessimistic estimates to capture uncertainty. Three-point estimation applies formulas like: Expected = (Optimistic + 4×Most Likely + Pessimistic) / 6.</w:t>
      </w:r>
    </w:p>
    <w:p w14:paraId="3D22A997" w14:textId="77777777" w:rsidR="00C601D5" w:rsidRPr="00C601D5" w:rsidRDefault="00C601D5" w:rsidP="00C601D5">
      <w:r w:rsidRPr="00C601D5">
        <w:t>LOC decomposition works best when similar past projects provide reliable analogies, the architecture is well-defined enabling clear decomposition, and developers have relevant experience. Challenges include difficulty estimating before design is complete, variation in individual coding styles, and the subjective nature of estimates.</w:t>
      </w:r>
    </w:p>
    <w:p w14:paraId="75D0D161" w14:textId="77777777" w:rsidR="00C601D5" w:rsidRPr="00C601D5" w:rsidRDefault="00C601D5" w:rsidP="00C601D5">
      <w:r w:rsidRPr="00C601D5">
        <w:rPr>
          <w:b/>
          <w:bCs/>
        </w:rPr>
        <w:t>Function Point (FP) Estimation</w:t>
      </w:r>
    </w:p>
    <w:p w14:paraId="66FD7A09" w14:textId="77777777" w:rsidR="00C601D5" w:rsidRPr="00C601D5" w:rsidRDefault="00C601D5" w:rsidP="00C601D5">
      <w:r w:rsidRPr="00C601D5">
        <w:t>Function point decomposition estimates functionality delivered and converts to function points. The approach involves:</w:t>
      </w:r>
    </w:p>
    <w:p w14:paraId="253F9898" w14:textId="77777777" w:rsidR="00C601D5" w:rsidRPr="00C601D5" w:rsidRDefault="00C601D5" w:rsidP="00C601D5">
      <w:r w:rsidRPr="00C601D5">
        <w:rPr>
          <w:b/>
          <w:bCs/>
        </w:rPr>
        <w:t>1. Requirements Analysis</w:t>
      </w:r>
      <w:r w:rsidRPr="00C601D5">
        <w:t>: Review requirements to identify system functions from the user perspective. Focus on externally visible functionality rather than internal implementation.</w:t>
      </w:r>
    </w:p>
    <w:p w14:paraId="13CDB339" w14:textId="77777777" w:rsidR="00C601D5" w:rsidRPr="00C601D5" w:rsidRDefault="00C601D5" w:rsidP="00C601D5">
      <w:r w:rsidRPr="00C601D5">
        <w:rPr>
          <w:b/>
          <w:bCs/>
        </w:rPr>
        <w:t>2. Function Identification</w:t>
      </w:r>
      <w:r w:rsidRPr="00C601D5">
        <w:t>: Categorize requirements into the five function types (EI, EO, EQ, ILF, EIF). This requires understanding data flows and user interactions.</w:t>
      </w:r>
    </w:p>
    <w:p w14:paraId="5561476E" w14:textId="77777777" w:rsidR="00C601D5" w:rsidRPr="00C601D5" w:rsidRDefault="00C601D5" w:rsidP="00C601D5">
      <w:r w:rsidRPr="00C601D5">
        <w:rPr>
          <w:b/>
          <w:bCs/>
        </w:rPr>
        <w:t>3. Complexity Assessment</w:t>
      </w:r>
      <w:r w:rsidRPr="00C601D5">
        <w:t>: For each function, determine complexity based on data elements and referenced files. Use standard FPA complexity matrices to assign weights.</w:t>
      </w:r>
    </w:p>
    <w:p w14:paraId="0FFE29DF" w14:textId="77777777" w:rsidR="00C601D5" w:rsidRPr="00C601D5" w:rsidRDefault="00C601D5" w:rsidP="00C601D5">
      <w:r w:rsidRPr="00C601D5">
        <w:rPr>
          <w:b/>
          <w:bCs/>
        </w:rPr>
        <w:t>4. Calculate UFP</w:t>
      </w:r>
      <w:r w:rsidRPr="00C601D5">
        <w:t>: Sum weighted function counts to determine unadjusted function points.</w:t>
      </w:r>
    </w:p>
    <w:p w14:paraId="2498FA80" w14:textId="77777777" w:rsidR="00C601D5" w:rsidRPr="00C601D5" w:rsidRDefault="00C601D5" w:rsidP="00C601D5">
      <w:r w:rsidRPr="00C601D5">
        <w:rPr>
          <w:b/>
          <w:bCs/>
        </w:rPr>
        <w:t>5. Apply Adjustment Factors</w:t>
      </w:r>
      <w:r w:rsidRPr="00C601D5">
        <w:t>: Evaluate general system characteristics and calculate VAF. Some organizations skip this step, using UFP directly to avoid subjectivity in GSC ratings.</w:t>
      </w:r>
    </w:p>
    <w:p w14:paraId="1BCEB39B" w14:textId="77777777" w:rsidR="00C601D5" w:rsidRPr="00C601D5" w:rsidRDefault="00C601D5" w:rsidP="00C601D5">
      <w:r w:rsidRPr="00C601D5">
        <w:rPr>
          <w:b/>
          <w:bCs/>
        </w:rPr>
        <w:t>6. Convert to Effort</w:t>
      </w:r>
      <w:r w:rsidRPr="00C601D5">
        <w:t>: Use organizational productivity data (e.g., hours per function point) to convert FP to development effort. Industry averages range from 5-15 hours per function point depending on language, domain, and team capability.</w:t>
      </w:r>
    </w:p>
    <w:p w14:paraId="63CCF023" w14:textId="77777777" w:rsidR="00C601D5" w:rsidRPr="00C601D5" w:rsidRDefault="00C601D5" w:rsidP="00C601D5">
      <w:r w:rsidRPr="00C601D5">
        <w:t>Function point estimation advantages include early applicability (from requirements), language independence, and focus on delivered functionality. Decomposition improves estimate accuracy by breaking complex systems into understandable pieces. However, the technique requires training, can be time-consuming, and may still involve significant subjective judgment in function identification and complexity assessment.</w:t>
      </w:r>
    </w:p>
    <w:p w14:paraId="48255CB6" w14:textId="77777777" w:rsidR="00C601D5" w:rsidRPr="00C601D5" w:rsidRDefault="00C601D5" w:rsidP="00C601D5">
      <w:r w:rsidRPr="00C601D5">
        <w:pict w14:anchorId="64C1F596">
          <v:rect id="_x0000_i1051" style="width:0;height:1.5pt" o:hralign="center" o:hrstd="t" o:hr="t" fillcolor="#a0a0a0" stroked="f"/>
        </w:pict>
      </w:r>
    </w:p>
    <w:p w14:paraId="5C627E78" w14:textId="77777777" w:rsidR="00C601D5" w:rsidRPr="00C601D5" w:rsidRDefault="00C601D5" w:rsidP="00C601D5">
      <w:pPr>
        <w:rPr>
          <w:b/>
          <w:bCs/>
        </w:rPr>
      </w:pPr>
      <w:r w:rsidRPr="00C601D5">
        <w:rPr>
          <w:b/>
          <w:bCs/>
        </w:rPr>
        <w:t>Effort Estimation Models</w:t>
      </w:r>
    </w:p>
    <w:p w14:paraId="499A9EF4" w14:textId="77777777" w:rsidR="00C601D5" w:rsidRPr="00C601D5" w:rsidRDefault="00C601D5" w:rsidP="00C601D5">
      <w:r w:rsidRPr="00C601D5">
        <w:rPr>
          <w:b/>
          <w:bCs/>
        </w:rPr>
        <w:t>Overview of Estimation Models</w:t>
      </w:r>
    </w:p>
    <w:p w14:paraId="4BD0DCEB" w14:textId="77777777" w:rsidR="00C601D5" w:rsidRPr="00C601D5" w:rsidRDefault="00C601D5" w:rsidP="00C601D5">
      <w:r w:rsidRPr="00C601D5">
        <w:t>Estimation models provide mathematical formulas or algorithms to predict effort, duration, and cost based on project characteristics. These models are empirically derived from historical project data and codify relationships between project attributes and outcomes. Models range from simple equations to complex algorithms with dozens of parameters. They offer several benefits: consistency across estimates, incorporation of historical experience, explicit identification of cost drivers, and reduced estimation bias. However, models also have limitations: accuracy depends on calibration to organizational context, they cannot account for all project-specific factors, they require input parameters that may themselves need estimation, and they should supplement rather than replace expert judgment.</w:t>
      </w:r>
    </w:p>
    <w:p w14:paraId="26B7FAE4" w14:textId="77777777" w:rsidR="00C601D5" w:rsidRPr="00C601D5" w:rsidRDefault="00C601D5" w:rsidP="00C601D5">
      <w:r w:rsidRPr="00C601D5">
        <w:t>Common model inputs include software size (LOC or FP), product attributes (required reliability, complexity, reusability requirements), platform attributes (constraints imposed by hardware, tools), personnel attributes (capability, experience, continuity), and project attributes (development process, schedule constraints, tool support). Models output effort in person-months, development time in calendar months, and sometimes staffing profiles and cost distributions across phases.</w:t>
      </w:r>
    </w:p>
    <w:p w14:paraId="7B20B64B" w14:textId="77777777" w:rsidR="00C601D5" w:rsidRPr="00C601D5" w:rsidRDefault="00C601D5" w:rsidP="00C601D5">
      <w:r w:rsidRPr="00C601D5">
        <w:rPr>
          <w:b/>
          <w:bCs/>
        </w:rPr>
        <w:t>COCOMO Models</w:t>
      </w:r>
    </w:p>
    <w:p w14:paraId="30FE67AA" w14:textId="77777777" w:rsidR="00C601D5" w:rsidRPr="00C601D5" w:rsidRDefault="00C601D5" w:rsidP="00C601D5">
      <w:r w:rsidRPr="00C601D5">
        <w:t>The Constructive Cost Model (COCOMO), developed by Barry Boehm, is one of the most well-known and widely used estimation models. It exists in several forms:</w:t>
      </w:r>
    </w:p>
    <w:p w14:paraId="2ADBA785" w14:textId="77777777" w:rsidR="00C601D5" w:rsidRPr="00C601D5" w:rsidRDefault="00C601D5" w:rsidP="00C601D5">
      <w:r w:rsidRPr="00C601D5">
        <w:rPr>
          <w:b/>
          <w:bCs/>
        </w:rPr>
        <w:t>COCOMO I (1981)</w:t>
      </w:r>
      <w:r w:rsidRPr="00C601D5">
        <w:t>: The original model has three levels of increasing sophistication:</w:t>
      </w:r>
    </w:p>
    <w:p w14:paraId="47B66D16" w14:textId="77777777" w:rsidR="00C601D5" w:rsidRPr="00C601D5" w:rsidRDefault="00C601D5" w:rsidP="00C601D5">
      <w:r w:rsidRPr="00C601D5">
        <w:rPr>
          <w:b/>
          <w:bCs/>
        </w:rPr>
        <w:t>Basic COCOMO</w:t>
      </w:r>
      <w:r w:rsidRPr="00C601D5">
        <w:t>: Provides quick rough estimates using simple formulas based only on software size. Three development modes reflect project types:</w:t>
      </w:r>
    </w:p>
    <w:p w14:paraId="3C83C1AE" w14:textId="77777777" w:rsidR="00C601D5" w:rsidRPr="00C601D5" w:rsidRDefault="00C601D5" w:rsidP="00C601D5">
      <w:pPr>
        <w:numPr>
          <w:ilvl w:val="0"/>
          <w:numId w:val="5"/>
        </w:numPr>
      </w:pPr>
      <w:r w:rsidRPr="00C601D5">
        <w:rPr>
          <w:b/>
          <w:bCs/>
        </w:rPr>
        <w:t>Organic</w:t>
      </w:r>
      <w:r w:rsidRPr="00C601D5">
        <w:t>: Small, familiar teams developing familiar applications (Effort = 2.4 × KLOC^1.05)</w:t>
      </w:r>
    </w:p>
    <w:p w14:paraId="25A9FE23" w14:textId="77777777" w:rsidR="00C601D5" w:rsidRPr="00C601D5" w:rsidRDefault="00C601D5" w:rsidP="00C601D5">
      <w:pPr>
        <w:numPr>
          <w:ilvl w:val="0"/>
          <w:numId w:val="5"/>
        </w:numPr>
      </w:pPr>
      <w:r w:rsidRPr="00C601D5">
        <w:rPr>
          <w:b/>
          <w:bCs/>
        </w:rPr>
        <w:t>Semi-Detached</w:t>
      </w:r>
      <w:r w:rsidRPr="00C601D5">
        <w:t>: Medium-sized teams with mixed experience on medium-complexity projects (Effort = 3.0 × KLOC^1.12)</w:t>
      </w:r>
    </w:p>
    <w:p w14:paraId="05875AF6" w14:textId="77777777" w:rsidR="00C601D5" w:rsidRPr="00C601D5" w:rsidRDefault="00C601D5" w:rsidP="00C601D5">
      <w:pPr>
        <w:numPr>
          <w:ilvl w:val="0"/>
          <w:numId w:val="5"/>
        </w:numPr>
      </w:pPr>
      <w:r w:rsidRPr="00C601D5">
        <w:rPr>
          <w:b/>
          <w:bCs/>
        </w:rPr>
        <w:t>Embedded</w:t>
      </w:r>
      <w:r w:rsidRPr="00C601D5">
        <w:t>: Projects with tight constraints, unprecedented requirements, or complex interfaces (Effort = 3.6 × KLOC^1.20)</w:t>
      </w:r>
    </w:p>
    <w:p w14:paraId="34B94577" w14:textId="77777777" w:rsidR="00C601D5" w:rsidRPr="00C601D5" w:rsidRDefault="00C601D5" w:rsidP="00C601D5">
      <w:r w:rsidRPr="00C601D5">
        <w:t>Development time is calculated as: TDEV = C × Effort^D, where C and D are constants varying by mode.</w:t>
      </w:r>
    </w:p>
    <w:p w14:paraId="42AAC59D" w14:textId="77777777" w:rsidR="00C601D5" w:rsidRPr="00C601D5" w:rsidRDefault="00C601D5" w:rsidP="00C601D5">
      <w:r w:rsidRPr="00C601D5">
        <w:rPr>
          <w:b/>
          <w:bCs/>
        </w:rPr>
        <w:t>Intermediate COCOMO</w:t>
      </w:r>
      <w:r w:rsidRPr="00C601D5">
        <w:t>: Refines estimates using 15 cost drivers across product (reliability, database size, complexity), computer (execution time constraints, storage constraints, platform volatility), personnel (analyst capability, programmer capability, experience), and project (tools, schedule) attributes. Each driver is rated on a scale, and multipliers adjust the basic estimate.</w:t>
      </w:r>
    </w:p>
    <w:p w14:paraId="2C6BFAA4" w14:textId="77777777" w:rsidR="00C601D5" w:rsidRPr="00C601D5" w:rsidRDefault="00C601D5" w:rsidP="00C601D5">
      <w:r w:rsidRPr="00C601D5">
        <w:rPr>
          <w:b/>
          <w:bCs/>
        </w:rPr>
        <w:t>Detailed COCOMO</w:t>
      </w:r>
      <w:r w:rsidRPr="00C601D5">
        <w:t>: Applies cost drivers at the component level rather than project level, recognizing that different system parts have different characteristics. This provides more accurate estimates but requires more detailed analysis.</w:t>
      </w:r>
    </w:p>
    <w:p w14:paraId="457B40EA" w14:textId="77777777" w:rsidR="00C601D5" w:rsidRPr="00C601D5" w:rsidRDefault="00C601D5" w:rsidP="00C601D5">
      <w:r w:rsidRPr="00C601D5">
        <w:rPr>
          <w:b/>
          <w:bCs/>
        </w:rPr>
        <w:t>COCOMO II (1997)</w:t>
      </w:r>
      <w:r w:rsidRPr="00C601D5">
        <w:t>: Updated for modern development practices, COCOMO II includes:</w:t>
      </w:r>
    </w:p>
    <w:p w14:paraId="24763AF5" w14:textId="77777777" w:rsidR="00C601D5" w:rsidRPr="00C601D5" w:rsidRDefault="00C601D5" w:rsidP="00C601D5">
      <w:r w:rsidRPr="00C601D5">
        <w:rPr>
          <w:b/>
          <w:bCs/>
        </w:rPr>
        <w:t>Application Composition Model</w:t>
      </w:r>
      <w:r w:rsidRPr="00C601D5">
        <w:t>: For early prototyping and application generation using high-productivity tools. Uses object points (screens, reports, components) rather than LOC or FP.</w:t>
      </w:r>
    </w:p>
    <w:p w14:paraId="66C09CB2" w14:textId="77777777" w:rsidR="00C601D5" w:rsidRPr="00C601D5" w:rsidRDefault="00C601D5" w:rsidP="00C601D5">
      <w:r w:rsidRPr="00C601D5">
        <w:rPr>
          <w:b/>
          <w:bCs/>
        </w:rPr>
        <w:t>Early Design Model</w:t>
      </w:r>
      <w:r w:rsidRPr="00C601D5">
        <w:t>: For initial estimation when architecture is being developed. Uses fewer, more abstract cost drivers (7 instead of 17) suitable for early-stage information.</w:t>
      </w:r>
    </w:p>
    <w:p w14:paraId="064854C0" w14:textId="77777777" w:rsidR="00C601D5" w:rsidRPr="00C601D5" w:rsidRDefault="00C601D5" w:rsidP="00C601D5">
      <w:r w:rsidRPr="00C601D5">
        <w:rPr>
          <w:b/>
          <w:bCs/>
        </w:rPr>
        <w:t>Post-Architecture Model</w:t>
      </w:r>
      <w:r w:rsidRPr="00C601D5">
        <w:t>: Detailed estimation after architecture is established. Uses 17 cost drivers and scale factors that account for project size effects (larger projects face diseconomies of scale). The formula is:</w:t>
      </w:r>
    </w:p>
    <w:p w14:paraId="1FE7F56F" w14:textId="77777777" w:rsidR="00C601D5" w:rsidRPr="00C601D5" w:rsidRDefault="00C601D5" w:rsidP="00C601D5">
      <w:r w:rsidRPr="00C601D5">
        <w:t>Effort = A × Size^E × ∏(Cost Drivers)</w:t>
      </w:r>
    </w:p>
    <w:p w14:paraId="20BF7932" w14:textId="77777777" w:rsidR="00C601D5" w:rsidRPr="00C601D5" w:rsidRDefault="00C601D5" w:rsidP="00C601D5">
      <w:r w:rsidRPr="00C601D5">
        <w:t>Where A is a calibration constant, E = 0.91 + 0.01 × Σ(Scale Factors), and Size is in KSLOC or FP.</w:t>
      </w:r>
    </w:p>
    <w:p w14:paraId="6C992CC8" w14:textId="77777777" w:rsidR="00C601D5" w:rsidRPr="00C601D5" w:rsidRDefault="00C601D5" w:rsidP="00C601D5">
      <w:r w:rsidRPr="00C601D5">
        <w:t>Scale factors include precedentedness (familiarity with similar projects), development flexibility (conformance to requirements and external interface specifications), architecture/risk resolution, team cohesion, and process maturity. Cost drivers cover product (reliability, database size, complexity, documentation needs), platform (timing and storage constraints, volatility), personnel (capability, continuity, experience), and project (tool support, schedule pressure, multi-site development) factors.</w:t>
      </w:r>
    </w:p>
    <w:p w14:paraId="4B57E8A5" w14:textId="77777777" w:rsidR="00C601D5" w:rsidRPr="00C601D5" w:rsidRDefault="00C601D5" w:rsidP="00C601D5">
      <w:r w:rsidRPr="00C601D5">
        <w:t>COCOMO provides reasonable estimates when properly calibrated but requires organizational data for calibration, doesn't account for all modern practices (like agile or DevOps), and assumes certain development approaches that may not match all contexts.</w:t>
      </w:r>
    </w:p>
    <w:p w14:paraId="0684E2AD" w14:textId="77777777" w:rsidR="00C601D5" w:rsidRPr="00C601D5" w:rsidRDefault="00C601D5" w:rsidP="00C601D5">
      <w:r w:rsidRPr="00C601D5">
        <w:rPr>
          <w:b/>
          <w:bCs/>
        </w:rPr>
        <w:t>Putnam Model (SLIM)</w:t>
      </w:r>
    </w:p>
    <w:p w14:paraId="32F8CD6E" w14:textId="77777777" w:rsidR="00C601D5" w:rsidRPr="00C601D5" w:rsidRDefault="00C601D5" w:rsidP="00C601D5">
      <w:r w:rsidRPr="00C601D5">
        <w:t>The Putnam model, also known as SLIM (Software Lifecycle Management), is based on the Rayleigh-Norden curve of effort distribution over time. Putnam observed that effort in software projects follows a specific pattern: rising gradually early in the project, peaking during implementation, and declining during testing and deployment.</w:t>
      </w:r>
    </w:p>
    <w:p w14:paraId="0DEDD2D9" w14:textId="77777777" w:rsidR="00C601D5" w:rsidRPr="00C601D5" w:rsidRDefault="00C601D5" w:rsidP="00C601D5">
      <w:r w:rsidRPr="00C601D5">
        <w:t>The fundamental equation is:</w:t>
      </w:r>
    </w:p>
    <w:p w14:paraId="77BE9928" w14:textId="77777777" w:rsidR="00C601D5" w:rsidRPr="00C601D5" w:rsidRDefault="00C601D5" w:rsidP="00C601D5">
      <w:r w:rsidRPr="00C601D5">
        <w:rPr>
          <w:b/>
          <w:bCs/>
        </w:rPr>
        <w:t>Size = C × Effort^(1/3) × Time^(4/3)</w:t>
      </w:r>
    </w:p>
    <w:p w14:paraId="66069AED" w14:textId="77777777" w:rsidR="00C601D5" w:rsidRPr="00C601D5" w:rsidRDefault="00C601D5" w:rsidP="00C601D5">
      <w:r w:rsidRPr="00C601D5">
        <w:t>Where Size is in LOC, Effort is person-years, Time is years, and C is a productivity parameter reflecting organizational capability. Rearranging for effort estimation:</w:t>
      </w:r>
    </w:p>
    <w:p w14:paraId="267258A1" w14:textId="77777777" w:rsidR="00C601D5" w:rsidRPr="00C601D5" w:rsidRDefault="00C601D5" w:rsidP="00C601D5">
      <w:r w:rsidRPr="00C601D5">
        <w:rPr>
          <w:b/>
          <w:bCs/>
        </w:rPr>
        <w:t>Effort = (Size / C)^3 / Time^4</w:t>
      </w:r>
    </w:p>
    <w:p w14:paraId="0BBEECDC" w14:textId="77777777" w:rsidR="00C601D5" w:rsidRPr="00C601D5" w:rsidRDefault="00C601D5" w:rsidP="00C601D5">
      <w:r w:rsidRPr="00C601D5">
        <w:t>This reveals critical relationships. For a given size and productivity, effort varies inversely with the fourth power of time—compressing schedules dramatically increases required effort. For example, attempting to complete a project in half the optimal time requires 16 times more effort. The model identifies a minimum development time below which no amount of additional resources can accelerate delivery.</w:t>
      </w:r>
    </w:p>
    <w:p w14:paraId="36917BA1" w14:textId="77777777" w:rsidR="00C601D5" w:rsidRPr="00C601D5" w:rsidRDefault="00C601D5" w:rsidP="00C601D5">
      <w:r w:rsidRPr="00C601D5">
        <w:t>The productivity parameter C (typically 2,000-12,000) depends on process maturity, personnel capability, tools, and complexity. Organizations determine C through calibration with completed projects. The model also distributes effort across phases using predetermined patterns, typically allocating 40% to requirements and design, 20% to coding, and 40% to testing and integration.</w:t>
      </w:r>
    </w:p>
    <w:p w14:paraId="0640A2D0" w14:textId="77777777" w:rsidR="00C601D5" w:rsidRPr="00C601D5" w:rsidRDefault="00C601D5" w:rsidP="00C601D5">
      <w:r w:rsidRPr="00C601D5">
        <w:t>Putnam's model emphasizes the importance of schedule realism. It mathematically demonstrates why aggressive schedules backfire, increasing costs and often extending actual delivery time due to rework and coordination overhead. The model works well for large projects where statistical patterns emerge but may be less applicable to small projects or modern iterative approaches where effort distribution differs from waterfall assumptions.</w:t>
      </w:r>
    </w:p>
    <w:p w14:paraId="78B2B870" w14:textId="77777777" w:rsidR="00C601D5" w:rsidRPr="00C601D5" w:rsidRDefault="00C601D5" w:rsidP="00C601D5">
      <w:r w:rsidRPr="00C601D5">
        <w:rPr>
          <w:b/>
          <w:bCs/>
        </w:rPr>
        <w:t>Estimating Model (Function Point-Based)</w:t>
      </w:r>
    </w:p>
    <w:p w14:paraId="7B5A8756" w14:textId="77777777" w:rsidR="00C601D5" w:rsidRPr="00C601D5" w:rsidRDefault="00C601D5" w:rsidP="00C601D5">
      <w:r w:rsidRPr="00C601D5">
        <w:t>Several estimation models use function points as the primary size metric. These models convert function points to effort using productivity rates and adjustment factors.</w:t>
      </w:r>
    </w:p>
    <w:p w14:paraId="5B06E8C0" w14:textId="77777777" w:rsidR="00C601D5" w:rsidRPr="00C601D5" w:rsidRDefault="00C601D5" w:rsidP="00C601D5">
      <w:r w:rsidRPr="00C601D5">
        <w:rPr>
          <w:b/>
          <w:bCs/>
        </w:rPr>
        <w:t>Capers Jones Model</w:t>
      </w:r>
      <w:r w:rsidRPr="00C601D5">
        <w:t>: Based on extensive industry data, Jones developed relationships between function points and effort across different languages, domains, and organizational contexts. The basic approach:</w:t>
      </w:r>
    </w:p>
    <w:p w14:paraId="331BE6FE" w14:textId="77777777" w:rsidR="00C601D5" w:rsidRPr="00C601D5" w:rsidRDefault="00C601D5" w:rsidP="00C601D5">
      <w:r w:rsidRPr="00C601D5">
        <w:rPr>
          <w:b/>
          <w:bCs/>
        </w:rPr>
        <w:t>Effort = FP / Productivity Rate</w:t>
      </w:r>
    </w:p>
    <w:p w14:paraId="50795E90" w14:textId="77777777" w:rsidR="00C601D5" w:rsidRPr="00C601D5" w:rsidRDefault="00C601D5" w:rsidP="00C601D5">
      <w:r w:rsidRPr="00C601D5">
        <w:t>Where productivity rate (FP per person-month) varies by language class (1-5), application type, team capability, and tools. Jones documented average productivity rates: low-level languages (Assembly) = 25-50 FP/PM, procedural languages (C, Pascal) = 50-100 FP/PM, object-oriented languages (Java, C++) = 60-120 FP/PM, declarative languages (SQL) = 100-200 FP/PM, and 4GL/visual tools = 200-500 FP/PM.</w:t>
      </w:r>
    </w:p>
    <w:p w14:paraId="5B2D8E4E" w14:textId="77777777" w:rsidR="00C601D5" w:rsidRPr="00C601D5" w:rsidRDefault="00C601D5" w:rsidP="00C601D5">
      <w:r w:rsidRPr="00C601D5">
        <w:t>The model also incorporates defect prediction, maintenance estimation, and documentation requirements based on function point counts and application characteristics.</w:t>
      </w:r>
    </w:p>
    <w:p w14:paraId="7DB937EC" w14:textId="77777777" w:rsidR="00C601D5" w:rsidRPr="00C601D5" w:rsidRDefault="00C601D5" w:rsidP="00C601D5">
      <w:r w:rsidRPr="00C601D5">
        <w:rPr>
          <w:b/>
          <w:bCs/>
        </w:rPr>
        <w:t>ESTIMACS</w:t>
      </w:r>
      <w:r w:rsidRPr="00C601D5">
        <w:t>: A proprietary model using function points with adjustment factors for development environment, methodology, tool support, and quality requirements. It produces effort, schedule, staffing profiles, and risk assessments.</w:t>
      </w:r>
    </w:p>
    <w:p w14:paraId="45A36706" w14:textId="77777777" w:rsidR="00C601D5" w:rsidRPr="00C601D5" w:rsidRDefault="00C601D5" w:rsidP="00C601D5">
      <w:r w:rsidRPr="00C601D5">
        <w:rPr>
          <w:b/>
          <w:bCs/>
        </w:rPr>
        <w:t>SPQR/20</w:t>
      </w:r>
      <w:r w:rsidRPr="00C601D5">
        <w:t>: Combines function point analysis with complexity adjustments, environmental factors, and process assessment to estimate effort and predict defect levels.</w:t>
      </w:r>
    </w:p>
    <w:p w14:paraId="28B4289F" w14:textId="77777777" w:rsidR="00C601D5" w:rsidRPr="00C601D5" w:rsidRDefault="00C601D5" w:rsidP="00C601D5">
      <w:r w:rsidRPr="00C601D5">
        <w:t>Function point models offer language independence and early estimation capability but require accurate function point counting and organizational calibration of productivity rates. They work best in organizations with mature FP measurement programs and historical databases.</w:t>
      </w:r>
    </w:p>
    <w:p w14:paraId="228734A1" w14:textId="77777777" w:rsidR="00C601D5" w:rsidRPr="00C601D5" w:rsidRDefault="00C601D5" w:rsidP="00C601D5">
      <w:r w:rsidRPr="00C601D5">
        <w:rPr>
          <w:b/>
          <w:bCs/>
        </w:rPr>
        <w:t>Automated Estimation Tools</w:t>
      </w:r>
    </w:p>
    <w:p w14:paraId="37FAC84D" w14:textId="77777777" w:rsidR="00C601D5" w:rsidRPr="00C601D5" w:rsidRDefault="00C601D5" w:rsidP="00C601D5">
      <w:r w:rsidRPr="00C601D5">
        <w:t>Modern estimation tools automate model application, data collection, and estimation refinement. Major categories include:</w:t>
      </w:r>
    </w:p>
    <w:p w14:paraId="2AE2F436" w14:textId="77777777" w:rsidR="00C601D5" w:rsidRPr="00C601D5" w:rsidRDefault="00C601D5" w:rsidP="00C601D5">
      <w:r w:rsidRPr="00C601D5">
        <w:rPr>
          <w:b/>
          <w:bCs/>
        </w:rPr>
        <w:t>Model-Based Tools</w:t>
      </w:r>
      <w:r w:rsidRPr="00C601D5">
        <w:t>: Implement specific estimation models with guided input collection and sensitivity analysis:</w:t>
      </w:r>
    </w:p>
    <w:p w14:paraId="5FBF84F8" w14:textId="77777777" w:rsidR="00C601D5" w:rsidRPr="00C601D5" w:rsidRDefault="00C601D5" w:rsidP="00C601D5">
      <w:pPr>
        <w:numPr>
          <w:ilvl w:val="0"/>
          <w:numId w:val="6"/>
        </w:numPr>
      </w:pPr>
      <w:r w:rsidRPr="00C601D5">
        <w:rPr>
          <w:b/>
          <w:bCs/>
        </w:rPr>
        <w:t>COCOMO Constructor</w:t>
      </w:r>
      <w:r w:rsidRPr="00C601D5">
        <w:t>: Implements COCOMO II with calibration support, cost driver assessment, and what-if analysis</w:t>
      </w:r>
    </w:p>
    <w:p w14:paraId="515D17A0" w14:textId="77777777" w:rsidR="00C601D5" w:rsidRPr="00C601D5" w:rsidRDefault="00C601D5" w:rsidP="00C601D5">
      <w:pPr>
        <w:numPr>
          <w:ilvl w:val="0"/>
          <w:numId w:val="6"/>
        </w:numPr>
      </w:pPr>
      <w:r w:rsidRPr="00C601D5">
        <w:rPr>
          <w:b/>
          <w:bCs/>
        </w:rPr>
        <w:t>SEER-SEM</w:t>
      </w:r>
      <w:r w:rsidRPr="00C601D5">
        <w:t>: Sophisticated tool incorporating multiple models, extensive knowledge bases, and Monte Carlo simulation for risk analysis</w:t>
      </w:r>
    </w:p>
    <w:p w14:paraId="7B6046CA" w14:textId="77777777" w:rsidR="00C601D5" w:rsidRPr="00C601D5" w:rsidRDefault="00C601D5" w:rsidP="00C601D5">
      <w:pPr>
        <w:numPr>
          <w:ilvl w:val="0"/>
          <w:numId w:val="6"/>
        </w:numPr>
      </w:pPr>
      <w:r w:rsidRPr="00C601D5">
        <w:rPr>
          <w:b/>
          <w:bCs/>
        </w:rPr>
        <w:t>TruePlanning</w:t>
      </w:r>
      <w:r w:rsidRPr="00C601D5">
        <w:t>: Knowledge-based system using organizational data and industry benchmarks</w:t>
      </w:r>
    </w:p>
    <w:p w14:paraId="3788A247" w14:textId="77777777" w:rsidR="00C601D5" w:rsidRPr="00C601D5" w:rsidRDefault="00C601D5" w:rsidP="00C601D5">
      <w:r w:rsidRPr="00C601D5">
        <w:rPr>
          <w:b/>
          <w:bCs/>
        </w:rPr>
        <w:t>Function Point Tools</w:t>
      </w:r>
      <w:r w:rsidRPr="00C601D5">
        <w:t>: Automate function point counting and effort conversion:</w:t>
      </w:r>
    </w:p>
    <w:p w14:paraId="0FC6510B" w14:textId="77777777" w:rsidR="00C601D5" w:rsidRPr="00C601D5" w:rsidRDefault="00C601D5" w:rsidP="00C601D5">
      <w:pPr>
        <w:numPr>
          <w:ilvl w:val="0"/>
          <w:numId w:val="7"/>
        </w:numPr>
      </w:pPr>
      <w:r w:rsidRPr="00C601D5">
        <w:rPr>
          <w:b/>
          <w:bCs/>
        </w:rPr>
        <w:t>IFPUG Function Point Workbench</w:t>
      </w:r>
      <w:r w:rsidRPr="00C601D5">
        <w:t>: Guides users through FPA process with rule checking and consistency validation</w:t>
      </w:r>
    </w:p>
    <w:p w14:paraId="461FBEE7" w14:textId="77777777" w:rsidR="00C601D5" w:rsidRPr="00C601D5" w:rsidRDefault="00C601D5" w:rsidP="00C601D5">
      <w:pPr>
        <w:numPr>
          <w:ilvl w:val="0"/>
          <w:numId w:val="7"/>
        </w:numPr>
      </w:pPr>
      <w:r w:rsidRPr="00C601D5">
        <w:rPr>
          <w:b/>
          <w:bCs/>
        </w:rPr>
        <w:t>CAST Application Intelligence Platform</w:t>
      </w:r>
      <w:r w:rsidRPr="00C601D5">
        <w:t>: Automated function point counting from source code</w:t>
      </w:r>
    </w:p>
    <w:p w14:paraId="4AEB8EB1" w14:textId="77777777" w:rsidR="00C601D5" w:rsidRPr="00C601D5" w:rsidRDefault="00C601D5" w:rsidP="00C601D5">
      <w:r w:rsidRPr="00C601D5">
        <w:rPr>
          <w:b/>
          <w:bCs/>
        </w:rPr>
        <w:t>Parametric Tools</w:t>
      </w:r>
      <w:r w:rsidRPr="00C601D5">
        <w:t>: Allow custom model building and calibration:</w:t>
      </w:r>
    </w:p>
    <w:p w14:paraId="49CDEFEC" w14:textId="77777777" w:rsidR="00C601D5" w:rsidRPr="00C601D5" w:rsidRDefault="00C601D5" w:rsidP="00C601D5">
      <w:pPr>
        <w:numPr>
          <w:ilvl w:val="0"/>
          <w:numId w:val="8"/>
        </w:numPr>
      </w:pPr>
      <w:r w:rsidRPr="00C601D5">
        <w:rPr>
          <w:b/>
          <w:bCs/>
        </w:rPr>
        <w:t>Construx Estimate</w:t>
      </w:r>
      <w:r w:rsidRPr="00C601D5">
        <w:t>: Template-based estimation with historical data integration</w:t>
      </w:r>
    </w:p>
    <w:p w14:paraId="7C79FF7B" w14:textId="77777777" w:rsidR="00C601D5" w:rsidRPr="00C601D5" w:rsidRDefault="00C601D5" w:rsidP="00C601D5">
      <w:pPr>
        <w:numPr>
          <w:ilvl w:val="0"/>
          <w:numId w:val="8"/>
        </w:numPr>
      </w:pPr>
      <w:r w:rsidRPr="00C601D5">
        <w:rPr>
          <w:b/>
          <w:bCs/>
        </w:rPr>
        <w:t>Galorath SEER</w:t>
      </w:r>
      <w:r w:rsidRPr="00C601D5">
        <w:t>: Comprehensive suite for cost, schedule, and risk estimation</w:t>
      </w:r>
    </w:p>
    <w:p w14:paraId="6F4B0E36" w14:textId="77777777" w:rsidR="00C601D5" w:rsidRPr="00C601D5" w:rsidRDefault="00C601D5" w:rsidP="00C601D5">
      <w:r w:rsidRPr="00C601D5">
        <w:rPr>
          <w:b/>
          <w:bCs/>
        </w:rPr>
        <w:t>Agile Estimation Tools</w:t>
      </w:r>
      <w:r w:rsidRPr="00C601D5">
        <w:t>: Support story point estimation, velocity tracking, and burndown charts:</w:t>
      </w:r>
    </w:p>
    <w:p w14:paraId="2D6D29A0" w14:textId="77777777" w:rsidR="00C601D5" w:rsidRPr="00C601D5" w:rsidRDefault="00C601D5" w:rsidP="00C601D5">
      <w:pPr>
        <w:numPr>
          <w:ilvl w:val="0"/>
          <w:numId w:val="9"/>
        </w:numPr>
      </w:pPr>
      <w:r w:rsidRPr="00C601D5">
        <w:rPr>
          <w:b/>
          <w:bCs/>
        </w:rPr>
        <w:t>Planning Poker Tools</w:t>
      </w:r>
      <w:r w:rsidRPr="00C601D5">
        <w:t>: Digital platforms for team-based estimation consensus</w:t>
      </w:r>
    </w:p>
    <w:p w14:paraId="4FE2AA47" w14:textId="77777777" w:rsidR="00C601D5" w:rsidRPr="00C601D5" w:rsidRDefault="00C601D5" w:rsidP="00C601D5">
      <w:pPr>
        <w:numPr>
          <w:ilvl w:val="0"/>
          <w:numId w:val="9"/>
        </w:numPr>
      </w:pPr>
      <w:r w:rsidRPr="00C601D5">
        <w:rPr>
          <w:b/>
          <w:bCs/>
        </w:rPr>
        <w:t>Jira, Azure DevOps</w:t>
      </w:r>
      <w:r w:rsidRPr="00C601D5">
        <w:t>: Integrate estimation with project tracking and actual data capture</w:t>
      </w:r>
    </w:p>
    <w:p w14:paraId="45AB46C0" w14:textId="77777777" w:rsidR="00C601D5" w:rsidRPr="00C601D5" w:rsidRDefault="00C601D5" w:rsidP="00C601D5">
      <w:r w:rsidRPr="00C601D5">
        <w:t>Tool benefits include calculation accuracy, consistency across estimates, knowledge capture and reuse, sensitivity and risk analysis, integration with project management systems, and continuous refinement as actual data becomes available. However, tools don't eliminate judgment requirements, accuracy still depends on input quality, tools require training and calibration, and over-reliance on tools can lead to mechanical estimation without critical thinking.</w:t>
      </w:r>
    </w:p>
    <w:p w14:paraId="56C60F3D" w14:textId="77777777" w:rsidR="00C601D5" w:rsidRPr="00C601D5" w:rsidRDefault="00C601D5" w:rsidP="00C601D5">
      <w:r w:rsidRPr="00C601D5">
        <w:t>Best practice combines automated tools with expert judgment, using tools to provide initial estimates and identify cost drivers while experts review assumptions, adjust for project-specific factors, and validate reasonableness. Tools are most valuable in organizations with estimation discipline, historical data collection, and continuous process improvement.</w:t>
      </w:r>
    </w:p>
    <w:p w14:paraId="074368B0" w14:textId="77777777" w:rsidR="00C601D5" w:rsidRPr="00C601D5" w:rsidRDefault="00C601D5" w:rsidP="00C601D5">
      <w:r w:rsidRPr="00C601D5">
        <w:pict w14:anchorId="7FF76104">
          <v:rect id="_x0000_i1052" style="width:0;height:1.5pt" o:hralign="center" o:hrstd="t" o:hr="t" fillcolor="#a0a0a0" stroked="f"/>
        </w:pict>
      </w:r>
    </w:p>
    <w:p w14:paraId="4013CD07" w14:textId="77777777" w:rsidR="00C601D5" w:rsidRPr="00C601D5" w:rsidRDefault="00C601D5" w:rsidP="00C601D5">
      <w:pPr>
        <w:rPr>
          <w:b/>
          <w:bCs/>
        </w:rPr>
      </w:pPr>
      <w:r w:rsidRPr="00C601D5">
        <w:rPr>
          <w:b/>
          <w:bCs/>
        </w:rPr>
        <w:t>Configuration Management and Virtual Hosting</w:t>
      </w:r>
    </w:p>
    <w:p w14:paraId="52AD5C02" w14:textId="77777777" w:rsidR="00C601D5" w:rsidRPr="00C601D5" w:rsidRDefault="00C601D5" w:rsidP="00C601D5">
      <w:r w:rsidRPr="00C601D5">
        <w:rPr>
          <w:b/>
          <w:bCs/>
        </w:rPr>
        <w:t>Configuration Management Overview</w:t>
      </w:r>
    </w:p>
    <w:p w14:paraId="5FAFAA17" w14:textId="77777777" w:rsidR="00C601D5" w:rsidRPr="00C601D5" w:rsidRDefault="00C601D5" w:rsidP="00C601D5">
      <w:r w:rsidRPr="00C601D5">
        <w:t>Software Configuration Management (SCM) is the discipline of controlling and tracking changes to software artifacts throughout the development lifecycle and operational life. As systems grow in complexity with multiple developers, components, versions, and concurrent development streams, systematic configuration management becomes essential to maintain order and prevent chaos. Configuration management addresses critical challenges: coordinating parallel development by multiple teams, tracking which changes were made when and why, managing different versions for different customers or platforms, reproducing specific configurations for debugging, controlling changes to prevent unauthorized or conflicting modifications, and ensuring consistency across development, testing, and production environments.</w:t>
      </w:r>
    </w:p>
    <w:p w14:paraId="711D2DBD" w14:textId="77777777" w:rsidR="00C601D5" w:rsidRPr="00C601D5" w:rsidRDefault="00C601D5" w:rsidP="00C601D5">
      <w:r w:rsidRPr="00C601D5">
        <w:t>SCM encompasses several key activities: configuration identification (defining configuration items and baselines), version control (tracking versions of artifacts), change control (managing change requests and approvals), configuration status accounting (recording and reporting configuration information), and configuration audits (verifying consistency and completeness). Effective configuration management provides numerous benefits including reproducibility of builds, traceability of changes, support for concurrent development, controlled release management, disaster recovery capability, and enhanced collaboration among distributed teams.</w:t>
      </w:r>
    </w:p>
    <w:p w14:paraId="07708F65" w14:textId="77777777" w:rsidR="00C601D5" w:rsidRPr="00C601D5" w:rsidRDefault="00C601D5" w:rsidP="00C601D5">
      <w:r w:rsidRPr="00C601D5">
        <w:rPr>
          <w:b/>
          <w:bCs/>
        </w:rPr>
        <w:t>Configuration Identification</w:t>
      </w:r>
    </w:p>
    <w:p w14:paraId="0439C02E" w14:textId="77777777" w:rsidR="00C601D5" w:rsidRPr="00C601D5" w:rsidRDefault="00C601D5" w:rsidP="00C601D5">
      <w:r w:rsidRPr="00C601D5">
        <w:t>Configuration identification involves selecting and naming configuration items (CIs) that will be managed. CIs are artifacts that have a defined state and are tracked through their lifecycle. Typical CIs include source code modules, data files, documentation (requirements, design, user manuals), build scripts and makefiles, configuration files, test cases and test data, third-party libraries, and development tools. Not everything needs formal configuration management—organizations must balance control with overhead.</w:t>
      </w:r>
    </w:p>
    <w:p w14:paraId="368E57D0" w14:textId="77777777" w:rsidR="00C601D5" w:rsidRPr="00C601D5" w:rsidRDefault="00C601D5" w:rsidP="00C601D5">
      <w:r w:rsidRPr="00C601D5">
        <w:t>Configuration items are organized into baselines—reference points representing agreed-upon configurations at specific points in time. Common baselines include:</w:t>
      </w:r>
    </w:p>
    <w:p w14:paraId="0DCB9BC2" w14:textId="77777777" w:rsidR="00C601D5" w:rsidRPr="00C601D5" w:rsidRDefault="00C601D5" w:rsidP="00C601D5">
      <w:pPr>
        <w:numPr>
          <w:ilvl w:val="0"/>
          <w:numId w:val="10"/>
        </w:numPr>
      </w:pPr>
      <w:r w:rsidRPr="00C601D5">
        <w:rPr>
          <w:b/>
          <w:bCs/>
        </w:rPr>
        <w:t>Functional Baseline</w:t>
      </w:r>
      <w:r w:rsidRPr="00C601D5">
        <w:t>: Established after requirements approval, defines what the system should do</w:t>
      </w:r>
    </w:p>
    <w:p w14:paraId="5723291B" w14:textId="77777777" w:rsidR="00C601D5" w:rsidRPr="00C601D5" w:rsidRDefault="00C601D5" w:rsidP="00C601D5">
      <w:pPr>
        <w:numPr>
          <w:ilvl w:val="0"/>
          <w:numId w:val="10"/>
        </w:numPr>
      </w:pPr>
      <w:r w:rsidRPr="00C601D5">
        <w:rPr>
          <w:b/>
          <w:bCs/>
        </w:rPr>
        <w:t>Design Baseline</w:t>
      </w:r>
      <w:r w:rsidRPr="00C601D5">
        <w:t>: Established after design review, defines how requirements will be met</w:t>
      </w:r>
    </w:p>
    <w:p w14:paraId="7AECE385" w14:textId="77777777" w:rsidR="00C601D5" w:rsidRPr="00C601D5" w:rsidRDefault="00C601D5" w:rsidP="00C601D5">
      <w:pPr>
        <w:numPr>
          <w:ilvl w:val="0"/>
          <w:numId w:val="10"/>
        </w:numPr>
      </w:pPr>
      <w:r w:rsidRPr="00C601D5">
        <w:rPr>
          <w:b/>
          <w:bCs/>
        </w:rPr>
        <w:t>Product Baseline</w:t>
      </w:r>
      <w:r w:rsidRPr="00C601D5">
        <w:t>: Established at release, represents delivered system configuration</w:t>
      </w:r>
    </w:p>
    <w:p w14:paraId="6CE1690A" w14:textId="77777777" w:rsidR="00C601D5" w:rsidRPr="00C601D5" w:rsidRDefault="00C601D5" w:rsidP="00C601D5">
      <w:pPr>
        <w:numPr>
          <w:ilvl w:val="0"/>
          <w:numId w:val="10"/>
        </w:numPr>
      </w:pPr>
      <w:r w:rsidRPr="00C601D5">
        <w:rPr>
          <w:b/>
          <w:bCs/>
        </w:rPr>
        <w:t>Operational Baseline</w:t>
      </w:r>
      <w:r w:rsidRPr="00C601D5">
        <w:t>: Current production configuration</w:t>
      </w:r>
    </w:p>
    <w:p w14:paraId="1E878B10" w14:textId="77777777" w:rsidR="00C601D5" w:rsidRPr="00C601D5" w:rsidRDefault="00C601D5" w:rsidP="00C601D5">
      <w:r w:rsidRPr="00C601D5">
        <w:t>Baselines serve as reference points for change control. Once established, changes to baselined items require formal approval. This prevents uncontrolled drift while allowing necessary evolution.</w:t>
      </w:r>
    </w:p>
    <w:p w14:paraId="50EEA3FA" w14:textId="77777777" w:rsidR="00C601D5" w:rsidRPr="00C601D5" w:rsidRDefault="00C601D5" w:rsidP="00C601D5">
      <w:r w:rsidRPr="00C601D5">
        <w:rPr>
          <w:b/>
          <w:bCs/>
        </w:rPr>
        <w:t>Version Control Systems</w:t>
      </w:r>
    </w:p>
    <w:p w14:paraId="6E158C61" w14:textId="77777777" w:rsidR="00C601D5" w:rsidRPr="00C601D5" w:rsidRDefault="00C601D5" w:rsidP="00C601D5">
      <w:r w:rsidRPr="00C601D5">
        <w:t>Version control systems (VCS) track changes to files over time, enabling developers to recall specific versions, compare changes, and collaborate effectively. Modern VCS fall into two categories:</w:t>
      </w:r>
    </w:p>
    <w:p w14:paraId="4BB747EB" w14:textId="77777777" w:rsidR="00C601D5" w:rsidRPr="00C601D5" w:rsidRDefault="00C601D5" w:rsidP="00C601D5">
      <w:r w:rsidRPr="00C601D5">
        <w:rPr>
          <w:b/>
          <w:bCs/>
        </w:rPr>
        <w:t>Centralized Version Control (CVCS)</w:t>
      </w:r>
      <w:r w:rsidRPr="00C601D5">
        <w:t>: Systems like Subversion (SVN) and CVS use a central repository holding all versions. Developers check out files, make changes, and check in updates. CVCS provides single source of truth, straightforward administrative control, and simpler conceptual model. However, they create single points of failure, require network connectivity for most operations, and can face performance issues with large teams or geographic distribution.</w:t>
      </w:r>
    </w:p>
    <w:p w14:paraId="514EE4C0" w14:textId="77777777" w:rsidR="00C601D5" w:rsidRPr="00C601D5" w:rsidRDefault="00C601D5" w:rsidP="00C601D5">
      <w:r w:rsidRPr="00C601D5">
        <w:rPr>
          <w:b/>
          <w:bCs/>
        </w:rPr>
        <w:t>Distributed Version Control (DVCS)</w:t>
      </w:r>
      <w:r w:rsidRPr="00C601D5">
        <w:t>: Systems like Git, Mercurial, and Bazaar provide each developer a complete repository copy including full history. Developers commit changes locally and periodically push to shared repositories. DVCS enables offline work, faster operations (most actions are local), better branching and merging, natural disaster recovery (every clone is a backup), and flexible workflows. However, they have steeper learning curves, require more disk space, and need clear workflow conventions to prevent confusion.</w:t>
      </w:r>
    </w:p>
    <w:p w14:paraId="5AAA868B" w14:textId="77777777" w:rsidR="00C601D5" w:rsidRPr="00C601D5" w:rsidRDefault="00C601D5" w:rsidP="00C601D5">
      <w:r w:rsidRPr="00C601D5">
        <w:t>Git has become the dominant VCS, particularly with platforms like GitHub, GitLab, and Bitbucket providing hosting, collaboration, and DevOps integration. Git workflows enable sophisticated development patterns including feature branching (isolated development of features), release branching (stabilizing releases while main development continues), hotfix branching (urgent fixes to production), and pull request workflows (code review before integration).</w:t>
      </w:r>
    </w:p>
    <w:p w14:paraId="5AF878CE" w14:textId="77777777" w:rsidR="00C601D5" w:rsidRPr="00C601D5" w:rsidRDefault="00C601D5" w:rsidP="00C601D5">
      <w:r w:rsidRPr="00C601D5">
        <w:rPr>
          <w:b/>
          <w:bCs/>
        </w:rPr>
        <w:t>Change Control Processes</w:t>
      </w:r>
    </w:p>
    <w:p w14:paraId="093F6FC6" w14:textId="77777777" w:rsidR="00C601D5" w:rsidRPr="00C601D5" w:rsidRDefault="00C601D5" w:rsidP="00C601D5">
      <w:r w:rsidRPr="00C601D5">
        <w:t>Change control ensures modifications are evaluated, approved, tracked, and implemented systematically. A typical change control process includes:</w:t>
      </w:r>
    </w:p>
    <w:p w14:paraId="61AFB8D9" w14:textId="77777777" w:rsidR="00C601D5" w:rsidRPr="00C601D5" w:rsidRDefault="00C601D5" w:rsidP="00C601D5">
      <w:r w:rsidRPr="00C601D5">
        <w:rPr>
          <w:b/>
          <w:bCs/>
        </w:rPr>
        <w:t>1. Change Request Submission</w:t>
      </w:r>
      <w:r w:rsidRPr="00C601D5">
        <w:t>: Anyone (developer, tester, customer, user) identifies needed change and submits formal request describing the change, rationale, urgency, and impact.</w:t>
      </w:r>
    </w:p>
    <w:p w14:paraId="2D534655" w14:textId="77777777" w:rsidR="00C601D5" w:rsidRPr="00C601D5" w:rsidRDefault="00C601D5" w:rsidP="00C601D5">
      <w:r w:rsidRPr="00C601D5">
        <w:rPr>
          <w:b/>
          <w:bCs/>
        </w:rPr>
        <w:t>2. Change Evaluation</w:t>
      </w:r>
      <w:r w:rsidRPr="00C601D5">
        <w:t>: Technical review assesses feasibility, effort, cost, risk, and impact on schedule and other components. Business review evaluates value, priority, and alignment with objectives.</w:t>
      </w:r>
    </w:p>
    <w:p w14:paraId="6EBDFB20" w14:textId="77777777" w:rsidR="00C601D5" w:rsidRPr="00C601D5" w:rsidRDefault="00C601D5" w:rsidP="00C601D5">
      <w:r w:rsidRPr="00C601D5">
        <w:rPr>
          <w:b/>
          <w:bCs/>
        </w:rPr>
        <w:t>3. Change Approval</w:t>
      </w:r>
      <w:r w:rsidRPr="00C601D5">
        <w:t>: Change Control Board (CCB) or designated authority reviews analysis and approves, rejects, or defers the change. Approval authority varies by change magnitude and project phase.</w:t>
      </w:r>
    </w:p>
    <w:p w14:paraId="0957E913" w14:textId="77777777" w:rsidR="00C601D5" w:rsidRPr="00C601D5" w:rsidRDefault="00C601D5" w:rsidP="00C601D5">
      <w:r w:rsidRPr="00C601D5">
        <w:rPr>
          <w:b/>
          <w:bCs/>
        </w:rPr>
        <w:t>4. Change Implementation</w:t>
      </w:r>
      <w:r w:rsidRPr="00C601D5">
        <w:t>: Developer implements approved change following coding standards and processes. Implementation is tracked and linked to the change request.</w:t>
      </w:r>
    </w:p>
    <w:p w14:paraId="0C95277E" w14:textId="77777777" w:rsidR="00C601D5" w:rsidRPr="00C601D5" w:rsidRDefault="00C601D5" w:rsidP="00C601D5">
      <w:r w:rsidRPr="00C601D5">
        <w:rPr>
          <w:b/>
          <w:bCs/>
        </w:rPr>
        <w:t>5. Verification</w:t>
      </w:r>
      <w:r w:rsidRPr="00C601D5">
        <w:t>: Changes are tested to verify correct implementation without adverse side effects. Regression testing ensures existing functionality remains intact.</w:t>
      </w:r>
    </w:p>
    <w:p w14:paraId="5118B8FB" w14:textId="77777777" w:rsidR="00C601D5" w:rsidRPr="00C601D5" w:rsidRDefault="00C601D5" w:rsidP="00C601D5">
      <w:r w:rsidRPr="00C601D5">
        <w:rPr>
          <w:b/>
          <w:bCs/>
        </w:rPr>
        <w:t>6. Change Closure</w:t>
      </w:r>
      <w:r w:rsidRPr="00C601D5">
        <w:t>: Change is integrated into appropriate baseline, documentation is updated, and change request is closed with implementation details recorded.</w:t>
      </w:r>
    </w:p>
    <w:p w14:paraId="3C7D5578" w14:textId="77777777" w:rsidR="00C601D5" w:rsidRPr="00C601D5" w:rsidRDefault="00C601D5" w:rsidP="00C601D5">
      <w:r w:rsidRPr="00C601D5">
        <w:t>Effective change control balances agility with stability. Overly rigid processes stifle responsiveness and frustrate developers. Insufficient control leads to chaos, confusion, and quality problems. Organizations tune their processes to match project risk, complexity, and organizational maturity.</w:t>
      </w:r>
    </w:p>
    <w:p w14:paraId="2F449FBB" w14:textId="77777777" w:rsidR="00C601D5" w:rsidRPr="00C601D5" w:rsidRDefault="00C601D5" w:rsidP="00C601D5">
      <w:r w:rsidRPr="00C601D5">
        <w:rPr>
          <w:b/>
          <w:bCs/>
        </w:rPr>
        <w:t>Virtual Hosting and Environment Management</w:t>
      </w:r>
    </w:p>
    <w:p w14:paraId="76B0992E" w14:textId="77777777" w:rsidR="00C601D5" w:rsidRPr="00C601D5" w:rsidRDefault="00C601D5" w:rsidP="00C601D5">
      <w:r w:rsidRPr="00C601D5">
        <w:t>Virtual hosting enables multiple isolated environments on shared physical infrastructure, critical for modern software development and operations. Configuration management extends to environment configuration ensuring consistency across development, testing, staging, and production.</w:t>
      </w:r>
    </w:p>
    <w:p w14:paraId="6FF16827" w14:textId="77777777" w:rsidR="00C601D5" w:rsidRPr="00C601D5" w:rsidRDefault="00C601D5" w:rsidP="00C601D5">
      <w:r w:rsidRPr="00C601D5">
        <w:rPr>
          <w:b/>
          <w:bCs/>
        </w:rPr>
        <w:t>Infrastructure as Code (IaC)</w:t>
      </w:r>
      <w:r w:rsidRPr="00C601D5">
        <w:t>: Treats infrastructure configuration as code—version controlled, reviewed, and deployed through automated pipelines. Tools like Terraform, CloudFormation, Ansible, and Puppet enable:</w:t>
      </w:r>
    </w:p>
    <w:p w14:paraId="1B35967B" w14:textId="77777777" w:rsidR="00C601D5" w:rsidRPr="00C601D5" w:rsidRDefault="00C601D5" w:rsidP="00C601D5">
      <w:pPr>
        <w:numPr>
          <w:ilvl w:val="0"/>
          <w:numId w:val="11"/>
        </w:numPr>
      </w:pPr>
      <w:r w:rsidRPr="00C601D5">
        <w:rPr>
          <w:b/>
          <w:bCs/>
        </w:rPr>
        <w:t>Reproducibility</w:t>
      </w:r>
      <w:r w:rsidRPr="00C601D5">
        <w:t>: Identical environment recreation from configuration files</w:t>
      </w:r>
    </w:p>
    <w:p w14:paraId="71DABF54" w14:textId="77777777" w:rsidR="00C601D5" w:rsidRPr="00C601D5" w:rsidRDefault="00C601D5" w:rsidP="00C601D5">
      <w:pPr>
        <w:numPr>
          <w:ilvl w:val="0"/>
          <w:numId w:val="11"/>
        </w:numPr>
      </w:pPr>
      <w:r w:rsidRPr="00C601D5">
        <w:rPr>
          <w:b/>
          <w:bCs/>
        </w:rPr>
        <w:t>Version Control</w:t>
      </w:r>
      <w:r w:rsidRPr="00C601D5">
        <w:t>: Infrastructure changes tracked like code changes</w:t>
      </w:r>
    </w:p>
    <w:p w14:paraId="6FEAE0C4" w14:textId="77777777" w:rsidR="00C601D5" w:rsidRPr="00C601D5" w:rsidRDefault="00C601D5" w:rsidP="00C601D5">
      <w:pPr>
        <w:numPr>
          <w:ilvl w:val="0"/>
          <w:numId w:val="11"/>
        </w:numPr>
      </w:pPr>
      <w:r w:rsidRPr="00C601D5">
        <w:rPr>
          <w:b/>
          <w:bCs/>
        </w:rPr>
        <w:t>Automation</w:t>
      </w:r>
      <w:r w:rsidRPr="00C601D5">
        <w:t>: Scripted provisioning and configuration</w:t>
      </w:r>
    </w:p>
    <w:p w14:paraId="20BDA4BC" w14:textId="77777777" w:rsidR="00C601D5" w:rsidRPr="00C601D5" w:rsidRDefault="00C601D5" w:rsidP="00C601D5">
      <w:pPr>
        <w:numPr>
          <w:ilvl w:val="0"/>
          <w:numId w:val="11"/>
        </w:numPr>
      </w:pPr>
      <w:r w:rsidRPr="00C601D5">
        <w:rPr>
          <w:b/>
          <w:bCs/>
        </w:rPr>
        <w:t>Documentation</w:t>
      </w:r>
      <w:r w:rsidRPr="00C601D5">
        <w:t>: Configuration files document infrastructure decisions</w:t>
      </w:r>
    </w:p>
    <w:p w14:paraId="26657892" w14:textId="77777777" w:rsidR="00C601D5" w:rsidRPr="00C601D5" w:rsidRDefault="00C601D5" w:rsidP="00C601D5">
      <w:r w:rsidRPr="00C601D5">
        <w:rPr>
          <w:b/>
          <w:bCs/>
        </w:rPr>
        <w:t>Container-Based Environments</w:t>
      </w:r>
      <w:r w:rsidRPr="00C601D5">
        <w:t>: Technologies like Docker encapsulate applications and dependencies in portable containers. Kubernetes orchestrates container deployment, scaling, and management. Benefits include consistency across environments, rapid provisioning, efficient resource utilization, and isolation between applications.</w:t>
      </w:r>
    </w:p>
    <w:p w14:paraId="1DCF3C54" w14:textId="77777777" w:rsidR="00C601D5" w:rsidRPr="00C601D5" w:rsidRDefault="00C601D5" w:rsidP="00C601D5">
      <w:r w:rsidRPr="00C601D5">
        <w:rPr>
          <w:b/>
          <w:bCs/>
        </w:rPr>
        <w:t>Configuration Management for Environments</w:t>
      </w:r>
      <w:r w:rsidRPr="00C601D5">
        <w:t>: Beyond code, environment configuration must be managed including:</w:t>
      </w:r>
    </w:p>
    <w:p w14:paraId="324A1A57" w14:textId="77777777" w:rsidR="00C601D5" w:rsidRPr="00C601D5" w:rsidRDefault="00C601D5" w:rsidP="00C601D5">
      <w:pPr>
        <w:numPr>
          <w:ilvl w:val="0"/>
          <w:numId w:val="12"/>
        </w:numPr>
      </w:pPr>
      <w:r w:rsidRPr="00C601D5">
        <w:rPr>
          <w:b/>
          <w:bCs/>
        </w:rPr>
        <w:t>Environment Definitions</w:t>
      </w:r>
      <w:r w:rsidRPr="00C601D5">
        <w:t>: Specifications for each environment type (dev, test, staging, production)</w:t>
      </w:r>
    </w:p>
    <w:p w14:paraId="5FE13B71" w14:textId="77777777" w:rsidR="00C601D5" w:rsidRPr="00C601D5" w:rsidRDefault="00C601D5" w:rsidP="00C601D5">
      <w:pPr>
        <w:numPr>
          <w:ilvl w:val="0"/>
          <w:numId w:val="12"/>
        </w:numPr>
      </w:pPr>
      <w:r w:rsidRPr="00C601D5">
        <w:rPr>
          <w:b/>
          <w:bCs/>
        </w:rPr>
        <w:t>Dependency Management</w:t>
      </w:r>
      <w:r w:rsidRPr="00C601D5">
        <w:t>: Tracking library versions, database schemas, external service configurations</w:t>
      </w:r>
    </w:p>
    <w:p w14:paraId="5EB254F6" w14:textId="77777777" w:rsidR="00C601D5" w:rsidRPr="00C601D5" w:rsidRDefault="00C601D5" w:rsidP="00C601D5">
      <w:pPr>
        <w:numPr>
          <w:ilvl w:val="0"/>
          <w:numId w:val="12"/>
        </w:numPr>
      </w:pPr>
      <w:r w:rsidRPr="00C601D5">
        <w:rPr>
          <w:b/>
          <w:bCs/>
        </w:rPr>
        <w:t>Secrets Management</w:t>
      </w:r>
      <w:r w:rsidRPr="00C601D5">
        <w:t>: Secure handling of credentials, API keys, certificates</w:t>
      </w:r>
    </w:p>
    <w:p w14:paraId="7A724551" w14:textId="77777777" w:rsidR="00C601D5" w:rsidRPr="00C601D5" w:rsidRDefault="00C601D5" w:rsidP="00C601D5">
      <w:pPr>
        <w:numPr>
          <w:ilvl w:val="0"/>
          <w:numId w:val="12"/>
        </w:numPr>
      </w:pPr>
      <w:r w:rsidRPr="00C601D5">
        <w:rPr>
          <w:b/>
          <w:bCs/>
        </w:rPr>
        <w:t>Environment Provisioning</w:t>
      </w:r>
      <w:r w:rsidRPr="00C601D5">
        <w:t>: Automated setup of new environments from templates</w:t>
      </w:r>
    </w:p>
    <w:p w14:paraId="0CDA4078" w14:textId="77777777" w:rsidR="00C601D5" w:rsidRPr="00C601D5" w:rsidRDefault="00C601D5" w:rsidP="00C601D5">
      <w:pPr>
        <w:numPr>
          <w:ilvl w:val="0"/>
          <w:numId w:val="12"/>
        </w:numPr>
      </w:pPr>
      <w:r w:rsidRPr="00C601D5">
        <w:rPr>
          <w:b/>
          <w:bCs/>
        </w:rPr>
        <w:t>Configuration Drift Detection</w:t>
      </w:r>
      <w:r w:rsidRPr="00C601D5">
        <w:t>: Monitoring and correcting unintended configuration changes</w:t>
      </w:r>
    </w:p>
    <w:p w14:paraId="2BE801CE" w14:textId="77777777" w:rsidR="00C601D5" w:rsidRPr="00C601D5" w:rsidRDefault="00C601D5" w:rsidP="00C601D5">
      <w:r w:rsidRPr="00C601D5">
        <w:rPr>
          <w:b/>
          <w:bCs/>
        </w:rPr>
        <w:t>Virtual Hosting Administration</w:t>
      </w:r>
      <w:r w:rsidRPr="00C601D5">
        <w:t>: Organizations manage multiple hosted environments requiring:</w:t>
      </w:r>
    </w:p>
    <w:p w14:paraId="7E99F6E0" w14:textId="77777777" w:rsidR="00C601D5" w:rsidRPr="00C601D5" w:rsidRDefault="00C601D5" w:rsidP="00C601D5">
      <w:pPr>
        <w:numPr>
          <w:ilvl w:val="0"/>
          <w:numId w:val="13"/>
        </w:numPr>
      </w:pPr>
      <w:r w:rsidRPr="00C601D5">
        <w:rPr>
          <w:b/>
          <w:bCs/>
        </w:rPr>
        <w:t>Multi-Tenancy</w:t>
      </w:r>
      <w:r w:rsidRPr="00C601D5">
        <w:t>: Isolating different customers, projects, or teams on shared infrastructure</w:t>
      </w:r>
    </w:p>
    <w:p w14:paraId="73A0F4AB" w14:textId="77777777" w:rsidR="00C601D5" w:rsidRPr="00C601D5" w:rsidRDefault="00C601D5" w:rsidP="00C601D5">
      <w:pPr>
        <w:numPr>
          <w:ilvl w:val="0"/>
          <w:numId w:val="13"/>
        </w:numPr>
      </w:pPr>
      <w:r w:rsidRPr="00C601D5">
        <w:rPr>
          <w:b/>
          <w:bCs/>
        </w:rPr>
        <w:t>Resource Allocation</w:t>
      </w:r>
      <w:r w:rsidRPr="00C601D5">
        <w:t>: Managing compute, storage, and network resources across tenants</w:t>
      </w:r>
    </w:p>
    <w:p w14:paraId="00D749B9" w14:textId="77777777" w:rsidR="00C601D5" w:rsidRPr="00C601D5" w:rsidRDefault="00C601D5" w:rsidP="00C601D5">
      <w:pPr>
        <w:numPr>
          <w:ilvl w:val="0"/>
          <w:numId w:val="13"/>
        </w:numPr>
      </w:pPr>
      <w:r w:rsidRPr="00C601D5">
        <w:rPr>
          <w:b/>
          <w:bCs/>
        </w:rPr>
        <w:t>Access Control</w:t>
      </w:r>
      <w:r w:rsidRPr="00C601D5">
        <w:t>: Defining who can access or modify each environment</w:t>
      </w:r>
    </w:p>
    <w:p w14:paraId="5E33EC96" w14:textId="77777777" w:rsidR="00C601D5" w:rsidRPr="00C601D5" w:rsidRDefault="00C601D5" w:rsidP="00C601D5">
      <w:pPr>
        <w:numPr>
          <w:ilvl w:val="0"/>
          <w:numId w:val="13"/>
        </w:numPr>
      </w:pPr>
      <w:r w:rsidRPr="00C601D5">
        <w:rPr>
          <w:b/>
          <w:bCs/>
        </w:rPr>
        <w:t>Monitoring</w:t>
      </w:r>
      <w:r w:rsidRPr="00C601D5">
        <w:t>: Tracking resource usage, performance, and availability</w:t>
      </w:r>
    </w:p>
    <w:p w14:paraId="0908210C" w14:textId="77777777" w:rsidR="00C601D5" w:rsidRPr="00C601D5" w:rsidRDefault="00C601D5" w:rsidP="00C601D5">
      <w:pPr>
        <w:numPr>
          <w:ilvl w:val="0"/>
          <w:numId w:val="13"/>
        </w:numPr>
      </w:pPr>
      <w:r w:rsidRPr="00C601D5">
        <w:rPr>
          <w:b/>
          <w:bCs/>
        </w:rPr>
        <w:t>Backup and Recovery</w:t>
      </w:r>
      <w:r w:rsidRPr="00C601D5">
        <w:t>: Ensuring data protection and disaster recovery capability</w:t>
      </w:r>
    </w:p>
    <w:p w14:paraId="17E86D2E" w14:textId="77777777" w:rsidR="00C601D5" w:rsidRPr="00C601D5" w:rsidRDefault="00C601D5" w:rsidP="00C601D5">
      <w:r w:rsidRPr="00C601D5">
        <w:t>Modern DevOps practices heavily leverage virtual hosting and environment automation. Continuous Integration/Continuous Deployment (CI/CD) pipelines automatically provision environments, deploy code, run tests, and promote releases through environment progression. This acceleration requires mature configuration management ensuring that what gets tested is exactly what gets deployed and that environmental differences don't cause surprises in production.</w:t>
      </w:r>
    </w:p>
    <w:p w14:paraId="4AB12A71" w14:textId="77777777" w:rsidR="00C601D5" w:rsidRPr="00C601D5" w:rsidRDefault="00C601D5" w:rsidP="00C601D5">
      <w:r w:rsidRPr="00C601D5">
        <w:t>Configuration management and virtual hosting administration form the foundation of reliable, repeatable software delivery. Organizations that excel in these practices can move faster with higher quality, while those with weak practices struggle with inconsistency, integration problems, and production incidents. As development becomes increasingly distributed and deployment becomes increasingly frequent, these capabilities become competitive differentiators rather than mere technical requirements.</w:t>
      </w:r>
    </w:p>
    <w:p w14:paraId="18204FED" w14:textId="77777777" w:rsidR="007623BD" w:rsidRDefault="007623BD"/>
    <w:sectPr w:rsidR="007623B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6322F"/>
    <w:multiLevelType w:val="multilevel"/>
    <w:tmpl w:val="D9645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C64C54"/>
    <w:multiLevelType w:val="multilevel"/>
    <w:tmpl w:val="11D0D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1A48C8"/>
    <w:multiLevelType w:val="multilevel"/>
    <w:tmpl w:val="CFE8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720D2F"/>
    <w:multiLevelType w:val="multilevel"/>
    <w:tmpl w:val="D44E4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4161D4"/>
    <w:multiLevelType w:val="multilevel"/>
    <w:tmpl w:val="BFAA8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F0121B"/>
    <w:multiLevelType w:val="multilevel"/>
    <w:tmpl w:val="750EF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152A89"/>
    <w:multiLevelType w:val="multilevel"/>
    <w:tmpl w:val="089A6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4E3C0C"/>
    <w:multiLevelType w:val="multilevel"/>
    <w:tmpl w:val="9650E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205502"/>
    <w:multiLevelType w:val="multilevel"/>
    <w:tmpl w:val="FDFC6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A86B8B"/>
    <w:multiLevelType w:val="multilevel"/>
    <w:tmpl w:val="10B41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29690B"/>
    <w:multiLevelType w:val="multilevel"/>
    <w:tmpl w:val="3A8A4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E61F96"/>
    <w:multiLevelType w:val="multilevel"/>
    <w:tmpl w:val="0442D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1751D1"/>
    <w:multiLevelType w:val="multilevel"/>
    <w:tmpl w:val="EB0E1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950601">
    <w:abstractNumId w:val="11"/>
  </w:num>
  <w:num w:numId="2" w16cid:durableId="375551146">
    <w:abstractNumId w:val="8"/>
  </w:num>
  <w:num w:numId="3" w16cid:durableId="758451245">
    <w:abstractNumId w:val="12"/>
  </w:num>
  <w:num w:numId="4" w16cid:durableId="1944729301">
    <w:abstractNumId w:val="10"/>
  </w:num>
  <w:num w:numId="5" w16cid:durableId="792677902">
    <w:abstractNumId w:val="9"/>
  </w:num>
  <w:num w:numId="6" w16cid:durableId="353072422">
    <w:abstractNumId w:val="3"/>
  </w:num>
  <w:num w:numId="7" w16cid:durableId="1686439589">
    <w:abstractNumId w:val="0"/>
  </w:num>
  <w:num w:numId="8" w16cid:durableId="258880446">
    <w:abstractNumId w:val="2"/>
  </w:num>
  <w:num w:numId="9" w16cid:durableId="1282033546">
    <w:abstractNumId w:val="7"/>
  </w:num>
  <w:num w:numId="10" w16cid:durableId="1369456858">
    <w:abstractNumId w:val="5"/>
  </w:num>
  <w:num w:numId="11" w16cid:durableId="75173022">
    <w:abstractNumId w:val="4"/>
  </w:num>
  <w:num w:numId="12" w16cid:durableId="1699427061">
    <w:abstractNumId w:val="6"/>
  </w:num>
  <w:num w:numId="13" w16cid:durableId="6882162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26C"/>
    <w:rsid w:val="00270AFB"/>
    <w:rsid w:val="007623BD"/>
    <w:rsid w:val="00A52864"/>
    <w:rsid w:val="00A6626C"/>
    <w:rsid w:val="00B642D5"/>
    <w:rsid w:val="00C20621"/>
    <w:rsid w:val="00C601D5"/>
    <w:rsid w:val="00D5233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E13ADB1-C91B-4473-926D-806BF8F17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626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626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626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626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626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62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62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62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62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626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6626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6626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626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62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62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62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62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626C"/>
    <w:rPr>
      <w:rFonts w:eastAsiaTheme="majorEastAsia" w:cstheme="majorBidi"/>
      <w:color w:val="272727" w:themeColor="text1" w:themeTint="D8"/>
    </w:rPr>
  </w:style>
  <w:style w:type="paragraph" w:styleId="Title">
    <w:name w:val="Title"/>
    <w:basedOn w:val="Normal"/>
    <w:next w:val="Normal"/>
    <w:link w:val="TitleChar"/>
    <w:uiPriority w:val="10"/>
    <w:qFormat/>
    <w:rsid w:val="00A662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62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62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62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626C"/>
    <w:pPr>
      <w:spacing w:before="160"/>
      <w:jc w:val="center"/>
    </w:pPr>
    <w:rPr>
      <w:i/>
      <w:iCs/>
      <w:color w:val="404040" w:themeColor="text1" w:themeTint="BF"/>
    </w:rPr>
  </w:style>
  <w:style w:type="character" w:customStyle="1" w:styleId="QuoteChar">
    <w:name w:val="Quote Char"/>
    <w:basedOn w:val="DefaultParagraphFont"/>
    <w:link w:val="Quote"/>
    <w:uiPriority w:val="29"/>
    <w:rsid w:val="00A6626C"/>
    <w:rPr>
      <w:i/>
      <w:iCs/>
      <w:color w:val="404040" w:themeColor="text1" w:themeTint="BF"/>
    </w:rPr>
  </w:style>
  <w:style w:type="paragraph" w:styleId="ListParagraph">
    <w:name w:val="List Paragraph"/>
    <w:basedOn w:val="Normal"/>
    <w:uiPriority w:val="34"/>
    <w:qFormat/>
    <w:rsid w:val="00A6626C"/>
    <w:pPr>
      <w:ind w:left="720"/>
      <w:contextualSpacing/>
    </w:pPr>
  </w:style>
  <w:style w:type="character" w:styleId="IntenseEmphasis">
    <w:name w:val="Intense Emphasis"/>
    <w:basedOn w:val="DefaultParagraphFont"/>
    <w:uiPriority w:val="21"/>
    <w:qFormat/>
    <w:rsid w:val="00A6626C"/>
    <w:rPr>
      <w:i/>
      <w:iCs/>
      <w:color w:val="2F5496" w:themeColor="accent1" w:themeShade="BF"/>
    </w:rPr>
  </w:style>
  <w:style w:type="paragraph" w:styleId="IntenseQuote">
    <w:name w:val="Intense Quote"/>
    <w:basedOn w:val="Normal"/>
    <w:next w:val="Normal"/>
    <w:link w:val="IntenseQuoteChar"/>
    <w:uiPriority w:val="30"/>
    <w:qFormat/>
    <w:rsid w:val="00A662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626C"/>
    <w:rPr>
      <w:i/>
      <w:iCs/>
      <w:color w:val="2F5496" w:themeColor="accent1" w:themeShade="BF"/>
    </w:rPr>
  </w:style>
  <w:style w:type="character" w:styleId="IntenseReference">
    <w:name w:val="Intense Reference"/>
    <w:basedOn w:val="DefaultParagraphFont"/>
    <w:uiPriority w:val="32"/>
    <w:qFormat/>
    <w:rsid w:val="00A6626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4976</Words>
  <Characters>28368</Characters>
  <Application>Microsoft Office Word</Application>
  <DocSecurity>0</DocSecurity>
  <Lines>236</Lines>
  <Paragraphs>66</Paragraphs>
  <ScaleCrop>false</ScaleCrop>
  <Company/>
  <LinksUpToDate>false</LinksUpToDate>
  <CharactersWithSpaces>33278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Shivam shah</dc:creator>
  <cp:keywords/>
  <dc:description/>
  <cp:lastModifiedBy>Shivam shah</cp:lastModifiedBy>
  <cp:revision>2</cp:revision>
  <dcterms:created xsi:type="dcterms:W3CDTF">2025-12-29T08:06:00Z</dcterms:created>
  <dcterms:modified xsi:type="dcterms:W3CDTF">2025-12-29T08:06:00Z</dcterms:modified>
</cp:coreProperties>
</file>