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9244" w14:textId="77777777" w:rsidR="00E76384" w:rsidRPr="00E76384" w:rsidRDefault="00E76384" w:rsidP="00E76384">
      <w:r w:rsidRPr="00E76384">
        <w:t xml:space="preserve">Here is the comprehensive study note on </w:t>
      </w:r>
      <w:r w:rsidRPr="00E76384">
        <w:rPr>
          <w:b/>
          <w:bCs/>
        </w:rPr>
        <w:t>Software Implementation</w:t>
      </w:r>
      <w:r w:rsidRPr="00E76384">
        <w:t>:</w:t>
      </w:r>
    </w:p>
    <w:p w14:paraId="1AFAE81D" w14:textId="77777777" w:rsidR="00E76384" w:rsidRPr="00E76384" w:rsidRDefault="00E76384" w:rsidP="00E76384">
      <w:r w:rsidRPr="00E76384">
        <w:pict w14:anchorId="0E692ED3">
          <v:rect id="_x0000_i1085" style="width:0;height:1.5pt" o:hralign="center" o:hrstd="t" o:hr="t" fillcolor="#a0a0a0" stroked="f"/>
        </w:pict>
      </w:r>
    </w:p>
    <w:p w14:paraId="26A756DC" w14:textId="77777777" w:rsidR="00E76384" w:rsidRPr="00E76384" w:rsidRDefault="00E76384" w:rsidP="00E76384">
      <w:pPr>
        <w:rPr>
          <w:b/>
          <w:bCs/>
        </w:rPr>
      </w:pPr>
      <w:r w:rsidRPr="00E76384">
        <w:rPr>
          <w:b/>
          <w:bCs/>
        </w:rPr>
        <w:t>1. Software Implementation – Overview &amp; Issues</w:t>
      </w:r>
    </w:p>
    <w:p w14:paraId="7CBC03D8" w14:textId="77777777" w:rsidR="00E76384" w:rsidRPr="00E76384" w:rsidRDefault="00E76384" w:rsidP="00E76384">
      <w:r w:rsidRPr="00E76384">
        <w:t>Software implementation is the phase in the Software Development Life Cycle (SDLC) where design specifications are translated into actual working source code. It is the bridge between system design and system testing, and its quality directly determines the reliability, maintainability, and correctness of the final product. Implementation is not merely about writing code — it encompasses activities such as unit testing, code review, integration, documentation, and configuration management. A poorly managed implementation phase can undo even the most carefully crafted design, making it one of the most critical stages in software engineering.</w:t>
      </w:r>
    </w:p>
    <w:p w14:paraId="53EC7213" w14:textId="77777777" w:rsidR="00E76384" w:rsidRPr="00E76384" w:rsidRDefault="00E76384" w:rsidP="00E76384">
      <w:r w:rsidRPr="00E76384">
        <w:rPr>
          <w:b/>
          <w:bCs/>
        </w:rPr>
        <w:t>Key Activities in Implementation:</w:t>
      </w:r>
    </w:p>
    <w:p w14:paraId="30E11F71" w14:textId="77777777" w:rsidR="00E76384" w:rsidRPr="00E76384" w:rsidRDefault="00E76384" w:rsidP="00E76384">
      <w:pPr>
        <w:numPr>
          <w:ilvl w:val="0"/>
          <w:numId w:val="1"/>
        </w:numPr>
      </w:pPr>
      <w:r w:rsidRPr="00E76384">
        <w:t>Translating design models (UML diagrams, pseudocode, data flow diagrams) into source code using a chosen programming language.</w:t>
      </w:r>
    </w:p>
    <w:p w14:paraId="477FF20A" w14:textId="77777777" w:rsidR="00E76384" w:rsidRPr="00E76384" w:rsidRDefault="00E76384" w:rsidP="00E76384">
      <w:pPr>
        <w:numPr>
          <w:ilvl w:val="0"/>
          <w:numId w:val="1"/>
        </w:numPr>
      </w:pPr>
      <w:r w:rsidRPr="00E76384">
        <w:t>Conducting unit tests on individual modules to verify correctness at the smallest level.</w:t>
      </w:r>
    </w:p>
    <w:p w14:paraId="1275481F" w14:textId="77777777" w:rsidR="00E76384" w:rsidRPr="00E76384" w:rsidRDefault="00E76384" w:rsidP="00E76384">
      <w:pPr>
        <w:numPr>
          <w:ilvl w:val="0"/>
          <w:numId w:val="1"/>
        </w:numPr>
      </w:pPr>
      <w:r w:rsidRPr="00E76384">
        <w:t>Performing peer code reviews to catch defects early and enforce coding standards.</w:t>
      </w:r>
    </w:p>
    <w:p w14:paraId="385C829D" w14:textId="77777777" w:rsidR="00E76384" w:rsidRPr="00E76384" w:rsidRDefault="00E76384" w:rsidP="00E76384">
      <w:pPr>
        <w:numPr>
          <w:ilvl w:val="0"/>
          <w:numId w:val="1"/>
        </w:numPr>
      </w:pPr>
      <w:r w:rsidRPr="00E76384">
        <w:t>Integrating completed modules progressively and managing build processes.</w:t>
      </w:r>
    </w:p>
    <w:p w14:paraId="500B8119" w14:textId="77777777" w:rsidR="00E76384" w:rsidRPr="00E76384" w:rsidRDefault="00E76384" w:rsidP="00E76384">
      <w:pPr>
        <w:numPr>
          <w:ilvl w:val="0"/>
          <w:numId w:val="1"/>
        </w:numPr>
      </w:pPr>
      <w:r w:rsidRPr="00E76384">
        <w:t>Documenting code inline and maintaining updated technical specifications.</w:t>
      </w:r>
    </w:p>
    <w:p w14:paraId="64648188" w14:textId="77777777" w:rsidR="00E76384" w:rsidRPr="00E76384" w:rsidRDefault="00E76384" w:rsidP="00E76384">
      <w:r w:rsidRPr="00E76384">
        <w:rPr>
          <w:b/>
          <w:bCs/>
        </w:rPr>
        <w:t>Issues in Software Implementation:</w:t>
      </w:r>
    </w:p>
    <w:p w14:paraId="7ECA3C5B" w14:textId="77777777" w:rsidR="00E76384" w:rsidRPr="00E76384" w:rsidRDefault="00E76384" w:rsidP="00E76384">
      <w:r w:rsidRPr="00E76384">
        <w:t>The implementation phase is riddled with technical and managerial challenges. On the technical side, complexity management is a persistent concern — large systems involve thousands of modules and millions of lines of code, making the system difficult to comprehend, navigate, and modify. Language and platform selection is another issue; choosing an inappropriate language or runtime environment can limit performance, portability, and developer productivity. Concurrency and synchronisation problems arise frequently in multi-threaded systems, where race conditions, deadlocks, and timing errors are notoriously difficult to detect. Memory management issues — such as leaks, buffer overflows, and dangling pointers — are especially dangerous in systems-level programming. Insufficient error and exception handling leads to crashes or silent failures in edge cases.</w:t>
      </w:r>
    </w:p>
    <w:p w14:paraId="2F7A7C3A" w14:textId="77777777" w:rsidR="00E76384" w:rsidRPr="00E76384" w:rsidRDefault="00E76384" w:rsidP="00E76384">
      <w:r w:rsidRPr="00E76384">
        <w:t>On the managerial side, inaccurate effort estimation is one of the most common causes of project failure. Developers and project managers often underestimate the complexity of tasks, leading to schedule overruns and budget exhaustion. Unclear or frequently changing requirements cause developers to build the wrong features, requiring costly rework. Poor documentation makes future maintenance difficult and creates knowledge silos within the team. Scope creep — the uncontrolled expansion of project scope — adds workload without corresponding adjustments to schedule or budget.</w:t>
      </w:r>
    </w:p>
    <w:p w14:paraId="08FC78A4" w14:textId="77777777" w:rsidR="00E76384" w:rsidRPr="00E76384" w:rsidRDefault="00E76384" w:rsidP="00E76384">
      <w:r w:rsidRPr="00E76384">
        <w:rPr>
          <w:b/>
          <w:bCs/>
        </w:rPr>
        <w:t>Boehm's Cost-of-Change Curve:</w:t>
      </w:r>
      <w:r w:rsidRPr="00E76384">
        <w:t xml:space="preserve"> The cost of fixing a defect grows exponentially with each phase. Fixing a defect during implementation is roughly 10× cheaper than fixing it after deployment.</w:t>
      </w:r>
    </w:p>
    <w:p w14:paraId="58ACEE90" w14:textId="77777777" w:rsidR="00E76384" w:rsidRPr="00E76384" w:rsidRDefault="00E76384" w:rsidP="00E76384">
      <w:r w:rsidRPr="00E76384">
        <w:pict w14:anchorId="7436207A">
          <v:rect id="_x0000_i1086" style="width:0;height:1.5pt" o:hralign="center" o:hrstd="t" o:hr="t" fillcolor="#a0a0a0" stroked="f"/>
        </w:pict>
      </w:r>
    </w:p>
    <w:p w14:paraId="7D48F2FC" w14:textId="77777777" w:rsidR="00E76384" w:rsidRPr="00E76384" w:rsidRDefault="00E76384" w:rsidP="00E76384">
      <w:pPr>
        <w:rPr>
          <w:b/>
          <w:bCs/>
        </w:rPr>
      </w:pPr>
      <w:r w:rsidRPr="00E76384">
        <w:rPr>
          <w:b/>
          <w:bCs/>
        </w:rPr>
        <w:t>2. Programming Support Environment (PSE)</w:t>
      </w:r>
    </w:p>
    <w:p w14:paraId="729EA43B" w14:textId="77777777" w:rsidR="00E76384" w:rsidRPr="00E76384" w:rsidRDefault="00E76384" w:rsidP="00E76384">
      <w:r w:rsidRPr="00E76384">
        <w:lastRenderedPageBreak/>
        <w:t>A Programming Support Environment (PSE), also referred to as an Integrated Development Environment (IDE) or Software Engineering Environment (SEE), is a cohesive collection of tools, utilities, and frameworks designed to support the complete software development process — from initial coding through to deployment and maintenance. The PSE concept emerged from the recognition that developers working with fragmented, incompatible tools waste significant time on tooling overhead rather than solving the actual problem. A well-integrated PSE reduces this friction, enabling developers to write, test, debug, and deploy software more efficiently and with fewer errors.</w:t>
      </w:r>
    </w:p>
    <w:p w14:paraId="4B0F60D9" w14:textId="77777777" w:rsidR="00E76384" w:rsidRPr="00E76384" w:rsidRDefault="00E76384" w:rsidP="00E76384">
      <w:r w:rsidRPr="00E76384">
        <w:rPr>
          <w:b/>
          <w:bCs/>
        </w:rPr>
        <w:t>Core Components of a PSE:</w:t>
      </w:r>
    </w:p>
    <w:p w14:paraId="28033096" w14:textId="77777777" w:rsidR="00E76384" w:rsidRPr="00E76384" w:rsidRDefault="00E76384" w:rsidP="00E76384">
      <w:pPr>
        <w:numPr>
          <w:ilvl w:val="0"/>
          <w:numId w:val="2"/>
        </w:numPr>
      </w:pPr>
      <w:r w:rsidRPr="00E76384">
        <w:rPr>
          <w:b/>
          <w:bCs/>
        </w:rPr>
        <w:t>Source Code Editor</w:t>
      </w:r>
      <w:r w:rsidRPr="00E76384">
        <w:t xml:space="preserve"> – Provides syntax highlighting, auto-completion, and refactoring support (e.g., VS Code, Vim, IntelliJ IDEA).</w:t>
      </w:r>
    </w:p>
    <w:p w14:paraId="1D6BB679" w14:textId="77777777" w:rsidR="00E76384" w:rsidRPr="00E76384" w:rsidRDefault="00E76384" w:rsidP="00E76384">
      <w:pPr>
        <w:numPr>
          <w:ilvl w:val="0"/>
          <w:numId w:val="2"/>
        </w:numPr>
      </w:pPr>
      <w:r w:rsidRPr="00E76384">
        <w:rPr>
          <w:b/>
          <w:bCs/>
        </w:rPr>
        <w:t>Compiler / Interpreter</w:t>
      </w:r>
      <w:r w:rsidRPr="00E76384">
        <w:t xml:space="preserve"> – Translates source code into executable form, providing compile-time error messages (e.g., GCC, JVM, CPython).</w:t>
      </w:r>
    </w:p>
    <w:p w14:paraId="4843FA7A" w14:textId="77777777" w:rsidR="00E76384" w:rsidRPr="00E76384" w:rsidRDefault="00E76384" w:rsidP="00E76384">
      <w:pPr>
        <w:numPr>
          <w:ilvl w:val="0"/>
          <w:numId w:val="2"/>
        </w:numPr>
      </w:pPr>
      <w:r w:rsidRPr="00E76384">
        <w:rPr>
          <w:b/>
          <w:bCs/>
        </w:rPr>
        <w:t>Debugger</w:t>
      </w:r>
      <w:r w:rsidRPr="00E76384">
        <w:t xml:space="preserve"> – Allows setting breakpoints, stepping through code, and inspecting variable values at runtime (e.g., GDB, LLDB, Chrome DevTools).</w:t>
      </w:r>
    </w:p>
    <w:p w14:paraId="72ECEED6" w14:textId="77777777" w:rsidR="00E76384" w:rsidRPr="00E76384" w:rsidRDefault="00E76384" w:rsidP="00E76384">
      <w:pPr>
        <w:numPr>
          <w:ilvl w:val="0"/>
          <w:numId w:val="2"/>
        </w:numPr>
      </w:pPr>
      <w:r w:rsidRPr="00E76384">
        <w:rPr>
          <w:b/>
          <w:bCs/>
        </w:rPr>
        <w:t>Build System</w:t>
      </w:r>
      <w:r w:rsidRPr="00E76384">
        <w:t xml:space="preserve"> – Automates the compilation, linking, and packaging process (e.g., Make, Maven, Gradle, CMake).</w:t>
      </w:r>
    </w:p>
    <w:p w14:paraId="069383C1" w14:textId="77777777" w:rsidR="00E76384" w:rsidRPr="00E76384" w:rsidRDefault="00E76384" w:rsidP="00E76384">
      <w:pPr>
        <w:numPr>
          <w:ilvl w:val="0"/>
          <w:numId w:val="2"/>
        </w:numPr>
      </w:pPr>
      <w:r w:rsidRPr="00E76384">
        <w:rPr>
          <w:b/>
          <w:bCs/>
        </w:rPr>
        <w:t>Version Control System (VCS)</w:t>
      </w:r>
      <w:r w:rsidRPr="00E76384">
        <w:t xml:space="preserve"> – Tracks changes over time, supports branching and merging, and enables team collaboration (e.g., Git, SVN).</w:t>
      </w:r>
    </w:p>
    <w:p w14:paraId="643227E7" w14:textId="77777777" w:rsidR="00E76384" w:rsidRPr="00E76384" w:rsidRDefault="00E76384" w:rsidP="00E76384">
      <w:pPr>
        <w:numPr>
          <w:ilvl w:val="0"/>
          <w:numId w:val="2"/>
        </w:numPr>
      </w:pPr>
      <w:r w:rsidRPr="00E76384">
        <w:rPr>
          <w:b/>
          <w:bCs/>
        </w:rPr>
        <w:t>Static Analyser / Linter</w:t>
      </w:r>
      <w:r w:rsidRPr="00E76384">
        <w:t xml:space="preserve"> – Detects code defects, style violations, and potential bugs without executing the program (e.g., SonarQube, ESLint, Pylint).</w:t>
      </w:r>
    </w:p>
    <w:p w14:paraId="7331A9DF" w14:textId="77777777" w:rsidR="00E76384" w:rsidRPr="00E76384" w:rsidRDefault="00E76384" w:rsidP="00E76384">
      <w:pPr>
        <w:numPr>
          <w:ilvl w:val="0"/>
          <w:numId w:val="2"/>
        </w:numPr>
      </w:pPr>
      <w:r w:rsidRPr="00E76384">
        <w:rPr>
          <w:b/>
          <w:bCs/>
        </w:rPr>
        <w:t>Profiler</w:t>
      </w:r>
      <w:r w:rsidRPr="00E76384">
        <w:t xml:space="preserve"> – Measures runtime performance, identifying bottlenecks in CPU usage, memory, and I/O (e.g., Valgrind, gprof, YourKit).</w:t>
      </w:r>
    </w:p>
    <w:p w14:paraId="534ED1DD" w14:textId="77777777" w:rsidR="00E76384" w:rsidRPr="00E76384" w:rsidRDefault="00E76384" w:rsidP="00E76384">
      <w:pPr>
        <w:numPr>
          <w:ilvl w:val="0"/>
          <w:numId w:val="2"/>
        </w:numPr>
      </w:pPr>
      <w:r w:rsidRPr="00E76384">
        <w:rPr>
          <w:b/>
          <w:bCs/>
        </w:rPr>
        <w:t>Testing Framework</w:t>
      </w:r>
      <w:r w:rsidRPr="00E76384">
        <w:t xml:space="preserve"> – Provides infrastructure for writing, running, and reporting automated tests (e.g., JUnit, pytest, NUnit).</w:t>
      </w:r>
    </w:p>
    <w:p w14:paraId="11D5DCE3" w14:textId="77777777" w:rsidR="00E76384" w:rsidRPr="00E76384" w:rsidRDefault="00E76384" w:rsidP="00E76384">
      <w:pPr>
        <w:numPr>
          <w:ilvl w:val="0"/>
          <w:numId w:val="2"/>
        </w:numPr>
      </w:pPr>
      <w:r w:rsidRPr="00E76384">
        <w:rPr>
          <w:b/>
          <w:bCs/>
        </w:rPr>
        <w:t>Package Manager</w:t>
      </w:r>
      <w:r w:rsidRPr="00E76384">
        <w:t xml:space="preserve"> – Manages external dependencies and library versions (e.g., npm, pip, Maven Central).</w:t>
      </w:r>
    </w:p>
    <w:p w14:paraId="54879C86" w14:textId="77777777" w:rsidR="00E76384" w:rsidRPr="00E76384" w:rsidRDefault="00E76384" w:rsidP="00E76384">
      <w:pPr>
        <w:numPr>
          <w:ilvl w:val="0"/>
          <w:numId w:val="2"/>
        </w:numPr>
      </w:pPr>
      <w:r w:rsidRPr="00E76384">
        <w:rPr>
          <w:b/>
          <w:bCs/>
        </w:rPr>
        <w:t>Documentation Generator</w:t>
      </w:r>
      <w:r w:rsidRPr="00E76384">
        <w:t xml:space="preserve"> – Auto-generates API documentation from inline code comments (e.g., Javadoc, Doxygen, Sphinx).</w:t>
      </w:r>
    </w:p>
    <w:p w14:paraId="718C9306" w14:textId="77777777" w:rsidR="00E76384" w:rsidRPr="00E76384" w:rsidRDefault="00E76384" w:rsidP="00E76384">
      <w:r w:rsidRPr="00E76384">
        <w:rPr>
          <w:b/>
          <w:bCs/>
        </w:rPr>
        <w:t>Types of PSEs:</w:t>
      </w:r>
    </w:p>
    <w:p w14:paraId="38F13EEC" w14:textId="77777777" w:rsidR="00E76384" w:rsidRPr="00E76384" w:rsidRDefault="00E76384" w:rsidP="00E76384">
      <w:r w:rsidRPr="00E76384">
        <w:t xml:space="preserve">PSEs can be classified by their level of integration. A </w:t>
      </w:r>
      <w:r w:rsidRPr="00E76384">
        <w:rPr>
          <w:b/>
          <w:bCs/>
        </w:rPr>
        <w:t>Toolkit</w:t>
      </w:r>
      <w:r w:rsidRPr="00E76384">
        <w:t xml:space="preserve"> is a loosely coupled collection of independent tools that can be assembled as needed. Toolkits offer flexibility but require the developer to manually configure and connect components (e.g., the Unix toolchain: gcc + make + gdb + vim). A </w:t>
      </w:r>
      <w:r w:rsidRPr="00E76384">
        <w:rPr>
          <w:b/>
          <w:bCs/>
        </w:rPr>
        <w:t>Workbench</w:t>
      </w:r>
      <w:r w:rsidRPr="00E76384">
        <w:t xml:space="preserve"> provides tightly integrated tools that share a common repository and user interface, enabling seamless transitions between activities such as editing, compiling, and debugging (e.g., Eclipse, NetBeans). A full </w:t>
      </w:r>
      <w:r w:rsidRPr="00E76384">
        <w:rPr>
          <w:b/>
          <w:bCs/>
        </w:rPr>
        <w:t>Software Engineering Environment</w:t>
      </w:r>
      <w:r w:rsidRPr="00E76384">
        <w:t xml:space="preserve"> goes further, providing support for the entire software lifecycle including requirements management, design tools, CASE tool integration, project management, and configuration control (e.g., IBM Rational Suite, Microsoft Visual Studio Enterprise).</w:t>
      </w:r>
    </w:p>
    <w:p w14:paraId="1A07B363" w14:textId="77777777" w:rsidR="00E76384" w:rsidRPr="00E76384" w:rsidRDefault="00E76384" w:rsidP="00E76384">
      <w:r w:rsidRPr="00E76384">
        <w:rPr>
          <w:b/>
          <w:bCs/>
        </w:rPr>
        <w:t>Benefits of a PSE:</w:t>
      </w:r>
    </w:p>
    <w:p w14:paraId="347993AA" w14:textId="77777777" w:rsidR="00E76384" w:rsidRPr="00E76384" w:rsidRDefault="00E76384" w:rsidP="00E76384">
      <w:pPr>
        <w:numPr>
          <w:ilvl w:val="0"/>
          <w:numId w:val="3"/>
        </w:numPr>
      </w:pPr>
      <w:r w:rsidRPr="00E76384">
        <w:lastRenderedPageBreak/>
        <w:t>Accelerates development through code completion, templates, and automated refactoring.</w:t>
      </w:r>
    </w:p>
    <w:p w14:paraId="3722AB2A" w14:textId="77777777" w:rsidR="00E76384" w:rsidRPr="00E76384" w:rsidRDefault="00E76384" w:rsidP="00E76384">
      <w:pPr>
        <w:numPr>
          <w:ilvl w:val="0"/>
          <w:numId w:val="3"/>
        </w:numPr>
      </w:pPr>
      <w:r w:rsidRPr="00E76384">
        <w:t>Reduces defects via real-time linting, static analysis, and compiler warnings.</w:t>
      </w:r>
    </w:p>
    <w:p w14:paraId="480D2BE5" w14:textId="77777777" w:rsidR="00E76384" w:rsidRPr="00E76384" w:rsidRDefault="00E76384" w:rsidP="00E76384">
      <w:pPr>
        <w:numPr>
          <w:ilvl w:val="0"/>
          <w:numId w:val="3"/>
        </w:numPr>
      </w:pPr>
      <w:r w:rsidRPr="00E76384">
        <w:t>Enforces coding standards consistently across the team through configurable rules.</w:t>
      </w:r>
    </w:p>
    <w:p w14:paraId="3C59CE87" w14:textId="77777777" w:rsidR="00E76384" w:rsidRPr="00E76384" w:rsidRDefault="00E76384" w:rsidP="00E76384">
      <w:pPr>
        <w:numPr>
          <w:ilvl w:val="0"/>
          <w:numId w:val="3"/>
        </w:numPr>
      </w:pPr>
      <w:r w:rsidRPr="00E76384">
        <w:t>Shortens feedback loops — developers can compile, test, and debug without leaving the environment.</w:t>
      </w:r>
    </w:p>
    <w:p w14:paraId="5C54DED1" w14:textId="77777777" w:rsidR="00E76384" w:rsidRPr="00E76384" w:rsidRDefault="00E76384" w:rsidP="00E76384">
      <w:pPr>
        <w:numPr>
          <w:ilvl w:val="0"/>
          <w:numId w:val="3"/>
        </w:numPr>
      </w:pPr>
      <w:r w:rsidRPr="00E76384">
        <w:t>Improves team collaboration through integrated version control, code review tools, and shared configurations.</w:t>
      </w:r>
    </w:p>
    <w:p w14:paraId="3EF4E698" w14:textId="77777777" w:rsidR="00E76384" w:rsidRPr="00E76384" w:rsidRDefault="00E76384" w:rsidP="00E76384">
      <w:r w:rsidRPr="00E76384">
        <w:pict w14:anchorId="5B88E1A1">
          <v:rect id="_x0000_i1087" style="width:0;height:1.5pt" o:hralign="center" o:hrstd="t" o:hr="t" fillcolor="#a0a0a0" stroked="f"/>
        </w:pict>
      </w:r>
    </w:p>
    <w:p w14:paraId="543F39EC" w14:textId="77777777" w:rsidR="00E76384" w:rsidRPr="00E76384" w:rsidRDefault="00E76384" w:rsidP="00E76384">
      <w:pPr>
        <w:rPr>
          <w:b/>
          <w:bCs/>
        </w:rPr>
      </w:pPr>
      <w:r w:rsidRPr="00E76384">
        <w:rPr>
          <w:b/>
          <w:bCs/>
        </w:rPr>
        <w:t>3. Risk Management</w:t>
      </w:r>
    </w:p>
    <w:p w14:paraId="189DF15F" w14:textId="77777777" w:rsidR="00E76384" w:rsidRPr="00E76384" w:rsidRDefault="00E76384" w:rsidP="00E76384">
      <w:r w:rsidRPr="00E76384">
        <w:t>Risk management in software projects is the systematic process of identifying, analysing, prioritising, planning responses for, and continuously monitoring risks that could negatively affect the project's cost, schedule, quality, or scope. Risk is defined as any uncertain event or condition that, if it occurs, would have a positive or negative effect on project objectives. In software engineering, the focus is predominantly on negative risks — threats to the project — though positive risks (opportunities) also exist. Risk management is not a one-time activity but a continuous discipline practised throughout the SDLC.</w:t>
      </w:r>
    </w:p>
    <w:p w14:paraId="7E418CCB" w14:textId="77777777" w:rsidR="00E76384" w:rsidRPr="00E76384" w:rsidRDefault="00E76384" w:rsidP="00E76384">
      <w:r w:rsidRPr="00E76384">
        <w:rPr>
          <w:b/>
          <w:bCs/>
        </w:rPr>
        <w:t>The Risk Management Process:</w:t>
      </w:r>
    </w:p>
    <w:p w14:paraId="33C34C4C" w14:textId="77777777" w:rsidR="00E76384" w:rsidRPr="00E76384" w:rsidRDefault="00E76384" w:rsidP="00E76384">
      <w:pPr>
        <w:numPr>
          <w:ilvl w:val="0"/>
          <w:numId w:val="4"/>
        </w:numPr>
      </w:pPr>
      <w:r w:rsidRPr="00E76384">
        <w:rPr>
          <w:b/>
          <w:bCs/>
        </w:rPr>
        <w:t>Risk Identification</w:t>
      </w:r>
      <w:r w:rsidRPr="00E76384">
        <w:t xml:space="preserve"> – Systematically discover all potential risks using techniques such as brainstorming, checklists, expert interviews, and historical project data analysis.</w:t>
      </w:r>
    </w:p>
    <w:p w14:paraId="6652BF85" w14:textId="77777777" w:rsidR="00E76384" w:rsidRPr="00E76384" w:rsidRDefault="00E76384" w:rsidP="00E76384">
      <w:pPr>
        <w:numPr>
          <w:ilvl w:val="0"/>
          <w:numId w:val="4"/>
        </w:numPr>
      </w:pPr>
      <w:r w:rsidRPr="00E76384">
        <w:rPr>
          <w:b/>
          <w:bCs/>
        </w:rPr>
        <w:t>Risk Analysis</w:t>
      </w:r>
      <w:r w:rsidRPr="00E76384">
        <w:t xml:space="preserve"> – Assess each risk on two dimensions: probability of occurrence and magnitude of impact. This can be qualitative (high/medium/low scales) or quantitative (numerical probability and cost estimates).</w:t>
      </w:r>
    </w:p>
    <w:p w14:paraId="0F8A4F33" w14:textId="77777777" w:rsidR="00E76384" w:rsidRPr="00E76384" w:rsidRDefault="00E76384" w:rsidP="00E76384">
      <w:pPr>
        <w:numPr>
          <w:ilvl w:val="0"/>
          <w:numId w:val="4"/>
        </w:numPr>
      </w:pPr>
      <w:r w:rsidRPr="00E76384">
        <w:rPr>
          <w:b/>
          <w:bCs/>
        </w:rPr>
        <w:t>Risk Prioritisation</w:t>
      </w:r>
      <w:r w:rsidRPr="00E76384">
        <w:t xml:space="preserve"> – Rank risks using the Risk Exposure formula: </w:t>
      </w:r>
      <w:r w:rsidRPr="00E76384">
        <w:rPr>
          <w:b/>
          <w:bCs/>
        </w:rPr>
        <w:t>RE = Probability × Impact</w:t>
      </w:r>
      <w:r w:rsidRPr="00E76384">
        <w:t>. High-RE risks receive immediate attention; low-RE risks are monitored.</w:t>
      </w:r>
    </w:p>
    <w:p w14:paraId="480D10FF" w14:textId="77777777" w:rsidR="00E76384" w:rsidRPr="00E76384" w:rsidRDefault="00E76384" w:rsidP="00E76384">
      <w:pPr>
        <w:numPr>
          <w:ilvl w:val="0"/>
          <w:numId w:val="4"/>
        </w:numPr>
      </w:pPr>
      <w:r w:rsidRPr="00E76384">
        <w:rPr>
          <w:b/>
          <w:bCs/>
        </w:rPr>
        <w:t>Risk Planning</w:t>
      </w:r>
      <w:r w:rsidRPr="00E76384">
        <w:t xml:space="preserve"> – Develop specific response strategies for each significant risk before it occurs.</w:t>
      </w:r>
    </w:p>
    <w:p w14:paraId="3851ECB1" w14:textId="77777777" w:rsidR="00E76384" w:rsidRPr="00E76384" w:rsidRDefault="00E76384" w:rsidP="00E76384">
      <w:pPr>
        <w:numPr>
          <w:ilvl w:val="0"/>
          <w:numId w:val="4"/>
        </w:numPr>
      </w:pPr>
      <w:r w:rsidRPr="00E76384">
        <w:rPr>
          <w:b/>
          <w:bCs/>
        </w:rPr>
        <w:t>Risk Monitoring</w:t>
      </w:r>
      <w:r w:rsidRPr="00E76384">
        <w:t xml:space="preserve"> – Continuously track identified risks, watch for trigger conditions, and scan for newly emerging risks throughout the project lifecycle.</w:t>
      </w:r>
    </w:p>
    <w:p w14:paraId="39F204EA" w14:textId="77777777" w:rsidR="00E76384" w:rsidRPr="00E76384" w:rsidRDefault="00E76384" w:rsidP="00E76384">
      <w:r w:rsidRPr="00E76384">
        <w:rPr>
          <w:b/>
          <w:bCs/>
        </w:rPr>
        <w:t>Categories of Risk:</w:t>
      </w:r>
    </w:p>
    <w:p w14:paraId="14B34AD8" w14:textId="77777777" w:rsidR="00E76384" w:rsidRPr="00E76384" w:rsidRDefault="00E76384" w:rsidP="00E76384">
      <w:pPr>
        <w:numPr>
          <w:ilvl w:val="0"/>
          <w:numId w:val="5"/>
        </w:numPr>
      </w:pPr>
      <w:r w:rsidRPr="00E76384">
        <w:rPr>
          <w:b/>
          <w:bCs/>
        </w:rPr>
        <w:t>Technical Risk</w:t>
      </w:r>
      <w:r w:rsidRPr="00E76384">
        <w:t xml:space="preserve"> – Technology may not work as expected, unproven algorithms, hardware incompatibilities, or performance shortfalls.</w:t>
      </w:r>
    </w:p>
    <w:p w14:paraId="3D4AFF09" w14:textId="77777777" w:rsidR="00E76384" w:rsidRPr="00E76384" w:rsidRDefault="00E76384" w:rsidP="00E76384">
      <w:pPr>
        <w:numPr>
          <w:ilvl w:val="0"/>
          <w:numId w:val="5"/>
        </w:numPr>
      </w:pPr>
      <w:r w:rsidRPr="00E76384">
        <w:rPr>
          <w:b/>
          <w:bCs/>
        </w:rPr>
        <w:t>Schedule Risk</w:t>
      </w:r>
      <w:r w:rsidRPr="00E76384">
        <w:t xml:space="preserve"> – Tasks take longer than estimated due to underestimated complexity or resource unavailability.</w:t>
      </w:r>
    </w:p>
    <w:p w14:paraId="0126C973" w14:textId="77777777" w:rsidR="00E76384" w:rsidRPr="00E76384" w:rsidRDefault="00E76384" w:rsidP="00E76384">
      <w:pPr>
        <w:numPr>
          <w:ilvl w:val="0"/>
          <w:numId w:val="5"/>
        </w:numPr>
      </w:pPr>
      <w:r w:rsidRPr="00E76384">
        <w:rPr>
          <w:b/>
          <w:bCs/>
        </w:rPr>
        <w:t>Cost Risk</w:t>
      </w:r>
      <w:r w:rsidRPr="00E76384">
        <w:t xml:space="preserve"> – Budget is exceeded because of scope creep, rising third-party costs, or estimation errors.</w:t>
      </w:r>
    </w:p>
    <w:p w14:paraId="480AF7B3" w14:textId="77777777" w:rsidR="00E76384" w:rsidRPr="00E76384" w:rsidRDefault="00E76384" w:rsidP="00E76384">
      <w:pPr>
        <w:numPr>
          <w:ilvl w:val="0"/>
          <w:numId w:val="5"/>
        </w:numPr>
      </w:pPr>
      <w:r w:rsidRPr="00E76384">
        <w:rPr>
          <w:b/>
          <w:bCs/>
        </w:rPr>
        <w:t>Personnel Risk</w:t>
      </w:r>
      <w:r w:rsidRPr="00E76384">
        <w:t xml:space="preserve"> – Key team members resign, become ill, or lack required skills, causing knowledge loss and delays.</w:t>
      </w:r>
    </w:p>
    <w:p w14:paraId="67CD6D56" w14:textId="77777777" w:rsidR="00E76384" w:rsidRPr="00E76384" w:rsidRDefault="00E76384" w:rsidP="00E76384">
      <w:pPr>
        <w:numPr>
          <w:ilvl w:val="0"/>
          <w:numId w:val="5"/>
        </w:numPr>
      </w:pPr>
      <w:r w:rsidRPr="00E76384">
        <w:rPr>
          <w:b/>
          <w:bCs/>
        </w:rPr>
        <w:lastRenderedPageBreak/>
        <w:t>Requirements Risk</w:t>
      </w:r>
      <w:r w:rsidRPr="00E76384">
        <w:t xml:space="preserve"> – Requirements are unclear, incomplete, or subject to frequent change, leading to rework.</w:t>
      </w:r>
    </w:p>
    <w:p w14:paraId="4EE86358" w14:textId="77777777" w:rsidR="00E76384" w:rsidRPr="00E76384" w:rsidRDefault="00E76384" w:rsidP="00E76384">
      <w:pPr>
        <w:numPr>
          <w:ilvl w:val="0"/>
          <w:numId w:val="5"/>
        </w:numPr>
      </w:pPr>
      <w:r w:rsidRPr="00E76384">
        <w:rPr>
          <w:b/>
          <w:bCs/>
        </w:rPr>
        <w:t>Operational Risk</w:t>
      </w:r>
      <w:r w:rsidRPr="00E76384">
        <w:t xml:space="preserve"> – Deployment environment failures, network outages, or configuration errors in production.</w:t>
      </w:r>
    </w:p>
    <w:p w14:paraId="4437FE69" w14:textId="77777777" w:rsidR="00E76384" w:rsidRPr="00E76384" w:rsidRDefault="00E76384" w:rsidP="00E76384">
      <w:pPr>
        <w:numPr>
          <w:ilvl w:val="0"/>
          <w:numId w:val="5"/>
        </w:numPr>
      </w:pPr>
      <w:r w:rsidRPr="00E76384">
        <w:rPr>
          <w:b/>
          <w:bCs/>
        </w:rPr>
        <w:t>External Risk</w:t>
      </w:r>
      <w:r w:rsidRPr="00E76384">
        <w:t xml:space="preserve"> – Regulatory changes, vendor bankruptcy, geopolitical events, or market shifts beyond the team's control.</w:t>
      </w:r>
    </w:p>
    <w:p w14:paraId="3327DB03" w14:textId="77777777" w:rsidR="00E76384" w:rsidRPr="00E76384" w:rsidRDefault="00E76384" w:rsidP="00E76384">
      <w:r w:rsidRPr="00E76384">
        <w:rPr>
          <w:b/>
          <w:bCs/>
        </w:rPr>
        <w:t>Risk Mitigation Strategies:</w:t>
      </w:r>
    </w:p>
    <w:p w14:paraId="1B09C5E7" w14:textId="77777777" w:rsidR="00E76384" w:rsidRPr="00E76384" w:rsidRDefault="00E76384" w:rsidP="00E76384">
      <w:pPr>
        <w:numPr>
          <w:ilvl w:val="0"/>
          <w:numId w:val="6"/>
        </w:numPr>
      </w:pPr>
      <w:r w:rsidRPr="00E76384">
        <w:rPr>
          <w:b/>
          <w:bCs/>
        </w:rPr>
        <w:t>Risk Avoidance</w:t>
      </w:r>
      <w:r w:rsidRPr="00E76384">
        <w:t xml:space="preserve"> – Redesign the system or project plan to eliminate the risk entirely (e.g., replacing an unproven third-party component with a well-established alternative).</w:t>
      </w:r>
    </w:p>
    <w:p w14:paraId="60F9F127" w14:textId="77777777" w:rsidR="00E76384" w:rsidRPr="00E76384" w:rsidRDefault="00E76384" w:rsidP="00E76384">
      <w:pPr>
        <w:numPr>
          <w:ilvl w:val="0"/>
          <w:numId w:val="6"/>
        </w:numPr>
      </w:pPr>
      <w:r w:rsidRPr="00E76384">
        <w:rPr>
          <w:b/>
          <w:bCs/>
        </w:rPr>
        <w:t>Risk Reduction</w:t>
      </w:r>
      <w:r w:rsidRPr="00E76384">
        <w:t xml:space="preserve"> – Take proactive steps to lower the probability or impact of the risk (e.g., prototyping to validate feasibility, incremental delivery to reduce integration risk, code reviews to reduce defect risk).</w:t>
      </w:r>
    </w:p>
    <w:p w14:paraId="6FA554E2" w14:textId="77777777" w:rsidR="00E76384" w:rsidRPr="00E76384" w:rsidRDefault="00E76384" w:rsidP="00E76384">
      <w:pPr>
        <w:numPr>
          <w:ilvl w:val="0"/>
          <w:numId w:val="6"/>
        </w:numPr>
      </w:pPr>
      <w:r w:rsidRPr="00E76384">
        <w:rPr>
          <w:b/>
          <w:bCs/>
        </w:rPr>
        <w:t>Risk Transfer</w:t>
      </w:r>
      <w:r w:rsidRPr="00E76384">
        <w:t xml:space="preserve"> – Shift the financial consequence of a risk to a third party through insurance, fixed-price contracts, or outsourcing.</w:t>
      </w:r>
    </w:p>
    <w:p w14:paraId="34B65BA3" w14:textId="77777777" w:rsidR="00E76384" w:rsidRPr="00E76384" w:rsidRDefault="00E76384" w:rsidP="00E76384">
      <w:pPr>
        <w:numPr>
          <w:ilvl w:val="0"/>
          <w:numId w:val="6"/>
        </w:numPr>
      </w:pPr>
      <w:r w:rsidRPr="00E76384">
        <w:rPr>
          <w:b/>
          <w:bCs/>
        </w:rPr>
        <w:t>Risk Acceptance</w:t>
      </w:r>
      <w:r w:rsidRPr="00E76384">
        <w:t xml:space="preserve"> – Acknowledge the risk and prepare contingency plans to execute if it occurs, without proactive mitigation. Appropriate for low-probability or low-impact risks.</w:t>
      </w:r>
    </w:p>
    <w:p w14:paraId="52E647AB" w14:textId="77777777" w:rsidR="00E76384" w:rsidRPr="00E76384" w:rsidRDefault="00E76384" w:rsidP="00E76384">
      <w:r w:rsidRPr="00E76384">
        <w:t xml:space="preserve">A </w:t>
      </w:r>
      <w:r w:rsidRPr="00E76384">
        <w:rPr>
          <w:b/>
          <w:bCs/>
        </w:rPr>
        <w:t>Risk Register</w:t>
      </w:r>
      <w:r w:rsidRPr="00E76384">
        <w:t xml:space="preserve"> is a living document that records all identified risks, their probability, impact, risk exposure score, owner, mitigation plan, and current status. It is updated at every project milestone and reviewed in regular risk review meetings.</w:t>
      </w:r>
    </w:p>
    <w:p w14:paraId="67584196" w14:textId="77777777" w:rsidR="00E76384" w:rsidRPr="00E76384" w:rsidRDefault="00E76384" w:rsidP="00E76384">
      <w:r w:rsidRPr="00E76384">
        <w:pict w14:anchorId="2D44BA53">
          <v:rect id="_x0000_i1088" style="width:0;height:1.5pt" o:hralign="center" o:hrstd="t" o:hr="t" fillcolor="#a0a0a0" stroked="f"/>
        </w:pict>
      </w:r>
    </w:p>
    <w:p w14:paraId="3FD908DC" w14:textId="77777777" w:rsidR="00E76384" w:rsidRPr="00E76384" w:rsidRDefault="00E76384" w:rsidP="00E76384">
      <w:pPr>
        <w:rPr>
          <w:b/>
          <w:bCs/>
        </w:rPr>
      </w:pPr>
      <w:r w:rsidRPr="00E76384">
        <w:rPr>
          <w:b/>
          <w:bCs/>
        </w:rPr>
        <w:t>4. Software Testing – Overview</w:t>
      </w:r>
    </w:p>
    <w:p w14:paraId="0435B2F2" w14:textId="77777777" w:rsidR="00E76384" w:rsidRPr="00E76384" w:rsidRDefault="00E76384" w:rsidP="00E76384">
      <w:r w:rsidRPr="00E76384">
        <w:t xml:space="preserve">Software testing is the process of evaluating a software system or its components to verify that it meets specified requirements and to detect defects. It is a cornerstone quality assurance activity that serves two complementary purposes: </w:t>
      </w:r>
      <w:r w:rsidRPr="00E76384">
        <w:rPr>
          <w:b/>
          <w:bCs/>
        </w:rPr>
        <w:t>verification</w:t>
      </w:r>
      <w:r w:rsidRPr="00E76384">
        <w:t xml:space="preserve"> — confirming that the software is built correctly according to its specifications — and </w:t>
      </w:r>
      <w:r w:rsidRPr="00E76384">
        <w:rPr>
          <w:b/>
          <w:bCs/>
        </w:rPr>
        <w:t>validation</w:t>
      </w:r>
      <w:r w:rsidRPr="00E76384">
        <w:t xml:space="preserve"> — confirming that the right software has been built to satisfy actual user needs. Testing does not guarantee the complete absence of defects; rather, it provides evidence of correctness and builds confidence that the system behaves as intended under defined conditions.</w:t>
      </w:r>
    </w:p>
    <w:p w14:paraId="1B1EAB48" w14:textId="77777777" w:rsidR="00E76384" w:rsidRPr="00E76384" w:rsidRDefault="00E76384" w:rsidP="00E76384">
      <w:r w:rsidRPr="00E76384">
        <w:rPr>
          <w:b/>
          <w:bCs/>
        </w:rPr>
        <w:t>Objectives of Software Testing:</w:t>
      </w:r>
    </w:p>
    <w:p w14:paraId="029DB9EF" w14:textId="77777777" w:rsidR="00E76384" w:rsidRPr="00E76384" w:rsidRDefault="00E76384" w:rsidP="00E76384">
      <w:pPr>
        <w:numPr>
          <w:ilvl w:val="0"/>
          <w:numId w:val="7"/>
        </w:numPr>
      </w:pPr>
      <w:r w:rsidRPr="00E76384">
        <w:t>Detect and isolate defects introduced during design, coding, or integration.</w:t>
      </w:r>
    </w:p>
    <w:p w14:paraId="77F2B1F4" w14:textId="77777777" w:rsidR="00E76384" w:rsidRPr="00E76384" w:rsidRDefault="00E76384" w:rsidP="00E76384">
      <w:pPr>
        <w:numPr>
          <w:ilvl w:val="0"/>
          <w:numId w:val="7"/>
        </w:numPr>
      </w:pPr>
      <w:r w:rsidRPr="00E76384">
        <w:t>Verify that all specified functional requirements are correctly implemented.</w:t>
      </w:r>
    </w:p>
    <w:p w14:paraId="34A1DD52" w14:textId="77777777" w:rsidR="00E76384" w:rsidRPr="00E76384" w:rsidRDefault="00E76384" w:rsidP="00E76384">
      <w:pPr>
        <w:numPr>
          <w:ilvl w:val="0"/>
          <w:numId w:val="7"/>
        </w:numPr>
      </w:pPr>
      <w:r w:rsidRPr="00E76384">
        <w:t>Assess non-functional attributes: performance, security, reliability, and usability.</w:t>
      </w:r>
    </w:p>
    <w:p w14:paraId="40B47120" w14:textId="77777777" w:rsidR="00E76384" w:rsidRPr="00E76384" w:rsidRDefault="00E76384" w:rsidP="00E76384">
      <w:pPr>
        <w:numPr>
          <w:ilvl w:val="0"/>
          <w:numId w:val="7"/>
        </w:numPr>
      </w:pPr>
      <w:r w:rsidRPr="00E76384">
        <w:t>Provide stakeholders with objective evidence of software quality.</w:t>
      </w:r>
    </w:p>
    <w:p w14:paraId="6564A666" w14:textId="77777777" w:rsidR="00E76384" w:rsidRPr="00E76384" w:rsidRDefault="00E76384" w:rsidP="00E76384">
      <w:pPr>
        <w:numPr>
          <w:ilvl w:val="0"/>
          <w:numId w:val="7"/>
        </w:numPr>
      </w:pPr>
      <w:r w:rsidRPr="00E76384">
        <w:t>Ensure compliance with industry standards, regulations, and contractual obligations.</w:t>
      </w:r>
    </w:p>
    <w:p w14:paraId="615085B9" w14:textId="77777777" w:rsidR="00E76384" w:rsidRPr="00E76384" w:rsidRDefault="00E76384" w:rsidP="00E76384">
      <w:r w:rsidRPr="00E76384">
        <w:rPr>
          <w:b/>
          <w:bCs/>
        </w:rPr>
        <w:t>The Seven Testing Principles:</w:t>
      </w:r>
    </w:p>
    <w:p w14:paraId="6926EEE9" w14:textId="77777777" w:rsidR="00E76384" w:rsidRPr="00E76384" w:rsidRDefault="00E76384" w:rsidP="00E76384">
      <w:pPr>
        <w:numPr>
          <w:ilvl w:val="0"/>
          <w:numId w:val="8"/>
        </w:numPr>
      </w:pPr>
      <w:r w:rsidRPr="00E76384">
        <w:rPr>
          <w:b/>
          <w:bCs/>
        </w:rPr>
        <w:t>Testing shows the presence of defects</w:t>
      </w:r>
      <w:r w:rsidRPr="00E76384">
        <w:t xml:space="preserve"> – Testing can demonstrate that defects exist but cannot prove their complete absence.</w:t>
      </w:r>
    </w:p>
    <w:p w14:paraId="15A83F48" w14:textId="77777777" w:rsidR="00E76384" w:rsidRPr="00E76384" w:rsidRDefault="00E76384" w:rsidP="00E76384">
      <w:pPr>
        <w:numPr>
          <w:ilvl w:val="0"/>
          <w:numId w:val="8"/>
        </w:numPr>
      </w:pPr>
      <w:r w:rsidRPr="00E76384">
        <w:rPr>
          <w:b/>
          <w:bCs/>
        </w:rPr>
        <w:lastRenderedPageBreak/>
        <w:t>Exhaustive testing is impossible</w:t>
      </w:r>
      <w:r w:rsidRPr="00E76384">
        <w:t xml:space="preserve"> – Testing every possible input combination is infeasible; risk-based and coverage-driven test selection is used instead.</w:t>
      </w:r>
    </w:p>
    <w:p w14:paraId="72907070" w14:textId="77777777" w:rsidR="00E76384" w:rsidRPr="00E76384" w:rsidRDefault="00E76384" w:rsidP="00E76384">
      <w:pPr>
        <w:numPr>
          <w:ilvl w:val="0"/>
          <w:numId w:val="8"/>
        </w:numPr>
      </w:pPr>
      <w:r w:rsidRPr="00E76384">
        <w:rPr>
          <w:b/>
          <w:bCs/>
        </w:rPr>
        <w:t>Early testing saves cost</w:t>
      </w:r>
      <w:r w:rsidRPr="00E76384">
        <w:t xml:space="preserve"> – Defects found early in the SDLC are significantly cheaper to fix. The "shift-left" approach moves testing activities as early as possible.</w:t>
      </w:r>
    </w:p>
    <w:p w14:paraId="2A367D3D" w14:textId="77777777" w:rsidR="00E76384" w:rsidRPr="00E76384" w:rsidRDefault="00E76384" w:rsidP="00E76384">
      <w:pPr>
        <w:numPr>
          <w:ilvl w:val="0"/>
          <w:numId w:val="8"/>
        </w:numPr>
      </w:pPr>
      <w:r w:rsidRPr="00E76384">
        <w:rPr>
          <w:b/>
          <w:bCs/>
        </w:rPr>
        <w:t>Defect clustering</w:t>
      </w:r>
      <w:r w:rsidRPr="00E76384">
        <w:t xml:space="preserve"> – A small number of modules contain the majority of defects (Pareto principle: approximately 80% of defects are found in 20% of modules).</w:t>
      </w:r>
    </w:p>
    <w:p w14:paraId="076F4D14" w14:textId="77777777" w:rsidR="00E76384" w:rsidRPr="00E76384" w:rsidRDefault="00E76384" w:rsidP="00E76384">
      <w:pPr>
        <w:numPr>
          <w:ilvl w:val="0"/>
          <w:numId w:val="8"/>
        </w:numPr>
      </w:pPr>
      <w:r w:rsidRPr="00E76384">
        <w:rPr>
          <w:b/>
          <w:bCs/>
        </w:rPr>
        <w:t>Pesticide paradox</w:t>
      </w:r>
      <w:r w:rsidRPr="00E76384">
        <w:t xml:space="preserve"> – Repeating the same tests over time will not reveal new defects. Test suites must be regularly reviewed, updated, and augmented.</w:t>
      </w:r>
    </w:p>
    <w:p w14:paraId="53ECA96B" w14:textId="77777777" w:rsidR="00E76384" w:rsidRPr="00E76384" w:rsidRDefault="00E76384" w:rsidP="00E76384">
      <w:pPr>
        <w:numPr>
          <w:ilvl w:val="0"/>
          <w:numId w:val="8"/>
        </w:numPr>
      </w:pPr>
      <w:r w:rsidRPr="00E76384">
        <w:rPr>
          <w:b/>
          <w:bCs/>
        </w:rPr>
        <w:t>Testing is context-dependent</w:t>
      </w:r>
      <w:r w:rsidRPr="00E76384">
        <w:t xml:space="preserve"> – The appropriate testing approach varies by application domain, risk level, regulatory environment, and available resources.</w:t>
      </w:r>
    </w:p>
    <w:p w14:paraId="392C4DB5" w14:textId="77777777" w:rsidR="00E76384" w:rsidRPr="00E76384" w:rsidRDefault="00E76384" w:rsidP="00E76384">
      <w:pPr>
        <w:numPr>
          <w:ilvl w:val="0"/>
          <w:numId w:val="8"/>
        </w:numPr>
      </w:pPr>
      <w:r w:rsidRPr="00E76384">
        <w:rPr>
          <w:b/>
          <w:bCs/>
        </w:rPr>
        <w:t>Absence-of-errors fallacy</w:t>
      </w:r>
      <w:r w:rsidRPr="00E76384">
        <w:t xml:space="preserve"> – A system with zero known defects is not necessarily useful if it does not meet actual user needs or business goals.</w:t>
      </w:r>
    </w:p>
    <w:p w14:paraId="73ADD871" w14:textId="77777777" w:rsidR="00E76384" w:rsidRPr="00E76384" w:rsidRDefault="00E76384" w:rsidP="00E76384">
      <w:r w:rsidRPr="00E76384">
        <w:rPr>
          <w:b/>
          <w:bCs/>
        </w:rPr>
        <w:t>Testing Levels:</w:t>
      </w:r>
    </w:p>
    <w:p w14:paraId="6F555006" w14:textId="77777777" w:rsidR="00E76384" w:rsidRPr="00E76384" w:rsidRDefault="00E76384" w:rsidP="00E76384">
      <w:pPr>
        <w:numPr>
          <w:ilvl w:val="0"/>
          <w:numId w:val="9"/>
        </w:numPr>
      </w:pPr>
      <w:r w:rsidRPr="00E76384">
        <w:rPr>
          <w:b/>
          <w:bCs/>
        </w:rPr>
        <w:t>Unit Testing</w:t>
      </w:r>
      <w:r w:rsidRPr="00E76384">
        <w:t xml:space="preserve"> – Individual functions, methods, or classes are tested in isolation, typically by developers using testing frameworks such as JUnit or pytest.</w:t>
      </w:r>
    </w:p>
    <w:p w14:paraId="36EBE274" w14:textId="77777777" w:rsidR="00E76384" w:rsidRPr="00E76384" w:rsidRDefault="00E76384" w:rsidP="00E76384">
      <w:pPr>
        <w:numPr>
          <w:ilvl w:val="0"/>
          <w:numId w:val="9"/>
        </w:numPr>
      </w:pPr>
      <w:r w:rsidRPr="00E76384">
        <w:rPr>
          <w:b/>
          <w:bCs/>
        </w:rPr>
        <w:t>Integration Testing</w:t>
      </w:r>
      <w:r w:rsidRPr="00E76384">
        <w:t xml:space="preserve"> – Combined modules are tested to verify the correctness of their interactions and interfaces.</w:t>
      </w:r>
    </w:p>
    <w:p w14:paraId="125B41C1" w14:textId="77777777" w:rsidR="00E76384" w:rsidRPr="00E76384" w:rsidRDefault="00E76384" w:rsidP="00E76384">
      <w:pPr>
        <w:numPr>
          <w:ilvl w:val="0"/>
          <w:numId w:val="9"/>
        </w:numPr>
      </w:pPr>
      <w:r w:rsidRPr="00E76384">
        <w:rPr>
          <w:b/>
          <w:bCs/>
        </w:rPr>
        <w:t>System Testing</w:t>
      </w:r>
      <w:r w:rsidRPr="00E76384">
        <w:t xml:space="preserve"> – The complete, integrated system is tested against the full set of system requirements.</w:t>
      </w:r>
    </w:p>
    <w:p w14:paraId="51F632C6" w14:textId="77777777" w:rsidR="00E76384" w:rsidRPr="00E76384" w:rsidRDefault="00E76384" w:rsidP="00E76384">
      <w:pPr>
        <w:numPr>
          <w:ilvl w:val="0"/>
          <w:numId w:val="9"/>
        </w:numPr>
      </w:pPr>
      <w:r w:rsidRPr="00E76384">
        <w:rPr>
          <w:b/>
          <w:bCs/>
        </w:rPr>
        <w:t>Acceptance Testing</w:t>
      </w:r>
      <w:r w:rsidRPr="00E76384">
        <w:t xml:space="preserve"> – The system is evaluated by end users or clients (User Acceptance Testing — UAT) to confirm it meets business needs and is ready for deployment.</w:t>
      </w:r>
    </w:p>
    <w:p w14:paraId="6D06AF77" w14:textId="77777777" w:rsidR="00E76384" w:rsidRPr="00E76384" w:rsidRDefault="00E76384" w:rsidP="00E76384">
      <w:r w:rsidRPr="00E76384">
        <w:pict w14:anchorId="40ACDE04">
          <v:rect id="_x0000_i1089" style="width:0;height:1.5pt" o:hralign="center" o:hrstd="t" o:hr="t" fillcolor="#a0a0a0" stroked="f"/>
        </w:pict>
      </w:r>
    </w:p>
    <w:p w14:paraId="34866AC2" w14:textId="77777777" w:rsidR="00E76384" w:rsidRPr="00E76384" w:rsidRDefault="00E76384" w:rsidP="00E76384">
      <w:pPr>
        <w:rPr>
          <w:b/>
          <w:bCs/>
        </w:rPr>
      </w:pPr>
      <w:r w:rsidRPr="00E76384">
        <w:rPr>
          <w:b/>
          <w:bCs/>
        </w:rPr>
        <w:t>5. Testing Methods: Top-Down and Bottom-Up</w:t>
      </w:r>
    </w:p>
    <w:p w14:paraId="23BA5824" w14:textId="77777777" w:rsidR="00E76384" w:rsidRPr="00E76384" w:rsidRDefault="00E76384" w:rsidP="00E76384">
      <w:r w:rsidRPr="00E76384">
        <w:t>Integration testing is the phase in which individually verified modules are combined and tested together to ensure that their interfaces and interactions are correct. Two classical strategies govern the order in which modules are integrated and tested.</w:t>
      </w:r>
    </w:p>
    <w:p w14:paraId="3ED41161" w14:textId="77777777" w:rsidR="00E76384" w:rsidRPr="00E76384" w:rsidRDefault="00E76384" w:rsidP="00E76384">
      <w:pPr>
        <w:rPr>
          <w:b/>
          <w:bCs/>
        </w:rPr>
      </w:pPr>
      <w:r w:rsidRPr="00E76384">
        <w:rPr>
          <w:b/>
          <w:bCs/>
        </w:rPr>
        <w:t>Top-Down Integration Testing</w:t>
      </w:r>
    </w:p>
    <w:p w14:paraId="68AB87D5" w14:textId="77777777" w:rsidR="00E76384" w:rsidRPr="00E76384" w:rsidRDefault="00E76384" w:rsidP="00E76384">
      <w:r w:rsidRPr="00E76384">
        <w:t xml:space="preserve">Top-Down integration testing begins with the highest-level control modules and progressively integrates lower-level modules downward through the module hierarchy. Because lower-level modules may not yet be developed when testing begins, they are replaced by </w:t>
      </w:r>
      <w:r w:rsidRPr="00E76384">
        <w:rPr>
          <w:b/>
          <w:bCs/>
        </w:rPr>
        <w:t>stubs</w:t>
      </w:r>
      <w:r w:rsidRPr="00E76384">
        <w:t xml:space="preserve"> — simplified dummy implementations that return hardcoded or pre-defined responses, allowing the higher-level module to be tested without a real implementation beneath it.</w:t>
      </w:r>
    </w:p>
    <w:p w14:paraId="1786EF2B" w14:textId="77777777" w:rsidR="00E76384" w:rsidRPr="00E76384" w:rsidRDefault="00E76384" w:rsidP="00E76384">
      <w:r w:rsidRPr="00E76384">
        <w:rPr>
          <w:b/>
          <w:bCs/>
        </w:rPr>
        <w:t>Process:</w:t>
      </w:r>
    </w:p>
    <w:p w14:paraId="2E91F09B" w14:textId="77777777" w:rsidR="00E76384" w:rsidRPr="00E76384" w:rsidRDefault="00E76384" w:rsidP="00E76384">
      <w:pPr>
        <w:numPr>
          <w:ilvl w:val="0"/>
          <w:numId w:val="10"/>
        </w:numPr>
      </w:pPr>
      <w:r w:rsidRPr="00E76384">
        <w:t>Testing begins at the topmost module (main controller or root of the call hierarchy).</w:t>
      </w:r>
    </w:p>
    <w:p w14:paraId="2FC835B0" w14:textId="77777777" w:rsidR="00E76384" w:rsidRPr="00E76384" w:rsidRDefault="00E76384" w:rsidP="00E76384">
      <w:pPr>
        <w:numPr>
          <w:ilvl w:val="0"/>
          <w:numId w:val="10"/>
        </w:numPr>
      </w:pPr>
      <w:r w:rsidRPr="00E76384">
        <w:t>Subordinate modules are integrated one at a time, either depth-first (following one branch fully before moving to the next) or breadth-first (integrating all modules at one level before descending).</w:t>
      </w:r>
    </w:p>
    <w:p w14:paraId="2EC07070" w14:textId="77777777" w:rsidR="00E76384" w:rsidRPr="00E76384" w:rsidRDefault="00E76384" w:rsidP="00E76384">
      <w:pPr>
        <w:numPr>
          <w:ilvl w:val="0"/>
          <w:numId w:val="10"/>
        </w:numPr>
      </w:pPr>
      <w:r w:rsidRPr="00E76384">
        <w:lastRenderedPageBreak/>
        <w:t>Each not-yet-implemented module is replaced by a stub that simulates its behaviour.</w:t>
      </w:r>
    </w:p>
    <w:p w14:paraId="27A647D0" w14:textId="77777777" w:rsidR="00E76384" w:rsidRPr="00E76384" w:rsidRDefault="00E76384" w:rsidP="00E76384">
      <w:pPr>
        <w:numPr>
          <w:ilvl w:val="0"/>
          <w:numId w:val="10"/>
        </w:numPr>
      </w:pPr>
      <w:r w:rsidRPr="00E76384">
        <w:t>As real modules are developed, they replace their corresponding stubs.</w:t>
      </w:r>
    </w:p>
    <w:p w14:paraId="311DC936" w14:textId="77777777" w:rsidR="00E76384" w:rsidRPr="00E76384" w:rsidRDefault="00E76384" w:rsidP="00E76384">
      <w:pPr>
        <w:numPr>
          <w:ilvl w:val="0"/>
          <w:numId w:val="10"/>
        </w:numPr>
      </w:pPr>
      <w:r w:rsidRPr="00E76384">
        <w:t>Regression tests are executed after each integration step to verify no previously passing tests are broken.</w:t>
      </w:r>
    </w:p>
    <w:p w14:paraId="5EBCDD81" w14:textId="77777777" w:rsidR="00E76384" w:rsidRPr="00E76384" w:rsidRDefault="00E76384" w:rsidP="00E76384">
      <w:r w:rsidRPr="00E76384">
        <w:rPr>
          <w:b/>
          <w:bCs/>
        </w:rPr>
        <w:t>Advantages:</w:t>
      </w:r>
    </w:p>
    <w:p w14:paraId="0E8A833F" w14:textId="77777777" w:rsidR="00E76384" w:rsidRPr="00E76384" w:rsidRDefault="00E76384" w:rsidP="00E76384">
      <w:pPr>
        <w:numPr>
          <w:ilvl w:val="0"/>
          <w:numId w:val="11"/>
        </w:numPr>
      </w:pPr>
      <w:r w:rsidRPr="00E76384">
        <w:t>A working prototype of the system is available early, demonstrating high-level functionality to stakeholders.</w:t>
      </w:r>
    </w:p>
    <w:p w14:paraId="72D9B225" w14:textId="77777777" w:rsidR="00E76384" w:rsidRPr="00E76384" w:rsidRDefault="00E76384" w:rsidP="00E76384">
      <w:pPr>
        <w:numPr>
          <w:ilvl w:val="0"/>
          <w:numId w:val="11"/>
        </w:numPr>
      </w:pPr>
      <w:r w:rsidRPr="00E76384">
        <w:t>Architectural and control logic faults are detected early in the process.</w:t>
      </w:r>
    </w:p>
    <w:p w14:paraId="2494205E" w14:textId="77777777" w:rsidR="00E76384" w:rsidRPr="00E76384" w:rsidRDefault="00E76384" w:rsidP="00E76384">
      <w:pPr>
        <w:numPr>
          <w:ilvl w:val="0"/>
          <w:numId w:val="11"/>
        </w:numPr>
      </w:pPr>
      <w:r w:rsidRPr="00E76384">
        <w:t>System behaviour is visible from the outset, aiding early design validation.</w:t>
      </w:r>
    </w:p>
    <w:p w14:paraId="61AA716A" w14:textId="77777777" w:rsidR="00E76384" w:rsidRPr="00E76384" w:rsidRDefault="00E76384" w:rsidP="00E76384">
      <w:r w:rsidRPr="00E76384">
        <w:rPr>
          <w:b/>
          <w:bCs/>
        </w:rPr>
        <w:t>Disadvantages:</w:t>
      </w:r>
    </w:p>
    <w:p w14:paraId="62CDE358" w14:textId="77777777" w:rsidR="00E76384" w:rsidRPr="00E76384" w:rsidRDefault="00E76384" w:rsidP="00E76384">
      <w:pPr>
        <w:numPr>
          <w:ilvl w:val="0"/>
          <w:numId w:val="12"/>
        </w:numPr>
      </w:pPr>
      <w:r w:rsidRPr="00E76384">
        <w:t>Stubs can be complex and time-consuming to write, particularly if lower-level modules have complex interfaces.</w:t>
      </w:r>
    </w:p>
    <w:p w14:paraId="0F97A022" w14:textId="77777777" w:rsidR="00E76384" w:rsidRPr="00E76384" w:rsidRDefault="00E76384" w:rsidP="00E76384">
      <w:pPr>
        <w:numPr>
          <w:ilvl w:val="0"/>
          <w:numId w:val="12"/>
        </w:numPr>
      </w:pPr>
      <w:r w:rsidRPr="00E76384">
        <w:t>Low-level utility modules — often the most error-prone — are tested last and may receive insufficient attention.</w:t>
      </w:r>
    </w:p>
    <w:p w14:paraId="46E6E0D0" w14:textId="77777777" w:rsidR="00E76384" w:rsidRPr="00E76384" w:rsidRDefault="00E76384" w:rsidP="00E76384">
      <w:pPr>
        <w:rPr>
          <w:b/>
          <w:bCs/>
        </w:rPr>
      </w:pPr>
      <w:r w:rsidRPr="00E76384">
        <w:rPr>
          <w:b/>
          <w:bCs/>
        </w:rPr>
        <w:t>Bottom-Up Integration Testing</w:t>
      </w:r>
    </w:p>
    <w:p w14:paraId="224B68B3" w14:textId="77777777" w:rsidR="00E76384" w:rsidRPr="00E76384" w:rsidRDefault="00E76384" w:rsidP="00E76384">
      <w:r w:rsidRPr="00E76384">
        <w:t xml:space="preserve">Bottom-Up integration testing starts at the lowest-level modules in the hierarchy — the leaf nodes with no subordinate modules — and progressively integrates upward. Because higher-level calling modules may not yet be developed, </w:t>
      </w:r>
      <w:r w:rsidRPr="00E76384">
        <w:rPr>
          <w:b/>
          <w:bCs/>
        </w:rPr>
        <w:t>drivers</w:t>
      </w:r>
      <w:r w:rsidRPr="00E76384">
        <w:t xml:space="preserve"> are used — test harnesses that simulate the calling module by supplying test inputs to the module under test and checking its outputs.</w:t>
      </w:r>
    </w:p>
    <w:p w14:paraId="41FC6C66" w14:textId="77777777" w:rsidR="00E76384" w:rsidRPr="00E76384" w:rsidRDefault="00E76384" w:rsidP="00E76384">
      <w:r w:rsidRPr="00E76384">
        <w:rPr>
          <w:b/>
          <w:bCs/>
        </w:rPr>
        <w:t>Process:</w:t>
      </w:r>
    </w:p>
    <w:p w14:paraId="0BD768F0" w14:textId="77777777" w:rsidR="00E76384" w:rsidRPr="00E76384" w:rsidRDefault="00E76384" w:rsidP="00E76384">
      <w:pPr>
        <w:numPr>
          <w:ilvl w:val="0"/>
          <w:numId w:val="13"/>
        </w:numPr>
      </w:pPr>
      <w:r w:rsidRPr="00E76384">
        <w:t>Testing begins with the lowest-level utility or data-processing modules.</w:t>
      </w:r>
    </w:p>
    <w:p w14:paraId="61E17788" w14:textId="77777777" w:rsidR="00E76384" w:rsidRPr="00E76384" w:rsidRDefault="00E76384" w:rsidP="00E76384">
      <w:pPr>
        <w:numPr>
          <w:ilvl w:val="0"/>
          <w:numId w:val="13"/>
        </w:numPr>
      </w:pPr>
      <w:r w:rsidRPr="00E76384">
        <w:t>Related low-level modules are grouped into clusters and tested together.</w:t>
      </w:r>
    </w:p>
    <w:p w14:paraId="21B38D07" w14:textId="77777777" w:rsidR="00E76384" w:rsidRPr="00E76384" w:rsidRDefault="00E76384" w:rsidP="00E76384">
      <w:pPr>
        <w:numPr>
          <w:ilvl w:val="0"/>
          <w:numId w:val="13"/>
        </w:numPr>
      </w:pPr>
      <w:r w:rsidRPr="00E76384">
        <w:t>A driver supplies inputs and validates outputs for each cluster.</w:t>
      </w:r>
    </w:p>
    <w:p w14:paraId="0035F93F" w14:textId="77777777" w:rsidR="00E76384" w:rsidRPr="00E76384" w:rsidRDefault="00E76384" w:rsidP="00E76384">
      <w:pPr>
        <w:numPr>
          <w:ilvl w:val="0"/>
          <w:numId w:val="13"/>
        </w:numPr>
      </w:pPr>
      <w:r w:rsidRPr="00E76384">
        <w:t>As higher-level modules are developed, they replace the drivers.</w:t>
      </w:r>
    </w:p>
    <w:p w14:paraId="31A7A61A" w14:textId="77777777" w:rsidR="00E76384" w:rsidRPr="00E76384" w:rsidRDefault="00E76384" w:rsidP="00E76384">
      <w:pPr>
        <w:numPr>
          <w:ilvl w:val="0"/>
          <w:numId w:val="13"/>
        </w:numPr>
      </w:pPr>
      <w:r w:rsidRPr="00E76384">
        <w:t>Integration proceeds upward until the full system is assembled.</w:t>
      </w:r>
    </w:p>
    <w:p w14:paraId="079C007A" w14:textId="77777777" w:rsidR="00E76384" w:rsidRPr="00E76384" w:rsidRDefault="00E76384" w:rsidP="00E76384">
      <w:r w:rsidRPr="00E76384">
        <w:rPr>
          <w:b/>
          <w:bCs/>
        </w:rPr>
        <w:t>Advantages:</w:t>
      </w:r>
    </w:p>
    <w:p w14:paraId="06CAFFB2" w14:textId="77777777" w:rsidR="00E76384" w:rsidRPr="00E76384" w:rsidRDefault="00E76384" w:rsidP="00E76384">
      <w:pPr>
        <w:numPr>
          <w:ilvl w:val="0"/>
          <w:numId w:val="14"/>
        </w:numPr>
      </w:pPr>
      <w:r w:rsidRPr="00E76384">
        <w:t>Low-level, foundational modules receive thorough testing early, building a solid base.</w:t>
      </w:r>
    </w:p>
    <w:p w14:paraId="34C00C0F" w14:textId="77777777" w:rsidR="00E76384" w:rsidRPr="00E76384" w:rsidRDefault="00E76384" w:rsidP="00E76384">
      <w:pPr>
        <w:numPr>
          <w:ilvl w:val="0"/>
          <w:numId w:val="14"/>
        </w:numPr>
      </w:pPr>
      <w:r w:rsidRPr="00E76384">
        <w:t>Fault isolation is easier because failures can be traced directly to specific low-level modules.</w:t>
      </w:r>
    </w:p>
    <w:p w14:paraId="469B5E5C" w14:textId="77777777" w:rsidR="00E76384" w:rsidRPr="00E76384" w:rsidRDefault="00E76384" w:rsidP="00E76384">
      <w:pPr>
        <w:numPr>
          <w:ilvl w:val="0"/>
          <w:numId w:val="14"/>
        </w:numPr>
      </w:pPr>
      <w:r w:rsidRPr="00E76384">
        <w:t>No complex stubs are needed.</w:t>
      </w:r>
    </w:p>
    <w:p w14:paraId="517FD121" w14:textId="77777777" w:rsidR="00E76384" w:rsidRPr="00E76384" w:rsidRDefault="00E76384" w:rsidP="00E76384">
      <w:r w:rsidRPr="00E76384">
        <w:rPr>
          <w:b/>
          <w:bCs/>
        </w:rPr>
        <w:t>Disadvantages:</w:t>
      </w:r>
    </w:p>
    <w:p w14:paraId="2F86B36F" w14:textId="77777777" w:rsidR="00E76384" w:rsidRPr="00E76384" w:rsidRDefault="00E76384" w:rsidP="00E76384">
      <w:pPr>
        <w:numPr>
          <w:ilvl w:val="0"/>
          <w:numId w:val="15"/>
        </w:numPr>
      </w:pPr>
      <w:r w:rsidRPr="00E76384">
        <w:t>No working system or visible high-level behaviour is available until late in the integration process.</w:t>
      </w:r>
    </w:p>
    <w:p w14:paraId="5D9E77FF" w14:textId="77777777" w:rsidR="00E76384" w:rsidRPr="00E76384" w:rsidRDefault="00E76384" w:rsidP="00E76384">
      <w:pPr>
        <w:numPr>
          <w:ilvl w:val="0"/>
          <w:numId w:val="15"/>
        </w:numPr>
      </w:pPr>
      <w:r w:rsidRPr="00E76384">
        <w:t>Architectural flaws in the overall system design may not be detected until the integration is nearly complete.</w:t>
      </w:r>
    </w:p>
    <w:p w14:paraId="236E6734" w14:textId="77777777" w:rsidR="00E76384" w:rsidRPr="00E76384" w:rsidRDefault="00E76384" w:rsidP="00E76384">
      <w:r w:rsidRPr="00E76384">
        <w:rPr>
          <w:b/>
          <w:bCs/>
        </w:rPr>
        <w:lastRenderedPageBreak/>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2843"/>
        <w:gridCol w:w="2186"/>
      </w:tblGrid>
      <w:tr w:rsidR="00E76384" w:rsidRPr="00E76384" w14:paraId="1E7549D5" w14:textId="77777777">
        <w:trPr>
          <w:tblHeader/>
          <w:tblCellSpacing w:w="15" w:type="dxa"/>
        </w:trPr>
        <w:tc>
          <w:tcPr>
            <w:tcW w:w="0" w:type="auto"/>
            <w:vAlign w:val="center"/>
            <w:hideMark/>
          </w:tcPr>
          <w:p w14:paraId="5D79E924" w14:textId="77777777" w:rsidR="00E76384" w:rsidRPr="00E76384" w:rsidRDefault="00E76384" w:rsidP="00E76384">
            <w:pPr>
              <w:rPr>
                <w:b/>
                <w:bCs/>
              </w:rPr>
            </w:pPr>
            <w:r w:rsidRPr="00E76384">
              <w:rPr>
                <w:b/>
                <w:bCs/>
              </w:rPr>
              <w:t>Criterion</w:t>
            </w:r>
          </w:p>
        </w:tc>
        <w:tc>
          <w:tcPr>
            <w:tcW w:w="0" w:type="auto"/>
            <w:vAlign w:val="center"/>
            <w:hideMark/>
          </w:tcPr>
          <w:p w14:paraId="28F1ED36" w14:textId="77777777" w:rsidR="00E76384" w:rsidRPr="00E76384" w:rsidRDefault="00E76384" w:rsidP="00E76384">
            <w:pPr>
              <w:rPr>
                <w:b/>
                <w:bCs/>
              </w:rPr>
            </w:pPr>
            <w:r w:rsidRPr="00E76384">
              <w:rPr>
                <w:b/>
                <w:bCs/>
              </w:rPr>
              <w:t>Top-Down</w:t>
            </w:r>
          </w:p>
        </w:tc>
        <w:tc>
          <w:tcPr>
            <w:tcW w:w="0" w:type="auto"/>
            <w:vAlign w:val="center"/>
            <w:hideMark/>
          </w:tcPr>
          <w:p w14:paraId="6425F001" w14:textId="77777777" w:rsidR="00E76384" w:rsidRPr="00E76384" w:rsidRDefault="00E76384" w:rsidP="00E76384">
            <w:pPr>
              <w:rPr>
                <w:b/>
                <w:bCs/>
              </w:rPr>
            </w:pPr>
            <w:r w:rsidRPr="00E76384">
              <w:rPr>
                <w:b/>
                <w:bCs/>
              </w:rPr>
              <w:t>Bottom-Up</w:t>
            </w:r>
          </w:p>
        </w:tc>
      </w:tr>
      <w:tr w:rsidR="00E76384" w:rsidRPr="00E76384" w14:paraId="7FC54D58" w14:textId="77777777">
        <w:trPr>
          <w:tblCellSpacing w:w="15" w:type="dxa"/>
        </w:trPr>
        <w:tc>
          <w:tcPr>
            <w:tcW w:w="0" w:type="auto"/>
            <w:vAlign w:val="center"/>
            <w:hideMark/>
          </w:tcPr>
          <w:p w14:paraId="149E2056" w14:textId="77777777" w:rsidR="00E76384" w:rsidRPr="00E76384" w:rsidRDefault="00E76384" w:rsidP="00E76384">
            <w:r w:rsidRPr="00E76384">
              <w:t>Placeholder used</w:t>
            </w:r>
          </w:p>
        </w:tc>
        <w:tc>
          <w:tcPr>
            <w:tcW w:w="0" w:type="auto"/>
            <w:vAlign w:val="center"/>
            <w:hideMark/>
          </w:tcPr>
          <w:p w14:paraId="114B4050" w14:textId="77777777" w:rsidR="00E76384" w:rsidRPr="00E76384" w:rsidRDefault="00E76384" w:rsidP="00E76384">
            <w:r w:rsidRPr="00E76384">
              <w:t>Stub</w:t>
            </w:r>
          </w:p>
        </w:tc>
        <w:tc>
          <w:tcPr>
            <w:tcW w:w="0" w:type="auto"/>
            <w:vAlign w:val="center"/>
            <w:hideMark/>
          </w:tcPr>
          <w:p w14:paraId="0EEEF1F7" w14:textId="77777777" w:rsidR="00E76384" w:rsidRPr="00E76384" w:rsidRDefault="00E76384" w:rsidP="00E76384">
            <w:r w:rsidRPr="00E76384">
              <w:t>Driver</w:t>
            </w:r>
          </w:p>
        </w:tc>
      </w:tr>
      <w:tr w:rsidR="00E76384" w:rsidRPr="00E76384" w14:paraId="1098F3FD" w14:textId="77777777">
        <w:trPr>
          <w:tblCellSpacing w:w="15" w:type="dxa"/>
        </w:trPr>
        <w:tc>
          <w:tcPr>
            <w:tcW w:w="0" w:type="auto"/>
            <w:vAlign w:val="center"/>
            <w:hideMark/>
          </w:tcPr>
          <w:p w14:paraId="4F352726" w14:textId="77777777" w:rsidR="00E76384" w:rsidRPr="00E76384" w:rsidRDefault="00E76384" w:rsidP="00E76384">
            <w:r w:rsidRPr="00E76384">
              <w:t>Starting point</w:t>
            </w:r>
          </w:p>
        </w:tc>
        <w:tc>
          <w:tcPr>
            <w:tcW w:w="0" w:type="auto"/>
            <w:vAlign w:val="center"/>
            <w:hideMark/>
          </w:tcPr>
          <w:p w14:paraId="452BB226" w14:textId="77777777" w:rsidR="00E76384" w:rsidRPr="00E76384" w:rsidRDefault="00E76384" w:rsidP="00E76384">
            <w:r w:rsidRPr="00E76384">
              <w:t>Highest-level module</w:t>
            </w:r>
          </w:p>
        </w:tc>
        <w:tc>
          <w:tcPr>
            <w:tcW w:w="0" w:type="auto"/>
            <w:vAlign w:val="center"/>
            <w:hideMark/>
          </w:tcPr>
          <w:p w14:paraId="385E3160" w14:textId="77777777" w:rsidR="00E76384" w:rsidRPr="00E76384" w:rsidRDefault="00E76384" w:rsidP="00E76384">
            <w:r w:rsidRPr="00E76384">
              <w:t>Lowest-level module</w:t>
            </w:r>
          </w:p>
        </w:tc>
      </w:tr>
      <w:tr w:rsidR="00E76384" w:rsidRPr="00E76384" w14:paraId="7859E517" w14:textId="77777777">
        <w:trPr>
          <w:tblCellSpacing w:w="15" w:type="dxa"/>
        </w:trPr>
        <w:tc>
          <w:tcPr>
            <w:tcW w:w="0" w:type="auto"/>
            <w:vAlign w:val="center"/>
            <w:hideMark/>
          </w:tcPr>
          <w:p w14:paraId="56D4E8A8" w14:textId="77777777" w:rsidR="00E76384" w:rsidRPr="00E76384" w:rsidRDefault="00E76384" w:rsidP="00E76384">
            <w:r w:rsidRPr="00E76384">
              <w:t>Early prototype</w:t>
            </w:r>
          </w:p>
        </w:tc>
        <w:tc>
          <w:tcPr>
            <w:tcW w:w="0" w:type="auto"/>
            <w:vAlign w:val="center"/>
            <w:hideMark/>
          </w:tcPr>
          <w:p w14:paraId="40EE5444" w14:textId="77777777" w:rsidR="00E76384" w:rsidRPr="00E76384" w:rsidRDefault="00E76384" w:rsidP="00E76384">
            <w:r w:rsidRPr="00E76384">
              <w:t>Yes</w:t>
            </w:r>
          </w:p>
        </w:tc>
        <w:tc>
          <w:tcPr>
            <w:tcW w:w="0" w:type="auto"/>
            <w:vAlign w:val="center"/>
            <w:hideMark/>
          </w:tcPr>
          <w:p w14:paraId="12238960" w14:textId="77777777" w:rsidR="00E76384" w:rsidRPr="00E76384" w:rsidRDefault="00E76384" w:rsidP="00E76384">
            <w:r w:rsidRPr="00E76384">
              <w:t>No</w:t>
            </w:r>
          </w:p>
        </w:tc>
      </w:tr>
      <w:tr w:rsidR="00E76384" w:rsidRPr="00E76384" w14:paraId="6EDEF724" w14:textId="77777777">
        <w:trPr>
          <w:tblCellSpacing w:w="15" w:type="dxa"/>
        </w:trPr>
        <w:tc>
          <w:tcPr>
            <w:tcW w:w="0" w:type="auto"/>
            <w:vAlign w:val="center"/>
            <w:hideMark/>
          </w:tcPr>
          <w:p w14:paraId="2BB68C8E" w14:textId="77777777" w:rsidR="00E76384" w:rsidRPr="00E76384" w:rsidRDefault="00E76384" w:rsidP="00E76384">
            <w:r w:rsidRPr="00E76384">
              <w:t>Faults detected early</w:t>
            </w:r>
          </w:p>
        </w:tc>
        <w:tc>
          <w:tcPr>
            <w:tcW w:w="0" w:type="auto"/>
            <w:vAlign w:val="center"/>
            <w:hideMark/>
          </w:tcPr>
          <w:p w14:paraId="153AFE54" w14:textId="77777777" w:rsidR="00E76384" w:rsidRPr="00E76384" w:rsidRDefault="00E76384" w:rsidP="00E76384">
            <w:r w:rsidRPr="00E76384">
              <w:t>Architectural / control</w:t>
            </w:r>
          </w:p>
        </w:tc>
        <w:tc>
          <w:tcPr>
            <w:tcW w:w="0" w:type="auto"/>
            <w:vAlign w:val="center"/>
            <w:hideMark/>
          </w:tcPr>
          <w:p w14:paraId="133B8EB8" w14:textId="77777777" w:rsidR="00E76384" w:rsidRPr="00E76384" w:rsidRDefault="00E76384" w:rsidP="00E76384">
            <w:r w:rsidRPr="00E76384">
              <w:t>Data processing / utility</w:t>
            </w:r>
          </w:p>
        </w:tc>
      </w:tr>
      <w:tr w:rsidR="00E76384" w:rsidRPr="00E76384" w14:paraId="771B399C" w14:textId="77777777">
        <w:trPr>
          <w:tblCellSpacing w:w="15" w:type="dxa"/>
        </w:trPr>
        <w:tc>
          <w:tcPr>
            <w:tcW w:w="0" w:type="auto"/>
            <w:vAlign w:val="center"/>
            <w:hideMark/>
          </w:tcPr>
          <w:p w14:paraId="7ABC1929" w14:textId="77777777" w:rsidR="00E76384" w:rsidRPr="00E76384" w:rsidRDefault="00E76384" w:rsidP="00E76384">
            <w:r w:rsidRPr="00E76384">
              <w:t>Best suited for</w:t>
            </w:r>
          </w:p>
        </w:tc>
        <w:tc>
          <w:tcPr>
            <w:tcW w:w="0" w:type="auto"/>
            <w:vAlign w:val="center"/>
            <w:hideMark/>
          </w:tcPr>
          <w:p w14:paraId="1D1E281E" w14:textId="77777777" w:rsidR="00E76384" w:rsidRPr="00E76384" w:rsidRDefault="00E76384" w:rsidP="00E76384">
            <w:r w:rsidRPr="00E76384">
              <w:t>Command-and-control systems</w:t>
            </w:r>
          </w:p>
        </w:tc>
        <w:tc>
          <w:tcPr>
            <w:tcW w:w="0" w:type="auto"/>
            <w:vAlign w:val="center"/>
            <w:hideMark/>
          </w:tcPr>
          <w:p w14:paraId="28F5C1DE" w14:textId="77777777" w:rsidR="00E76384" w:rsidRPr="00E76384" w:rsidRDefault="00E76384" w:rsidP="00E76384">
            <w:r w:rsidRPr="00E76384">
              <w:t>Data-intensive systems</w:t>
            </w:r>
          </w:p>
        </w:tc>
      </w:tr>
    </w:tbl>
    <w:p w14:paraId="6A7E1F50" w14:textId="77777777" w:rsidR="00E76384" w:rsidRPr="00E76384" w:rsidRDefault="00E76384" w:rsidP="00E76384">
      <w:r w:rsidRPr="00E76384">
        <w:t xml:space="preserve">Other strategies include </w:t>
      </w:r>
      <w:r w:rsidRPr="00E76384">
        <w:rPr>
          <w:b/>
          <w:bCs/>
        </w:rPr>
        <w:t>Sandwich (Mixed) Integration</w:t>
      </w:r>
      <w:r w:rsidRPr="00E76384">
        <w:t xml:space="preserve"> — which applies both approaches simultaneously from different ends of the hierarchy — and </w:t>
      </w:r>
      <w:r w:rsidRPr="00E76384">
        <w:rPr>
          <w:b/>
          <w:bCs/>
        </w:rPr>
        <w:t>Big-Bang Integration</w:t>
      </w:r>
      <w:r w:rsidRPr="00E76384">
        <w:t>, where all modules are integrated at once, which is only practical for very small systems due to the extreme difficulty of fault isolation.</w:t>
      </w:r>
    </w:p>
    <w:p w14:paraId="038433D5" w14:textId="77777777" w:rsidR="00E76384" w:rsidRPr="00E76384" w:rsidRDefault="00E76384" w:rsidP="00E76384">
      <w:r w:rsidRPr="00E76384">
        <w:pict w14:anchorId="42CE0D74">
          <v:rect id="_x0000_i1090" style="width:0;height:1.5pt" o:hralign="center" o:hrstd="t" o:hr="t" fillcolor="#a0a0a0" stroked="f"/>
        </w:pict>
      </w:r>
    </w:p>
    <w:p w14:paraId="01C517D9" w14:textId="77777777" w:rsidR="00E76384" w:rsidRPr="00E76384" w:rsidRDefault="00E76384" w:rsidP="00E76384">
      <w:pPr>
        <w:rPr>
          <w:b/>
          <w:bCs/>
        </w:rPr>
      </w:pPr>
      <w:r w:rsidRPr="00E76384">
        <w:rPr>
          <w:b/>
          <w:bCs/>
        </w:rPr>
        <w:t>6. Exhaustive Testing</w:t>
      </w:r>
    </w:p>
    <w:p w14:paraId="01308C6B" w14:textId="77777777" w:rsidR="00E76384" w:rsidRPr="00E76384" w:rsidRDefault="00E76384" w:rsidP="00E76384">
      <w:r w:rsidRPr="00E76384">
        <w:t>Exhaustive testing refers to the theoretical ideal of executing a program with every conceivable input value, every possible sequence of operations, and every combination of system states, so that the complete absence of defects can be guaranteed with absolute certainty. It is the most thorough form of testing imaginable — and entirely impractical for any real-world system.</w:t>
      </w:r>
    </w:p>
    <w:p w14:paraId="3E879B46" w14:textId="77777777" w:rsidR="00E76384" w:rsidRPr="00E76384" w:rsidRDefault="00E76384" w:rsidP="00E76384">
      <w:r w:rsidRPr="00E76384">
        <w:t xml:space="preserve">The reason exhaustive testing is impossible is rooted in the mathematics of input spaces. Even for a single function that accepts two 32-bit integers, there are over 1.8 × 10¹⁹ possible input combinations. At a rate of one billion test executions per second, running all combinations would take over 570 years. For full systems with dozens of inputs, loops creating infinite execution paths, and state-dependent behaviour, the input space is effectively infinite. As one of the seven fundamental testing principles states: </w:t>
      </w:r>
      <w:r w:rsidRPr="00E76384">
        <w:rPr>
          <w:i/>
          <w:iCs/>
        </w:rPr>
        <w:t>exhaustive testing is impossible</w:t>
      </w:r>
      <w:r w:rsidRPr="00E76384">
        <w:t>; attempting it would consume resources and time that no project possesses.</w:t>
      </w:r>
    </w:p>
    <w:p w14:paraId="735C91F4" w14:textId="77777777" w:rsidR="00E76384" w:rsidRPr="00E76384" w:rsidRDefault="00E76384" w:rsidP="00E76384">
      <w:r w:rsidRPr="00E76384">
        <w:rPr>
          <w:b/>
          <w:bCs/>
        </w:rPr>
        <w:t>Why the Problem is Even Harder:</w:t>
      </w:r>
    </w:p>
    <w:p w14:paraId="41584051" w14:textId="77777777" w:rsidR="00E76384" w:rsidRPr="00E76384" w:rsidRDefault="00E76384" w:rsidP="00E76384">
      <w:pPr>
        <w:numPr>
          <w:ilvl w:val="0"/>
          <w:numId w:val="16"/>
        </w:numPr>
      </w:pPr>
      <w:r w:rsidRPr="00E76384">
        <w:t>Programs with loops can generate an infinite number of distinct execution paths.</w:t>
      </w:r>
    </w:p>
    <w:p w14:paraId="71A834DF" w14:textId="77777777" w:rsidR="00E76384" w:rsidRPr="00E76384" w:rsidRDefault="00E76384" w:rsidP="00E76384">
      <w:pPr>
        <w:numPr>
          <w:ilvl w:val="0"/>
          <w:numId w:val="16"/>
        </w:numPr>
      </w:pPr>
      <w:r w:rsidRPr="00E76384">
        <w:t>Timing-dependent behaviour in concurrent programs means the same inputs can produce different outputs depending on thread scheduling.</w:t>
      </w:r>
    </w:p>
    <w:p w14:paraId="5D0139DC" w14:textId="77777777" w:rsidR="00E76384" w:rsidRPr="00E76384" w:rsidRDefault="00E76384" w:rsidP="00E76384">
      <w:pPr>
        <w:numPr>
          <w:ilvl w:val="0"/>
          <w:numId w:val="16"/>
        </w:numPr>
      </w:pPr>
      <w:r w:rsidRPr="00E76384">
        <w:t>External system states (network conditions, file system states, database contents) multiply the effective input space further.</w:t>
      </w:r>
    </w:p>
    <w:p w14:paraId="131587AA" w14:textId="77777777" w:rsidR="00E76384" w:rsidRPr="00E76384" w:rsidRDefault="00E76384" w:rsidP="00E76384">
      <w:pPr>
        <w:numPr>
          <w:ilvl w:val="0"/>
          <w:numId w:val="16"/>
        </w:numPr>
      </w:pPr>
      <w:r w:rsidRPr="00E76384">
        <w:t>Even achieving 100% code coverage does not constitute exhaustive testing — it only means every line was executed at least once, not under every possible condition.</w:t>
      </w:r>
    </w:p>
    <w:p w14:paraId="3C0236F6" w14:textId="77777777" w:rsidR="00E76384" w:rsidRPr="00E76384" w:rsidRDefault="00E76384" w:rsidP="00E76384">
      <w:r w:rsidRPr="00E76384">
        <w:rPr>
          <w:b/>
          <w:bCs/>
        </w:rPr>
        <w:t>Practical Alternatives to Exhaustive Testing:</w:t>
      </w:r>
    </w:p>
    <w:p w14:paraId="3C0349AB" w14:textId="77777777" w:rsidR="00E76384" w:rsidRPr="00E76384" w:rsidRDefault="00E76384" w:rsidP="00E76384">
      <w:pPr>
        <w:numPr>
          <w:ilvl w:val="0"/>
          <w:numId w:val="17"/>
        </w:numPr>
      </w:pPr>
      <w:r w:rsidRPr="00E76384">
        <w:rPr>
          <w:b/>
          <w:bCs/>
        </w:rPr>
        <w:t>Equivalence Partitioning</w:t>
      </w:r>
      <w:r w:rsidRPr="00E76384">
        <w:t xml:space="preserve"> – Divide the input domain into equivalence classes where all values in a class are expected to behave identically. Test one representative value from each class rather than every value.</w:t>
      </w:r>
    </w:p>
    <w:p w14:paraId="652DF7D7" w14:textId="77777777" w:rsidR="00E76384" w:rsidRPr="00E76384" w:rsidRDefault="00E76384" w:rsidP="00E76384">
      <w:pPr>
        <w:numPr>
          <w:ilvl w:val="0"/>
          <w:numId w:val="17"/>
        </w:numPr>
      </w:pPr>
      <w:r w:rsidRPr="00E76384">
        <w:rPr>
          <w:b/>
          <w:bCs/>
        </w:rPr>
        <w:lastRenderedPageBreak/>
        <w:t>Boundary Value Analysis (BVA)</w:t>
      </w:r>
      <w:r w:rsidRPr="00E76384">
        <w:t xml:space="preserve"> – Faults cluster at the boundaries between equivalence classes (e.g., exactly at the minimum, maximum, and just inside/outside boundary values). Test these boundary points specifically.</w:t>
      </w:r>
    </w:p>
    <w:p w14:paraId="2F89E154" w14:textId="77777777" w:rsidR="00E76384" w:rsidRPr="00E76384" w:rsidRDefault="00E76384" w:rsidP="00E76384">
      <w:pPr>
        <w:numPr>
          <w:ilvl w:val="0"/>
          <w:numId w:val="17"/>
        </w:numPr>
      </w:pPr>
      <w:r w:rsidRPr="00E76384">
        <w:rPr>
          <w:b/>
          <w:bCs/>
        </w:rPr>
        <w:t>Decision Table Testing</w:t>
      </w:r>
      <w:r w:rsidRPr="00E76384">
        <w:t xml:space="preserve"> – Systematically enumerate combinations of conditions and their expected actions to ensure all meaningful combinations are covered.</w:t>
      </w:r>
    </w:p>
    <w:p w14:paraId="57960E68" w14:textId="77777777" w:rsidR="00E76384" w:rsidRPr="00E76384" w:rsidRDefault="00E76384" w:rsidP="00E76384">
      <w:pPr>
        <w:numPr>
          <w:ilvl w:val="0"/>
          <w:numId w:val="17"/>
        </w:numPr>
      </w:pPr>
      <w:r w:rsidRPr="00E76384">
        <w:rPr>
          <w:b/>
          <w:bCs/>
        </w:rPr>
        <w:t>Risk-Based Testing</w:t>
      </w:r>
      <w:r w:rsidRPr="00E76384">
        <w:t xml:space="preserve"> – Prioritise test effort toward the highest-risk, highest-impact functionality to maximise defect detection within available resources.</w:t>
      </w:r>
    </w:p>
    <w:p w14:paraId="32B3A325" w14:textId="77777777" w:rsidR="00E76384" w:rsidRPr="00E76384" w:rsidRDefault="00E76384" w:rsidP="00E76384">
      <w:pPr>
        <w:numPr>
          <w:ilvl w:val="0"/>
          <w:numId w:val="17"/>
        </w:numPr>
      </w:pPr>
      <w:r w:rsidRPr="00E76384">
        <w:rPr>
          <w:b/>
          <w:bCs/>
        </w:rPr>
        <w:t>Structural Coverage Criteria</w:t>
      </w:r>
      <w:r w:rsidRPr="00E76384">
        <w:t xml:space="preserve"> – Define measurable coverage goals such as statement coverage, branch coverage, condition coverage, or MC/DC coverage, and test until the goal is reached.</w:t>
      </w:r>
    </w:p>
    <w:p w14:paraId="3086837B" w14:textId="77777777" w:rsidR="00E76384" w:rsidRPr="00E76384" w:rsidRDefault="00E76384" w:rsidP="00E76384">
      <w:r w:rsidRPr="00E76384">
        <w:pict w14:anchorId="75E6F859">
          <v:rect id="_x0000_i1091" style="width:0;height:1.5pt" o:hralign="center" o:hrstd="t" o:hr="t" fillcolor="#a0a0a0" stroked="f"/>
        </w:pict>
      </w:r>
    </w:p>
    <w:p w14:paraId="336ED2A3" w14:textId="77777777" w:rsidR="00E76384" w:rsidRPr="00E76384" w:rsidRDefault="00E76384" w:rsidP="00E76384">
      <w:pPr>
        <w:rPr>
          <w:b/>
          <w:bCs/>
        </w:rPr>
      </w:pPr>
      <w:r w:rsidRPr="00E76384">
        <w:rPr>
          <w:b/>
          <w:bCs/>
        </w:rPr>
        <w:t>7. Classification of Testing</w:t>
      </w:r>
    </w:p>
    <w:p w14:paraId="3D937F99" w14:textId="77777777" w:rsidR="00E76384" w:rsidRPr="00E76384" w:rsidRDefault="00E76384" w:rsidP="00E76384">
      <w:r w:rsidRPr="00E76384">
        <w:t>Software tests can be classified along multiple dimensions depending on the perspective, technique, and purpose of the testing activity. Understanding these classifications helps teams select the most appropriate testing approach for each situation and ensures comprehensive quality assurance coverage.</w:t>
      </w:r>
    </w:p>
    <w:p w14:paraId="5E92D5E4" w14:textId="77777777" w:rsidR="00E76384" w:rsidRPr="00E76384" w:rsidRDefault="00E76384" w:rsidP="00E76384">
      <w:pPr>
        <w:rPr>
          <w:b/>
          <w:bCs/>
        </w:rPr>
      </w:pPr>
      <w:r w:rsidRPr="00E76384">
        <w:rPr>
          <w:b/>
          <w:bCs/>
        </w:rPr>
        <w:t>By Knowledge of Internals</w:t>
      </w:r>
    </w:p>
    <w:p w14:paraId="42246657" w14:textId="77777777" w:rsidR="00E76384" w:rsidRPr="00E76384" w:rsidRDefault="00E76384" w:rsidP="00E76384">
      <w:r w:rsidRPr="00E76384">
        <w:t>The most fundamental classification distinguishes how much the tester knows about the internal structure of the system:</w:t>
      </w:r>
    </w:p>
    <w:p w14:paraId="097701A2" w14:textId="77777777" w:rsidR="00E76384" w:rsidRPr="00E76384" w:rsidRDefault="00E76384" w:rsidP="00E76384">
      <w:r w:rsidRPr="00E76384">
        <w:rPr>
          <w:b/>
          <w:bCs/>
        </w:rPr>
        <w:t>Black-Box Testing</w:t>
      </w:r>
      <w:r w:rsidRPr="00E76384">
        <w:t xml:space="preserve"> (also called functional or specification-based testing) treats the software as an opaque box. The tester has no knowledge of the internal code structure, algorithms, or data representations. Tests are designed entirely from external specifications, requirements documents, and use cases. The focus is on </w:t>
      </w:r>
      <w:r w:rsidRPr="00E76384">
        <w:rPr>
          <w:i/>
          <w:iCs/>
        </w:rPr>
        <w:t>what</w:t>
      </w:r>
      <w:r w:rsidRPr="00E76384">
        <w:t xml:space="preserve"> the system does: given these inputs, the system should produce these outputs. Techniques include equivalence partitioning, boundary value analysis, decision table testing, and use case testing. Black-box testing is typically performed by dedicated QA engineers or end users rather than the developers who wrote the code.</w:t>
      </w:r>
    </w:p>
    <w:p w14:paraId="35865827" w14:textId="77777777" w:rsidR="00E76384" w:rsidRPr="00E76384" w:rsidRDefault="00E76384" w:rsidP="00E76384">
      <w:r w:rsidRPr="00E76384">
        <w:rPr>
          <w:b/>
          <w:bCs/>
        </w:rPr>
        <w:t>White-Box Testing</w:t>
      </w:r>
      <w:r w:rsidRPr="00E76384">
        <w:t xml:space="preserve"> (also called glass-box, structural, or code-based testing) gives the tester complete visibility into the source code. Tests are designed to exercise specific internal paths, branches, conditions, and loops. The focus is on </w:t>
      </w:r>
      <w:r w:rsidRPr="00E76384">
        <w:rPr>
          <w:i/>
          <w:iCs/>
        </w:rPr>
        <w:t>how</w:t>
      </w:r>
      <w:r w:rsidRPr="00E76384">
        <w:t xml:space="preserve"> the system works internally. Techniques include statement coverage, branch coverage, path coverage, condition coverage, and basis path testing. White-box testing is typically performed by developers and is closely linked to unit testing and code review.</w:t>
      </w:r>
    </w:p>
    <w:p w14:paraId="7DF0A1C3" w14:textId="77777777" w:rsidR="00E76384" w:rsidRPr="00E76384" w:rsidRDefault="00E76384" w:rsidP="00E76384">
      <w:r w:rsidRPr="00E76384">
        <w:rPr>
          <w:b/>
          <w:bCs/>
        </w:rPr>
        <w:t>Grey-Box Testing</w:t>
      </w:r>
      <w:r w:rsidRPr="00E76384">
        <w:t xml:space="preserve"> occupies the middle ground. The tester has partial knowledge of the internal structure — perhaps access to design documents, database schemas, or API specifications, but not the full source code. Grey-box testing combines the external perspective of black-box testing with some structural insight to design more targeted and effective tests. It is particularly useful for integration testing and API testing.</w:t>
      </w:r>
    </w:p>
    <w:p w14:paraId="137AAEA1" w14:textId="77777777" w:rsidR="00E76384" w:rsidRPr="00E76384" w:rsidRDefault="00E76384" w:rsidP="00E76384">
      <w:pPr>
        <w:rPr>
          <w:b/>
          <w:bCs/>
        </w:rPr>
      </w:pPr>
      <w:r w:rsidRPr="00E76384">
        <w:rPr>
          <w:b/>
          <w:bCs/>
        </w:rPr>
        <w:t>By Test Execution Method</w:t>
      </w:r>
    </w:p>
    <w:p w14:paraId="648A0278" w14:textId="77777777" w:rsidR="00E76384" w:rsidRPr="00E76384" w:rsidRDefault="00E76384" w:rsidP="00E76384">
      <w:pPr>
        <w:numPr>
          <w:ilvl w:val="0"/>
          <w:numId w:val="18"/>
        </w:numPr>
      </w:pPr>
      <w:r w:rsidRPr="00E76384">
        <w:rPr>
          <w:b/>
          <w:bCs/>
        </w:rPr>
        <w:t>Static Testing</w:t>
      </w:r>
      <w:r w:rsidRPr="00E76384">
        <w:t xml:space="preserve"> – The code or documentation is examined without being executed. Includes formal inspections, walkthroughs, peer code reviews, and automated static analysis tools. Static testing can detect defects such as unreachable code, null pointer dereferences, and coding standard violations before the program runs.</w:t>
      </w:r>
    </w:p>
    <w:p w14:paraId="1D8DA756" w14:textId="77777777" w:rsidR="00E76384" w:rsidRPr="00E76384" w:rsidRDefault="00E76384" w:rsidP="00E76384">
      <w:pPr>
        <w:numPr>
          <w:ilvl w:val="0"/>
          <w:numId w:val="18"/>
        </w:numPr>
      </w:pPr>
      <w:r w:rsidRPr="00E76384">
        <w:rPr>
          <w:b/>
          <w:bCs/>
        </w:rPr>
        <w:lastRenderedPageBreak/>
        <w:t>Dynamic Testing</w:t>
      </w:r>
      <w:r w:rsidRPr="00E76384">
        <w:t xml:space="preserve"> – The program is executed with real or simulated inputs and its actual outputs are compared against expected results. All runtime-related defects — logic errors, performance problems, memory leaks — can only be detected through dynamic testing.</w:t>
      </w:r>
    </w:p>
    <w:p w14:paraId="5E595DBD" w14:textId="77777777" w:rsidR="00E76384" w:rsidRPr="00E76384" w:rsidRDefault="00E76384" w:rsidP="00E76384">
      <w:pPr>
        <w:numPr>
          <w:ilvl w:val="0"/>
          <w:numId w:val="18"/>
        </w:numPr>
      </w:pPr>
      <w:r w:rsidRPr="00E76384">
        <w:rPr>
          <w:b/>
          <w:bCs/>
        </w:rPr>
        <w:t>Manual Testing</w:t>
      </w:r>
      <w:r w:rsidRPr="00E76384">
        <w:t xml:space="preserve"> – Human testers design and execute test cases, evaluate results, and report defects. Essential for exploratory testing, usability evaluation, and scenarios requiring human judgment.</w:t>
      </w:r>
    </w:p>
    <w:p w14:paraId="256E1126" w14:textId="77777777" w:rsidR="00E76384" w:rsidRPr="00E76384" w:rsidRDefault="00E76384" w:rsidP="00E76384">
      <w:pPr>
        <w:numPr>
          <w:ilvl w:val="0"/>
          <w:numId w:val="18"/>
        </w:numPr>
      </w:pPr>
      <w:r w:rsidRPr="00E76384">
        <w:rPr>
          <w:b/>
          <w:bCs/>
        </w:rPr>
        <w:t>Automated Testing</w:t>
      </w:r>
      <w:r w:rsidRPr="00E76384">
        <w:t xml:space="preserve"> – Test scripts are executed by tools without human intervention. Crucial for regression testing, continuous integration pipelines, load testing, and API validation (e.g., Selenium, JUnit, Postman, JMeter).</w:t>
      </w:r>
    </w:p>
    <w:p w14:paraId="0A94B174" w14:textId="77777777" w:rsidR="00E76384" w:rsidRPr="00E76384" w:rsidRDefault="00E76384" w:rsidP="00E76384">
      <w:pPr>
        <w:rPr>
          <w:b/>
          <w:bCs/>
        </w:rPr>
      </w:pPr>
      <w:r w:rsidRPr="00E76384">
        <w:rPr>
          <w:b/>
          <w:bCs/>
        </w:rPr>
        <w:t>By Purpose</w:t>
      </w:r>
    </w:p>
    <w:p w14:paraId="05687008" w14:textId="77777777" w:rsidR="00E76384" w:rsidRPr="00E76384" w:rsidRDefault="00E76384" w:rsidP="00E76384">
      <w:pPr>
        <w:numPr>
          <w:ilvl w:val="0"/>
          <w:numId w:val="19"/>
        </w:numPr>
      </w:pPr>
      <w:r w:rsidRPr="00E76384">
        <w:rPr>
          <w:b/>
          <w:bCs/>
        </w:rPr>
        <w:t>Functional Testing</w:t>
      </w:r>
      <w:r w:rsidRPr="00E76384">
        <w:t xml:space="preserve"> – Verifies that the system performs all specified functions correctly.</w:t>
      </w:r>
    </w:p>
    <w:p w14:paraId="129EA1ED" w14:textId="77777777" w:rsidR="00E76384" w:rsidRPr="00E76384" w:rsidRDefault="00E76384" w:rsidP="00E76384">
      <w:pPr>
        <w:numPr>
          <w:ilvl w:val="0"/>
          <w:numId w:val="19"/>
        </w:numPr>
      </w:pPr>
      <w:r w:rsidRPr="00E76384">
        <w:rPr>
          <w:b/>
          <w:bCs/>
        </w:rPr>
        <w:t>Non-Functional Testing</w:t>
      </w:r>
      <w:r w:rsidRPr="00E76384">
        <w:t xml:space="preserve"> – Evaluates performance, security, usability, reliability, scalability, and compatibility.</w:t>
      </w:r>
    </w:p>
    <w:p w14:paraId="6AB6AB5B" w14:textId="77777777" w:rsidR="00E76384" w:rsidRPr="00E76384" w:rsidRDefault="00E76384" w:rsidP="00E76384">
      <w:pPr>
        <w:numPr>
          <w:ilvl w:val="0"/>
          <w:numId w:val="19"/>
        </w:numPr>
      </w:pPr>
      <w:r w:rsidRPr="00E76384">
        <w:rPr>
          <w:b/>
          <w:bCs/>
        </w:rPr>
        <w:t>Regression Testing</w:t>
      </w:r>
      <w:r w:rsidRPr="00E76384">
        <w:t xml:space="preserve"> – Confirms that recent code changes have not broken previously working functionality.</w:t>
      </w:r>
    </w:p>
    <w:p w14:paraId="7CD8ACFA" w14:textId="77777777" w:rsidR="00E76384" w:rsidRPr="00E76384" w:rsidRDefault="00E76384" w:rsidP="00E76384">
      <w:pPr>
        <w:numPr>
          <w:ilvl w:val="0"/>
          <w:numId w:val="19"/>
        </w:numPr>
      </w:pPr>
      <w:r w:rsidRPr="00E76384">
        <w:rPr>
          <w:b/>
          <w:bCs/>
        </w:rPr>
        <w:t>Smoke Testing</w:t>
      </w:r>
      <w:r w:rsidRPr="00E76384">
        <w:t xml:space="preserve"> – A shallow, quick test of the most critical functions to determine whether a new build is stable enough for deeper testing.</w:t>
      </w:r>
    </w:p>
    <w:p w14:paraId="1F70FABE" w14:textId="77777777" w:rsidR="00E76384" w:rsidRPr="00E76384" w:rsidRDefault="00E76384" w:rsidP="00E76384">
      <w:pPr>
        <w:numPr>
          <w:ilvl w:val="0"/>
          <w:numId w:val="19"/>
        </w:numPr>
      </w:pPr>
      <w:r w:rsidRPr="00E76384">
        <w:rPr>
          <w:b/>
          <w:bCs/>
        </w:rPr>
        <w:t>Sanity Testing</w:t>
      </w:r>
      <w:r w:rsidRPr="00E76384">
        <w:t xml:space="preserve"> – A focused, narrow test confirming that a specific bug fix or new feature works correctly without testing the entire system.</w:t>
      </w:r>
    </w:p>
    <w:p w14:paraId="4C5011AE" w14:textId="77777777" w:rsidR="00E76384" w:rsidRPr="00E76384" w:rsidRDefault="00E76384" w:rsidP="00E76384">
      <w:pPr>
        <w:numPr>
          <w:ilvl w:val="0"/>
          <w:numId w:val="19"/>
        </w:numPr>
      </w:pPr>
      <w:r w:rsidRPr="00E76384">
        <w:rPr>
          <w:b/>
          <w:bCs/>
        </w:rPr>
        <w:t>Load Testing</w:t>
      </w:r>
      <w:r w:rsidRPr="00E76384">
        <w:t xml:space="preserve"> – Evaluates system behaviour under expected peak user loads.</w:t>
      </w:r>
    </w:p>
    <w:p w14:paraId="36C32511" w14:textId="77777777" w:rsidR="00E76384" w:rsidRPr="00E76384" w:rsidRDefault="00E76384" w:rsidP="00E76384">
      <w:pPr>
        <w:numPr>
          <w:ilvl w:val="0"/>
          <w:numId w:val="19"/>
        </w:numPr>
      </w:pPr>
      <w:r w:rsidRPr="00E76384">
        <w:rPr>
          <w:b/>
          <w:bCs/>
        </w:rPr>
        <w:t>Stress Testing</w:t>
      </w:r>
      <w:r w:rsidRPr="00E76384">
        <w:t xml:space="preserve"> – Pushes the system beyond its designed operational limits to identify breaking points and failure modes.</w:t>
      </w:r>
    </w:p>
    <w:p w14:paraId="7771C361" w14:textId="77777777" w:rsidR="00E76384" w:rsidRPr="00E76384" w:rsidRDefault="00E76384" w:rsidP="00E76384">
      <w:pPr>
        <w:numPr>
          <w:ilvl w:val="0"/>
          <w:numId w:val="19"/>
        </w:numPr>
      </w:pPr>
      <w:r w:rsidRPr="00E76384">
        <w:rPr>
          <w:b/>
          <w:bCs/>
        </w:rPr>
        <w:t>Security Testing</w:t>
      </w:r>
      <w:r w:rsidRPr="00E76384">
        <w:t xml:space="preserve"> – Identifies vulnerabilities, authentication weaknesses, SQL injection risks, and other security flaws.</w:t>
      </w:r>
    </w:p>
    <w:p w14:paraId="62616802" w14:textId="77777777" w:rsidR="00E76384" w:rsidRPr="00E76384" w:rsidRDefault="00E76384" w:rsidP="00E76384">
      <w:pPr>
        <w:numPr>
          <w:ilvl w:val="0"/>
          <w:numId w:val="19"/>
        </w:numPr>
      </w:pPr>
      <w:r w:rsidRPr="00E76384">
        <w:rPr>
          <w:b/>
          <w:bCs/>
        </w:rPr>
        <w:t>Usability Testing</w:t>
      </w:r>
      <w:r w:rsidRPr="00E76384">
        <w:t xml:space="preserve"> – Assesses the user interface and user experience for clarity, efficiency, and learnability.</w:t>
      </w:r>
    </w:p>
    <w:p w14:paraId="4DDFF3A9" w14:textId="77777777" w:rsidR="00E76384" w:rsidRPr="00E76384" w:rsidRDefault="00E76384" w:rsidP="00E76384">
      <w:pPr>
        <w:numPr>
          <w:ilvl w:val="0"/>
          <w:numId w:val="19"/>
        </w:numPr>
      </w:pPr>
      <w:r w:rsidRPr="00E76384">
        <w:rPr>
          <w:b/>
          <w:bCs/>
        </w:rPr>
        <w:t>Compatibility Testing</w:t>
      </w:r>
      <w:r w:rsidRPr="00E76384">
        <w:t xml:space="preserve"> – Verifies correct operation across different operating systems, browsers, devices, and hardware configurations.</w:t>
      </w:r>
    </w:p>
    <w:p w14:paraId="2393798E" w14:textId="77777777" w:rsidR="00E76384" w:rsidRPr="00E76384" w:rsidRDefault="00E76384" w:rsidP="00E76384">
      <w:r w:rsidRPr="00E76384">
        <w:pict w14:anchorId="38D26D09">
          <v:rect id="_x0000_i1092" style="width:0;height:1.5pt" o:hralign="center" o:hrstd="t" o:hr="t" fillcolor="#a0a0a0" stroked="f"/>
        </w:pict>
      </w:r>
    </w:p>
    <w:p w14:paraId="6BAB0A49" w14:textId="77777777" w:rsidR="00E76384" w:rsidRPr="00E76384" w:rsidRDefault="00E76384" w:rsidP="00E76384">
      <w:pPr>
        <w:rPr>
          <w:b/>
          <w:bCs/>
        </w:rPr>
      </w:pPr>
      <w:r w:rsidRPr="00E76384">
        <w:rPr>
          <w:b/>
          <w:bCs/>
        </w:rPr>
        <w:t>8. Cyclomatic Complexity</w:t>
      </w:r>
    </w:p>
    <w:p w14:paraId="1BB67A39" w14:textId="77777777" w:rsidR="00E76384" w:rsidRPr="00E76384" w:rsidRDefault="00E76384" w:rsidP="00E76384">
      <w:r w:rsidRPr="00E76384">
        <w:t xml:space="preserve">Cyclomatic Complexity (CC) is a quantitative software metric developed by Thomas J. McCabe in 1976 that measures the structural complexity of a program by counting the number of linearly independent paths through its source code. It is derived from the program's </w:t>
      </w:r>
      <w:r w:rsidRPr="00E76384">
        <w:rPr>
          <w:b/>
          <w:bCs/>
        </w:rPr>
        <w:t>Control Flow Graph (CFG)</w:t>
      </w:r>
      <w:r w:rsidRPr="00E76384">
        <w:t xml:space="preserve"> — a directed graph representation of the program where nodes represent basic blocks (sequences of statements with no internal branches) and edges represent control flow transitions between those blocks. Cyclomatic complexity is the most widely used and cited code complexity metric in software engineering and has significant applications in testing, code quality assessment, and maintainability analysis.</w:t>
      </w:r>
    </w:p>
    <w:p w14:paraId="427B9F2B" w14:textId="77777777" w:rsidR="00E76384" w:rsidRPr="00E76384" w:rsidRDefault="00E76384" w:rsidP="00E76384">
      <w:r w:rsidRPr="00E76384">
        <w:rPr>
          <w:b/>
          <w:bCs/>
        </w:rPr>
        <w:lastRenderedPageBreak/>
        <w:t>Calculating Cyclomatic Complexity:</w:t>
      </w:r>
    </w:p>
    <w:p w14:paraId="1B9612E2" w14:textId="77777777" w:rsidR="00E76384" w:rsidRPr="00E76384" w:rsidRDefault="00E76384" w:rsidP="00E76384">
      <w:r w:rsidRPr="00E76384">
        <w:t>There are three equivalent methods for computing CC:</w:t>
      </w:r>
    </w:p>
    <w:p w14:paraId="675F2EE8" w14:textId="77777777" w:rsidR="00E76384" w:rsidRPr="00E76384" w:rsidRDefault="00E76384" w:rsidP="00E76384">
      <w:pPr>
        <w:numPr>
          <w:ilvl w:val="0"/>
          <w:numId w:val="20"/>
        </w:numPr>
      </w:pPr>
      <w:r w:rsidRPr="00E76384">
        <w:rPr>
          <w:b/>
          <w:bCs/>
        </w:rPr>
        <w:t>Graph-Theoretic Formula:</w:t>
      </w:r>
      <w:r w:rsidRPr="00E76384">
        <w:t xml:space="preserve"> </w:t>
      </w:r>
      <w:r w:rsidRPr="00E76384">
        <w:rPr>
          <w:b/>
          <w:bCs/>
        </w:rPr>
        <w:t>M = E − N + 2P</w:t>
      </w:r>
      <w:r w:rsidRPr="00E76384">
        <w:t>, where E is the number of edges in the CFG, N is the number of nodes, and P is the number of connected components (typically 1 for a single function). This is the formal mathematical definition.</w:t>
      </w:r>
    </w:p>
    <w:p w14:paraId="49976D12" w14:textId="77777777" w:rsidR="00E76384" w:rsidRPr="00E76384" w:rsidRDefault="00E76384" w:rsidP="00E76384">
      <w:pPr>
        <w:numPr>
          <w:ilvl w:val="0"/>
          <w:numId w:val="20"/>
        </w:numPr>
      </w:pPr>
      <w:r w:rsidRPr="00E76384">
        <w:rPr>
          <w:b/>
          <w:bCs/>
        </w:rPr>
        <w:t>Decision Point Count:</w:t>
      </w:r>
      <w:r w:rsidRPr="00E76384">
        <w:t xml:space="preserve"> </w:t>
      </w:r>
      <w:r w:rsidRPr="00E76384">
        <w:rPr>
          <w:b/>
          <w:bCs/>
        </w:rPr>
        <w:t>M = Number of binary decision points + 1</w:t>
      </w:r>
      <w:r w:rsidRPr="00E76384">
        <w:t>. Decision points include all conditional constructs: if, else if, while, for, do-while, case (in switch), catch, ?: (ternary operator), and logical &amp;&amp; / || operators that introduce short-circuit branching. This is the simplest practical method.</w:t>
      </w:r>
    </w:p>
    <w:p w14:paraId="51402FDE" w14:textId="77777777" w:rsidR="00E76384" w:rsidRPr="00E76384" w:rsidRDefault="00E76384" w:rsidP="00E76384">
      <w:pPr>
        <w:numPr>
          <w:ilvl w:val="0"/>
          <w:numId w:val="20"/>
        </w:numPr>
      </w:pPr>
      <w:r w:rsidRPr="00E76384">
        <w:rPr>
          <w:b/>
          <w:bCs/>
        </w:rPr>
        <w:t>Planar Graph Regions:</w:t>
      </w:r>
      <w:r w:rsidRPr="00E76384">
        <w:t xml:space="preserve"> M equals the number of enclosed regions in the planar CFG, including the outer unbounded region. This is a geometric interpretation equivalent to the other two formulae.</w:t>
      </w:r>
    </w:p>
    <w:p w14:paraId="267939CE" w14:textId="77777777" w:rsidR="00E76384" w:rsidRPr="00E76384" w:rsidRDefault="00E76384" w:rsidP="00E76384">
      <w:r w:rsidRPr="00E76384">
        <w:rPr>
          <w:b/>
          <w:bCs/>
        </w:rPr>
        <w:t>Example:</w:t>
      </w:r>
      <w:r w:rsidRPr="00E76384">
        <w:t xml:space="preserve"> A function containing 3 if statements, 1 while loop, and 1 for loop has 5 decision points. CC = 5 + 1 = </w:t>
      </w:r>
      <w:r w:rsidRPr="00E76384">
        <w:rPr>
          <w:b/>
          <w:bCs/>
        </w:rPr>
        <w:t>6</w:t>
      </w:r>
      <w:r w:rsidRPr="00E76384">
        <w:t>. This means a minimum of 6 test cases are required to achieve full basis path coverage.</w:t>
      </w:r>
    </w:p>
    <w:p w14:paraId="13AB6BBB" w14:textId="77777777" w:rsidR="00E76384" w:rsidRPr="00E76384" w:rsidRDefault="00E76384" w:rsidP="00E76384">
      <w:r w:rsidRPr="00E76384">
        <w:rPr>
          <w:b/>
          <w:bCs/>
        </w:rPr>
        <w:t>Interpretation of CC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951"/>
        <w:gridCol w:w="5973"/>
      </w:tblGrid>
      <w:tr w:rsidR="00E76384" w:rsidRPr="00E76384" w14:paraId="40339458" w14:textId="77777777">
        <w:trPr>
          <w:tblHeader/>
          <w:tblCellSpacing w:w="15" w:type="dxa"/>
        </w:trPr>
        <w:tc>
          <w:tcPr>
            <w:tcW w:w="0" w:type="auto"/>
            <w:vAlign w:val="center"/>
            <w:hideMark/>
          </w:tcPr>
          <w:p w14:paraId="32509AE2" w14:textId="77777777" w:rsidR="00E76384" w:rsidRPr="00E76384" w:rsidRDefault="00E76384" w:rsidP="00E76384">
            <w:pPr>
              <w:rPr>
                <w:b/>
                <w:bCs/>
              </w:rPr>
            </w:pPr>
            <w:r w:rsidRPr="00E76384">
              <w:rPr>
                <w:b/>
                <w:bCs/>
              </w:rPr>
              <w:t>Cyclomatic Complexity</w:t>
            </w:r>
          </w:p>
        </w:tc>
        <w:tc>
          <w:tcPr>
            <w:tcW w:w="0" w:type="auto"/>
            <w:vAlign w:val="center"/>
            <w:hideMark/>
          </w:tcPr>
          <w:p w14:paraId="5952A18C" w14:textId="77777777" w:rsidR="00E76384" w:rsidRPr="00E76384" w:rsidRDefault="00E76384" w:rsidP="00E76384">
            <w:pPr>
              <w:rPr>
                <w:b/>
                <w:bCs/>
              </w:rPr>
            </w:pPr>
            <w:r w:rsidRPr="00E76384">
              <w:rPr>
                <w:b/>
                <w:bCs/>
              </w:rPr>
              <w:t>Risk Level</w:t>
            </w:r>
          </w:p>
        </w:tc>
        <w:tc>
          <w:tcPr>
            <w:tcW w:w="0" w:type="auto"/>
            <w:vAlign w:val="center"/>
            <w:hideMark/>
          </w:tcPr>
          <w:p w14:paraId="520C62B5" w14:textId="77777777" w:rsidR="00E76384" w:rsidRPr="00E76384" w:rsidRDefault="00E76384" w:rsidP="00E76384">
            <w:pPr>
              <w:rPr>
                <w:b/>
                <w:bCs/>
              </w:rPr>
            </w:pPr>
            <w:r w:rsidRPr="00E76384">
              <w:rPr>
                <w:b/>
                <w:bCs/>
              </w:rPr>
              <w:t>Interpretation</w:t>
            </w:r>
          </w:p>
        </w:tc>
      </w:tr>
      <w:tr w:rsidR="00E76384" w:rsidRPr="00E76384" w14:paraId="0C1A5F7C" w14:textId="77777777">
        <w:trPr>
          <w:tblCellSpacing w:w="15" w:type="dxa"/>
        </w:trPr>
        <w:tc>
          <w:tcPr>
            <w:tcW w:w="0" w:type="auto"/>
            <w:vAlign w:val="center"/>
            <w:hideMark/>
          </w:tcPr>
          <w:p w14:paraId="15CEBE9A" w14:textId="77777777" w:rsidR="00E76384" w:rsidRPr="00E76384" w:rsidRDefault="00E76384" w:rsidP="00E76384">
            <w:r w:rsidRPr="00E76384">
              <w:t>1 – 10</w:t>
            </w:r>
          </w:p>
        </w:tc>
        <w:tc>
          <w:tcPr>
            <w:tcW w:w="0" w:type="auto"/>
            <w:vAlign w:val="center"/>
            <w:hideMark/>
          </w:tcPr>
          <w:p w14:paraId="3772CA20" w14:textId="77777777" w:rsidR="00E76384" w:rsidRPr="00E76384" w:rsidRDefault="00E76384" w:rsidP="00E76384">
            <w:r w:rsidRPr="00E76384">
              <w:t>Low</w:t>
            </w:r>
          </w:p>
        </w:tc>
        <w:tc>
          <w:tcPr>
            <w:tcW w:w="0" w:type="auto"/>
            <w:vAlign w:val="center"/>
            <w:hideMark/>
          </w:tcPr>
          <w:p w14:paraId="49C0FF99" w14:textId="77777777" w:rsidR="00E76384" w:rsidRPr="00E76384" w:rsidRDefault="00E76384" w:rsidP="00E76384">
            <w:r w:rsidRPr="00E76384">
              <w:t>Simple, well-structured, easy to test and maintain.</w:t>
            </w:r>
          </w:p>
        </w:tc>
      </w:tr>
      <w:tr w:rsidR="00E76384" w:rsidRPr="00E76384" w14:paraId="7E7EB0F0" w14:textId="77777777">
        <w:trPr>
          <w:tblCellSpacing w:w="15" w:type="dxa"/>
        </w:trPr>
        <w:tc>
          <w:tcPr>
            <w:tcW w:w="0" w:type="auto"/>
            <w:vAlign w:val="center"/>
            <w:hideMark/>
          </w:tcPr>
          <w:p w14:paraId="6ACDD5C9" w14:textId="77777777" w:rsidR="00E76384" w:rsidRPr="00E76384" w:rsidRDefault="00E76384" w:rsidP="00E76384">
            <w:r w:rsidRPr="00E76384">
              <w:t>11 – 20</w:t>
            </w:r>
          </w:p>
        </w:tc>
        <w:tc>
          <w:tcPr>
            <w:tcW w:w="0" w:type="auto"/>
            <w:vAlign w:val="center"/>
            <w:hideMark/>
          </w:tcPr>
          <w:p w14:paraId="758F73A2" w14:textId="77777777" w:rsidR="00E76384" w:rsidRPr="00E76384" w:rsidRDefault="00E76384" w:rsidP="00E76384">
            <w:r w:rsidRPr="00E76384">
              <w:t>Moderate</w:t>
            </w:r>
          </w:p>
        </w:tc>
        <w:tc>
          <w:tcPr>
            <w:tcW w:w="0" w:type="auto"/>
            <w:vAlign w:val="center"/>
            <w:hideMark/>
          </w:tcPr>
          <w:p w14:paraId="1B53F22F" w14:textId="77777777" w:rsidR="00E76384" w:rsidRPr="00E76384" w:rsidRDefault="00E76384" w:rsidP="00E76384">
            <w:r w:rsidRPr="00E76384">
              <w:t>Some complexity; consider refactoring larger modules.</w:t>
            </w:r>
          </w:p>
        </w:tc>
      </w:tr>
      <w:tr w:rsidR="00E76384" w:rsidRPr="00E76384" w14:paraId="2E97B1EC" w14:textId="77777777">
        <w:trPr>
          <w:tblCellSpacing w:w="15" w:type="dxa"/>
        </w:trPr>
        <w:tc>
          <w:tcPr>
            <w:tcW w:w="0" w:type="auto"/>
            <w:vAlign w:val="center"/>
            <w:hideMark/>
          </w:tcPr>
          <w:p w14:paraId="5D56EC69" w14:textId="77777777" w:rsidR="00E76384" w:rsidRPr="00E76384" w:rsidRDefault="00E76384" w:rsidP="00E76384">
            <w:r w:rsidRPr="00E76384">
              <w:t>21 – 50</w:t>
            </w:r>
          </w:p>
        </w:tc>
        <w:tc>
          <w:tcPr>
            <w:tcW w:w="0" w:type="auto"/>
            <w:vAlign w:val="center"/>
            <w:hideMark/>
          </w:tcPr>
          <w:p w14:paraId="6AB8507C" w14:textId="77777777" w:rsidR="00E76384" w:rsidRPr="00E76384" w:rsidRDefault="00E76384" w:rsidP="00E76384">
            <w:r w:rsidRPr="00E76384">
              <w:t>High</w:t>
            </w:r>
          </w:p>
        </w:tc>
        <w:tc>
          <w:tcPr>
            <w:tcW w:w="0" w:type="auto"/>
            <w:vAlign w:val="center"/>
            <w:hideMark/>
          </w:tcPr>
          <w:p w14:paraId="3BF484CE" w14:textId="77777777" w:rsidR="00E76384" w:rsidRPr="00E76384" w:rsidRDefault="00E76384" w:rsidP="00E76384">
            <w:r w:rsidRPr="00E76384">
              <w:t>Error-prone and difficult to test. Refactoring strongly recommended.</w:t>
            </w:r>
          </w:p>
        </w:tc>
      </w:tr>
      <w:tr w:rsidR="00E76384" w:rsidRPr="00E76384" w14:paraId="24BCC6C5" w14:textId="77777777">
        <w:trPr>
          <w:tblCellSpacing w:w="15" w:type="dxa"/>
        </w:trPr>
        <w:tc>
          <w:tcPr>
            <w:tcW w:w="0" w:type="auto"/>
            <w:vAlign w:val="center"/>
            <w:hideMark/>
          </w:tcPr>
          <w:p w14:paraId="0C917178" w14:textId="77777777" w:rsidR="00E76384" w:rsidRPr="00E76384" w:rsidRDefault="00E76384" w:rsidP="00E76384">
            <w:r w:rsidRPr="00E76384">
              <w:t>51+</w:t>
            </w:r>
          </w:p>
        </w:tc>
        <w:tc>
          <w:tcPr>
            <w:tcW w:w="0" w:type="auto"/>
            <w:vAlign w:val="center"/>
            <w:hideMark/>
          </w:tcPr>
          <w:p w14:paraId="42BACE0D" w14:textId="77777777" w:rsidR="00E76384" w:rsidRPr="00E76384" w:rsidRDefault="00E76384" w:rsidP="00E76384">
            <w:r w:rsidRPr="00E76384">
              <w:t>Very High</w:t>
            </w:r>
          </w:p>
        </w:tc>
        <w:tc>
          <w:tcPr>
            <w:tcW w:w="0" w:type="auto"/>
            <w:vAlign w:val="center"/>
            <w:hideMark/>
          </w:tcPr>
          <w:p w14:paraId="137FB12D" w14:textId="77777777" w:rsidR="00E76384" w:rsidRPr="00E76384" w:rsidRDefault="00E76384" w:rsidP="00E76384">
            <w:r w:rsidRPr="00E76384">
              <w:t>Virtually untestable. Must be decomposed into smaller units.</w:t>
            </w:r>
          </w:p>
        </w:tc>
      </w:tr>
    </w:tbl>
    <w:p w14:paraId="7922289D" w14:textId="77777777" w:rsidR="00E76384" w:rsidRPr="00E76384" w:rsidRDefault="00E76384" w:rsidP="00E76384">
      <w:r w:rsidRPr="00E76384">
        <w:rPr>
          <w:b/>
          <w:bCs/>
        </w:rPr>
        <w:t>Applications of Cyclomatic Complexity:</w:t>
      </w:r>
    </w:p>
    <w:p w14:paraId="2E7CFFF4" w14:textId="77777777" w:rsidR="00E76384" w:rsidRPr="00E76384" w:rsidRDefault="00E76384" w:rsidP="00E76384">
      <w:pPr>
        <w:numPr>
          <w:ilvl w:val="0"/>
          <w:numId w:val="21"/>
        </w:numPr>
      </w:pPr>
      <w:r w:rsidRPr="00E76384">
        <w:rPr>
          <w:b/>
          <w:bCs/>
        </w:rPr>
        <w:t>Test Case Design</w:t>
      </w:r>
      <w:r w:rsidRPr="00E76384">
        <w:t xml:space="preserve"> – CC specifies the minimum number of test cases needed for full </w:t>
      </w:r>
      <w:r w:rsidRPr="00E76384">
        <w:rPr>
          <w:b/>
          <w:bCs/>
        </w:rPr>
        <w:t>basis path coverage</w:t>
      </w:r>
      <w:r w:rsidRPr="00E76384">
        <w:t>, ensuring every independent path is tested at least once.</w:t>
      </w:r>
    </w:p>
    <w:p w14:paraId="0C74034B" w14:textId="77777777" w:rsidR="00E76384" w:rsidRPr="00E76384" w:rsidRDefault="00E76384" w:rsidP="00E76384">
      <w:pPr>
        <w:numPr>
          <w:ilvl w:val="0"/>
          <w:numId w:val="21"/>
        </w:numPr>
      </w:pPr>
      <w:r w:rsidRPr="00E76384">
        <w:rPr>
          <w:b/>
          <w:bCs/>
        </w:rPr>
        <w:t>Code Quality Metric</w:t>
      </w:r>
      <w:r w:rsidRPr="00E76384">
        <w:t xml:space="preserve"> – High-CC modules are flagged during code review as candidates for refactoring and decomposition.</w:t>
      </w:r>
    </w:p>
    <w:p w14:paraId="59AF0AF1" w14:textId="77777777" w:rsidR="00E76384" w:rsidRPr="00E76384" w:rsidRDefault="00E76384" w:rsidP="00E76384">
      <w:pPr>
        <w:numPr>
          <w:ilvl w:val="0"/>
          <w:numId w:val="21"/>
        </w:numPr>
      </w:pPr>
      <w:r w:rsidRPr="00E76384">
        <w:rPr>
          <w:b/>
          <w:bCs/>
        </w:rPr>
        <w:t>Defect Prediction</w:t>
      </w:r>
      <w:r w:rsidRPr="00E76384">
        <w:t xml:space="preserve"> – Empirical studies consistently show a strong positive correlation between CC and defect density. High-CC modules tend to contain significantly more bugs.</w:t>
      </w:r>
    </w:p>
    <w:p w14:paraId="2B43B052" w14:textId="77777777" w:rsidR="00E76384" w:rsidRPr="00E76384" w:rsidRDefault="00E76384" w:rsidP="00E76384">
      <w:pPr>
        <w:numPr>
          <w:ilvl w:val="0"/>
          <w:numId w:val="21"/>
        </w:numPr>
      </w:pPr>
      <w:r w:rsidRPr="00E76384">
        <w:rPr>
          <w:b/>
          <w:bCs/>
        </w:rPr>
        <w:t>Maintenance Effort Estimation</w:t>
      </w:r>
      <w:r w:rsidRPr="00E76384">
        <w:t xml:space="preserve"> – High-CC code is more costly to understand, modify, and safely extend.</w:t>
      </w:r>
    </w:p>
    <w:p w14:paraId="5ECFFB6D" w14:textId="77777777" w:rsidR="00E76384" w:rsidRPr="00E76384" w:rsidRDefault="00E76384" w:rsidP="00E76384">
      <w:pPr>
        <w:numPr>
          <w:ilvl w:val="0"/>
          <w:numId w:val="21"/>
        </w:numPr>
      </w:pPr>
      <w:r w:rsidRPr="00E76384">
        <w:rPr>
          <w:b/>
          <w:bCs/>
        </w:rPr>
        <w:t>Prioritisation</w:t>
      </w:r>
      <w:r w:rsidRPr="00E76384">
        <w:t xml:space="preserve"> – Code review and testing effort should be concentrated on the highest-CC modules for maximum return.</w:t>
      </w:r>
    </w:p>
    <w:p w14:paraId="6BED62EE" w14:textId="77777777" w:rsidR="00E76384" w:rsidRPr="00E76384" w:rsidRDefault="00E76384" w:rsidP="00E76384">
      <w:r w:rsidRPr="00E76384">
        <w:rPr>
          <w:b/>
          <w:bCs/>
        </w:rPr>
        <w:t>Basis Path Testing</w:t>
      </w:r>
      <w:r w:rsidRPr="00E76384">
        <w:t xml:space="preserve"> uses CC directly to derive a complete and minimal set of independent test paths. The process involves drawing the CFG, computing CC, identifying CC-many independent paths (the basis set), creating one test case per path, and executing them. This guarantees 100% statement and branch coverage.</w:t>
      </w:r>
    </w:p>
    <w:p w14:paraId="0CF9389A" w14:textId="77777777" w:rsidR="00E76384" w:rsidRPr="00E76384" w:rsidRDefault="00E76384" w:rsidP="00E76384">
      <w:r w:rsidRPr="00E76384">
        <w:lastRenderedPageBreak/>
        <w:pict w14:anchorId="7BADD219">
          <v:rect id="_x0000_i1093" style="width:0;height:1.5pt" o:hralign="center" o:hrstd="t" o:hr="t" fillcolor="#a0a0a0" stroked="f"/>
        </w:pict>
      </w:r>
    </w:p>
    <w:p w14:paraId="4FFD3466" w14:textId="77777777" w:rsidR="00E76384" w:rsidRPr="00E76384" w:rsidRDefault="00E76384" w:rsidP="00E76384">
      <w:pPr>
        <w:rPr>
          <w:b/>
          <w:bCs/>
        </w:rPr>
      </w:pPr>
      <w:r w:rsidRPr="00E76384">
        <w:rPr>
          <w:b/>
          <w:bCs/>
        </w:rPr>
        <w:t>9. Debugging – Definition, Techniques &amp; Strategies</w:t>
      </w:r>
    </w:p>
    <w:p w14:paraId="3FD01FB2" w14:textId="77777777" w:rsidR="00E76384" w:rsidRPr="00E76384" w:rsidRDefault="00E76384" w:rsidP="00E76384">
      <w:r w:rsidRPr="00E76384">
        <w:t xml:space="preserve">Debugging is the process of locating, analysing, and correcting faults (bugs) within a software program that cause it to produce incorrect, unexpected, or undesired behaviour. It is fundamentally distinct from testing: </w:t>
      </w:r>
      <w:r w:rsidRPr="00E76384">
        <w:rPr>
          <w:b/>
          <w:bCs/>
        </w:rPr>
        <w:t>testing</w:t>
      </w:r>
      <w:r w:rsidRPr="00E76384">
        <w:t xml:space="preserve"> detects the presence of errors by comparing actual outputs to expected outputs; </w:t>
      </w:r>
      <w:r w:rsidRPr="00E76384">
        <w:rPr>
          <w:b/>
          <w:bCs/>
        </w:rPr>
        <w:t>debugging</w:t>
      </w:r>
      <w:r w:rsidRPr="00E76384">
        <w:t xml:space="preserve"> takes a detected failure as its starting point and works backwards to identify and eliminate the underlying root cause. Debugging is a diagnostic and corrective activity, not a preventive one.</w:t>
      </w:r>
    </w:p>
    <w:p w14:paraId="2E5CC60F" w14:textId="77777777" w:rsidR="00E76384" w:rsidRPr="00E76384" w:rsidRDefault="00E76384" w:rsidP="00E76384">
      <w:r w:rsidRPr="00E76384">
        <w:t>The debugging process follows a logical sequence: a failure is observed (either during testing or in production); the developer forms a hypothesis about the possible cause; experiments are conducted to confirm or refute the hypothesis; the fault is localised to a specific line or block of code; the root cause is understood; the code is corrected; and regression tests are run to confirm the fix has not introduced new defects.</w:t>
      </w:r>
    </w:p>
    <w:p w14:paraId="3826F17C" w14:textId="77777777" w:rsidR="00E76384" w:rsidRPr="00E76384" w:rsidRDefault="00E76384" w:rsidP="00E76384">
      <w:r w:rsidRPr="00E76384">
        <w:rPr>
          <w:b/>
          <w:bCs/>
        </w:rPr>
        <w:t>Debugging Techniques:</w:t>
      </w:r>
    </w:p>
    <w:p w14:paraId="490AF930" w14:textId="77777777" w:rsidR="00E76384" w:rsidRPr="00E76384" w:rsidRDefault="00E76384" w:rsidP="00E76384">
      <w:r w:rsidRPr="00E76384">
        <w:rPr>
          <w:b/>
          <w:bCs/>
        </w:rPr>
        <w:t>Brute Force / Print Debugging</w:t>
      </w:r>
      <w:r w:rsidRPr="00E76384">
        <w:t xml:space="preserve"> is the most common approach, especially among beginners. The developer inserts print statements or logging calls at strategic points throughout the code to output variable values, execution flow, and intermediate state. While straightforward and effective for small programs, it becomes unwieldy in large systems, requires removing the debugging code afterwards, and may not work in timing-sensitive concurrent programs where inserting print statements changes timing behaviour.</w:t>
      </w:r>
    </w:p>
    <w:p w14:paraId="450689CB" w14:textId="77777777" w:rsidR="00E76384" w:rsidRPr="00E76384" w:rsidRDefault="00E76384" w:rsidP="00E76384">
      <w:r w:rsidRPr="00E76384">
        <w:rPr>
          <w:b/>
          <w:bCs/>
        </w:rPr>
        <w:t>Backtracking</w:t>
      </w:r>
      <w:r w:rsidRPr="00E76384">
        <w:t xml:space="preserve"> is a systematic technique where the developer starts at the point where the incorrect output was observed and traces the execution path backwards through the source code, step by step, to find the point where the incorrect value was first introduced. It is intuitive and highly effective for small programs, but the number of potential backtrack paths grows exponentially with program size, making it impractical for large systems.</w:t>
      </w:r>
    </w:p>
    <w:p w14:paraId="26E1050B" w14:textId="77777777" w:rsidR="00E76384" w:rsidRPr="00E76384" w:rsidRDefault="00E76384" w:rsidP="00E76384">
      <w:r w:rsidRPr="00E76384">
        <w:rPr>
          <w:b/>
          <w:bCs/>
        </w:rPr>
        <w:t>Cause Elimination (Binary Search / Divide and Conquer)</w:t>
      </w:r>
      <w:r w:rsidRPr="00E76384">
        <w:t xml:space="preserve"> applies a bisection strategy to the debugging problem. The developer identifies the approximate region of code or input space responsible for the fault, eliminates half the possibilities with each experiment, and progressively narrows the search space until the fault is isolated. This mirrors the efficiency of binary search and is one of the most powerful general-purpose debugging strategies for large codebases.</w:t>
      </w:r>
    </w:p>
    <w:p w14:paraId="218B37BC" w14:textId="77777777" w:rsidR="00E76384" w:rsidRPr="00E76384" w:rsidRDefault="00E76384" w:rsidP="00E76384">
      <w:r w:rsidRPr="00E76384">
        <w:rPr>
          <w:b/>
          <w:bCs/>
        </w:rPr>
        <w:t>Program Slicing</w:t>
      </w:r>
      <w:r w:rsidRPr="00E76384">
        <w:t xml:space="preserve"> is a more formal technique where a </w:t>
      </w:r>
      <w:r w:rsidRPr="00E76384">
        <w:rPr>
          <w:i/>
          <w:iCs/>
        </w:rPr>
        <w:t>program slice</w:t>
      </w:r>
      <w:r w:rsidRPr="00E76384">
        <w:t xml:space="preserve"> — the set of all program statements that can affect the value of a specific variable at a specific program point — is computed. </w:t>
      </w:r>
      <w:r w:rsidRPr="00E76384">
        <w:rPr>
          <w:i/>
          <w:iCs/>
        </w:rPr>
        <w:t>Backward slicing</w:t>
      </w:r>
      <w:r w:rsidRPr="00E76384">
        <w:t xml:space="preserve"> starts from the point where the incorrect value is observed and identifies all code that could have contributed to that value, dramatically reducing the search space. </w:t>
      </w:r>
      <w:r w:rsidRPr="00E76384">
        <w:rPr>
          <w:i/>
          <w:iCs/>
        </w:rPr>
        <w:t>Forward slicing</w:t>
      </w:r>
      <w:r w:rsidRPr="00E76384">
        <w:t xml:space="preserve"> starts from a suspicious statement and identifies everything it could affect. Slicing can be performed manually or with automated tool support.</w:t>
      </w:r>
    </w:p>
    <w:p w14:paraId="74E5FEBC" w14:textId="77777777" w:rsidR="00E76384" w:rsidRPr="00E76384" w:rsidRDefault="00E76384" w:rsidP="00E76384">
      <w:r w:rsidRPr="00E76384">
        <w:rPr>
          <w:b/>
          <w:bCs/>
        </w:rPr>
        <w:t>Delta Debugging</w:t>
      </w:r>
      <w:r w:rsidRPr="00E76384">
        <w:t xml:space="preserve"> is an automated technique that systematically minimises the difference between a passing test case and a failing one to identify the minimal input or code change that triggers the bug. It is particularly powerful for regression debugging, where a recent code change introduced a failure in a previously passing test.</w:t>
      </w:r>
    </w:p>
    <w:p w14:paraId="366A7187" w14:textId="77777777" w:rsidR="00E76384" w:rsidRPr="00E76384" w:rsidRDefault="00E76384" w:rsidP="00E76384">
      <w:r w:rsidRPr="00E76384">
        <w:rPr>
          <w:b/>
          <w:bCs/>
        </w:rPr>
        <w:t>Interactive Debugging with Symbolic Debuggers</w:t>
      </w:r>
      <w:r w:rsidRPr="00E76384">
        <w:t xml:space="preserve"> is the gold standard in professional development. Modern IDEs provide full-featured debuggers that allow the developer to set breakpoints (pausing </w:t>
      </w:r>
      <w:r w:rsidRPr="00E76384">
        <w:lastRenderedPageBreak/>
        <w:t>execution at a specific line), step through code instruction by instruction, inspect and modify variable values in real time, evaluate arbitrary expressions, and examine the call stack at any point. Examples include GDB and LLDB for C/C++, the built-in debuggers in Visual Studio, IntelliJ IDEA, and VS Code, and browser developer tools for JavaScript.</w:t>
      </w:r>
    </w:p>
    <w:p w14:paraId="2C920C01" w14:textId="77777777" w:rsidR="00E76384" w:rsidRPr="00E76384" w:rsidRDefault="00E76384" w:rsidP="00E76384">
      <w:r w:rsidRPr="00E76384">
        <w:rPr>
          <w:b/>
          <w:bCs/>
        </w:rPr>
        <w:t>Rubber Duck Debugging</w:t>
      </w:r>
      <w:r w:rsidRPr="00E76384">
        <w:t xml:space="preserve"> is a surprisingly effective informal technique where the developer explains the code — line by line, in plain language — to an inanimate object. The discipline of verbalising logic forces the developer to examine assumptions explicitly and often reveals the fault without any external assistance, as the act of explanation makes implicit errors visible.</w:t>
      </w:r>
    </w:p>
    <w:p w14:paraId="79E35289" w14:textId="77777777" w:rsidR="00E76384" w:rsidRPr="00E76384" w:rsidRDefault="00E76384" w:rsidP="00E76384">
      <w:r w:rsidRPr="00E76384">
        <w:rPr>
          <w:b/>
          <w:bCs/>
        </w:rPr>
        <w:t>Key Debugging Strategies:</w:t>
      </w:r>
    </w:p>
    <w:p w14:paraId="20E2393F" w14:textId="77777777" w:rsidR="00E76384" w:rsidRPr="00E76384" w:rsidRDefault="00E76384" w:rsidP="00E76384">
      <w:pPr>
        <w:numPr>
          <w:ilvl w:val="0"/>
          <w:numId w:val="22"/>
        </w:numPr>
      </w:pPr>
      <w:r w:rsidRPr="00E76384">
        <w:t>Always change one thing at a time; making multiple simultaneous changes prevents attributing the fix to a specific modification.</w:t>
      </w:r>
    </w:p>
    <w:p w14:paraId="21BAF9E2" w14:textId="77777777" w:rsidR="00E76384" w:rsidRPr="00E76384" w:rsidRDefault="00E76384" w:rsidP="00E76384">
      <w:pPr>
        <w:numPr>
          <w:ilvl w:val="0"/>
          <w:numId w:val="22"/>
        </w:numPr>
      </w:pPr>
      <w:r w:rsidRPr="00E76384">
        <w:t>Verify all assumptions with actual data from the debugger rather than relying on what the code "should" do.</w:t>
      </w:r>
    </w:p>
    <w:p w14:paraId="1D111E55" w14:textId="77777777" w:rsidR="00E76384" w:rsidRPr="00E76384" w:rsidRDefault="00E76384" w:rsidP="00E76384">
      <w:pPr>
        <w:numPr>
          <w:ilvl w:val="0"/>
          <w:numId w:val="22"/>
        </w:numPr>
      </w:pPr>
      <w:r w:rsidRPr="00E76384">
        <w:t>Fix the root cause, not the symptom — masking a bug without understanding why it occurred leads to its recurrence.</w:t>
      </w:r>
    </w:p>
    <w:p w14:paraId="34C56471" w14:textId="77777777" w:rsidR="00E76384" w:rsidRPr="00E76384" w:rsidRDefault="00E76384" w:rsidP="00E76384">
      <w:pPr>
        <w:numPr>
          <w:ilvl w:val="0"/>
          <w:numId w:val="22"/>
        </w:numPr>
      </w:pPr>
      <w:r w:rsidRPr="00E76384">
        <w:t>Always run regression tests after a fix to ensure the correction has not introduced new failures.</w:t>
      </w:r>
    </w:p>
    <w:p w14:paraId="13AB1A6C" w14:textId="77777777" w:rsidR="00E76384" w:rsidRPr="00E76384" w:rsidRDefault="00E76384" w:rsidP="00E76384">
      <w:pPr>
        <w:numPr>
          <w:ilvl w:val="0"/>
          <w:numId w:val="22"/>
        </w:numPr>
      </w:pPr>
      <w:r w:rsidRPr="00E76384">
        <w:t>Document the root cause, the fix, and the reasoning for future reference and team knowledge sharing.</w:t>
      </w:r>
    </w:p>
    <w:p w14:paraId="26214CC5" w14:textId="77777777" w:rsidR="00E76384" w:rsidRPr="00E76384" w:rsidRDefault="00E76384" w:rsidP="00E76384">
      <w:r w:rsidRPr="00E76384">
        <w:pict w14:anchorId="5662157F">
          <v:rect id="_x0000_i1094" style="width:0;height:1.5pt" o:hralign="center" o:hrstd="t" o:hr="t" fillcolor="#a0a0a0" stroked="f"/>
        </w:pict>
      </w:r>
    </w:p>
    <w:p w14:paraId="668AE97F" w14:textId="77777777" w:rsidR="00E76384" w:rsidRPr="00E76384" w:rsidRDefault="00E76384" w:rsidP="00E76384">
      <w:pPr>
        <w:rPr>
          <w:b/>
          <w:bCs/>
        </w:rPr>
      </w:pPr>
      <w:r w:rsidRPr="00E76384">
        <w:rPr>
          <w:b/>
          <w:bCs/>
        </w:rPr>
        <w:t>10. Integration of Hardware and Software Components</w:t>
      </w:r>
    </w:p>
    <w:p w14:paraId="7A2C955C" w14:textId="77777777" w:rsidR="00E76384" w:rsidRPr="00E76384" w:rsidRDefault="00E76384" w:rsidP="00E76384">
      <w:r w:rsidRPr="00E76384">
        <w:t>Hardware-Software Integration (HSI) is the process of combining developed hardware and software subsystems and testing them together to verify that they function correctly as a complete, unified system. It is a critical phase in the development of embedded systems, IoT devices, automotive control systems, aerospace systems, medical devices, and industrial automation, where software cannot be fully validated in isolation and hardware behaviour directly influences software correctness.</w:t>
      </w:r>
    </w:p>
    <w:p w14:paraId="1B6ADDAA" w14:textId="77777777" w:rsidR="00E76384" w:rsidRPr="00E76384" w:rsidRDefault="00E76384" w:rsidP="00E76384">
      <w:r w:rsidRPr="00E76384">
        <w:t>The fundamental challenge of hardware-software integration arises from the fact that hardware and software are typically developed in parallel by different teams with different tools, assumptions, and verification methods. When these streams converge, subtle mismatches in timing, signalling, interface specifications, and assumptions about behaviour can produce system-level failures that were invisible during component-level testing. Integration failures are often the most difficult to diagnose because they exist at the boundary between two engineering disciplines.</w:t>
      </w:r>
    </w:p>
    <w:p w14:paraId="6DC68451" w14:textId="77777777" w:rsidR="00E76384" w:rsidRPr="00E76384" w:rsidRDefault="00E76384" w:rsidP="00E76384">
      <w:r w:rsidRPr="00E76384">
        <w:rPr>
          <w:b/>
          <w:bCs/>
        </w:rPr>
        <w:t>Key Challenges:</w:t>
      </w:r>
    </w:p>
    <w:p w14:paraId="73CF1527" w14:textId="77777777" w:rsidR="00E76384" w:rsidRPr="00E76384" w:rsidRDefault="00E76384" w:rsidP="00E76384">
      <w:pPr>
        <w:numPr>
          <w:ilvl w:val="0"/>
          <w:numId w:val="23"/>
        </w:numPr>
      </w:pPr>
      <w:r w:rsidRPr="00E76384">
        <w:rPr>
          <w:b/>
          <w:bCs/>
        </w:rPr>
        <w:t>Timing and Synchronisation</w:t>
      </w:r>
      <w:r w:rsidRPr="00E76384">
        <w:t xml:space="preserve"> – Software must respect hardware timing constraints such as interrupt latencies, bus clock frequencies, DMA transfer completion times, and hardware initialisation sequences. A software routine that polls a hardware register before the hardware is ready will observe incorrect data.</w:t>
      </w:r>
    </w:p>
    <w:p w14:paraId="6A6B7193" w14:textId="77777777" w:rsidR="00E76384" w:rsidRPr="00E76384" w:rsidRDefault="00E76384" w:rsidP="00E76384">
      <w:pPr>
        <w:numPr>
          <w:ilvl w:val="0"/>
          <w:numId w:val="23"/>
        </w:numPr>
      </w:pPr>
      <w:r w:rsidRPr="00E76384">
        <w:rPr>
          <w:b/>
          <w:bCs/>
        </w:rPr>
        <w:t>Interface Mismatches</w:t>
      </w:r>
      <w:r w:rsidRPr="00E76384">
        <w:t xml:space="preserve"> – Discrepancies between the Hardware-Software Interface (HSI) specification and actual hardware behaviour, such as incorrect register bit mappings, </w:t>
      </w:r>
      <w:r w:rsidRPr="00E76384">
        <w:lastRenderedPageBreak/>
        <w:t>inverted signal polarity, or undocumented timing requirements, cause failures that are difficult to diagnose.</w:t>
      </w:r>
    </w:p>
    <w:p w14:paraId="36F110B6" w14:textId="77777777" w:rsidR="00E76384" w:rsidRPr="00E76384" w:rsidRDefault="00E76384" w:rsidP="00E76384">
      <w:pPr>
        <w:numPr>
          <w:ilvl w:val="0"/>
          <w:numId w:val="23"/>
        </w:numPr>
      </w:pPr>
      <w:r w:rsidRPr="00E76384">
        <w:rPr>
          <w:b/>
          <w:bCs/>
        </w:rPr>
        <w:t>Hardware Unavailability</w:t>
      </w:r>
      <w:r w:rsidRPr="00E76384">
        <w:t xml:space="preserve"> – Physical hardware is frequently not available during early software development. Teams must rely on simulators, emulators, or FPGA prototypes that may not perfectly replicate final hardware behaviour.</w:t>
      </w:r>
    </w:p>
    <w:p w14:paraId="591AD6B4" w14:textId="77777777" w:rsidR="00E76384" w:rsidRPr="00E76384" w:rsidRDefault="00E76384" w:rsidP="00E76384">
      <w:pPr>
        <w:numPr>
          <w:ilvl w:val="0"/>
          <w:numId w:val="23"/>
        </w:numPr>
      </w:pPr>
      <w:r w:rsidRPr="00E76384">
        <w:rPr>
          <w:b/>
          <w:bCs/>
        </w:rPr>
        <w:t>Debugging Complexity</w:t>
      </w:r>
      <w:r w:rsidRPr="00E76384">
        <w:t xml:space="preserve"> – Diagnosing system-level faults that emerge from the interaction of hardware and software requires specialised tools (logic analysers, oscilloscopes, in-circuit emulators) and deep expertise in both domains.</w:t>
      </w:r>
    </w:p>
    <w:p w14:paraId="75ABA741" w14:textId="77777777" w:rsidR="00E76384" w:rsidRPr="00E76384" w:rsidRDefault="00E76384" w:rsidP="00E76384">
      <w:pPr>
        <w:numPr>
          <w:ilvl w:val="0"/>
          <w:numId w:val="23"/>
        </w:numPr>
      </w:pPr>
      <w:r w:rsidRPr="00E76384">
        <w:rPr>
          <w:b/>
          <w:bCs/>
        </w:rPr>
        <w:t>Environmental Sensitivity</w:t>
      </w:r>
      <w:r w:rsidRPr="00E76384">
        <w:t xml:space="preserve"> – Hardware behaviour can vary with temperature, supply voltage, electromagnetic interference, and manufacturing tolerances, producing failures that are intermittent and difficult to reproduce.</w:t>
      </w:r>
    </w:p>
    <w:p w14:paraId="553C7015" w14:textId="77777777" w:rsidR="00E76384" w:rsidRPr="00E76384" w:rsidRDefault="00E76384" w:rsidP="00E76384">
      <w:r w:rsidRPr="00E76384">
        <w:rPr>
          <w:b/>
          <w:bCs/>
        </w:rPr>
        <w:t>Integration Approaches:</w:t>
      </w:r>
    </w:p>
    <w:p w14:paraId="0AA4BF0E" w14:textId="77777777" w:rsidR="00E76384" w:rsidRPr="00E76384" w:rsidRDefault="00E76384" w:rsidP="00E76384">
      <w:pPr>
        <w:numPr>
          <w:ilvl w:val="0"/>
          <w:numId w:val="24"/>
        </w:numPr>
      </w:pPr>
      <w:r w:rsidRPr="00E76384">
        <w:rPr>
          <w:b/>
          <w:bCs/>
        </w:rPr>
        <w:t>Simulation-Based Integration</w:t>
      </w:r>
      <w:r w:rsidRPr="00E76384">
        <w:t xml:space="preserve"> – Software runs against a hardware simulation model (e.g., QEMU, Renode, SystemC). Enables early software development and testing before hardware is available, though simulation fidelity is never perfect.</w:t>
      </w:r>
    </w:p>
    <w:p w14:paraId="6D42455D" w14:textId="77777777" w:rsidR="00E76384" w:rsidRPr="00E76384" w:rsidRDefault="00E76384" w:rsidP="00E76384">
      <w:pPr>
        <w:numPr>
          <w:ilvl w:val="0"/>
          <w:numId w:val="24"/>
        </w:numPr>
      </w:pPr>
      <w:r w:rsidRPr="00E76384">
        <w:rPr>
          <w:b/>
          <w:bCs/>
        </w:rPr>
        <w:t>Software-In-the-Loop (SIL)</w:t>
      </w:r>
      <w:r w:rsidRPr="00E76384">
        <w:t xml:space="preserve"> – Software algorithms execute against fully simulated inputs and environments. The fastest and cheapest approach; does not test actual hardware interactions.</w:t>
      </w:r>
    </w:p>
    <w:p w14:paraId="226BF35A" w14:textId="77777777" w:rsidR="00E76384" w:rsidRPr="00E76384" w:rsidRDefault="00E76384" w:rsidP="00E76384">
      <w:pPr>
        <w:numPr>
          <w:ilvl w:val="0"/>
          <w:numId w:val="24"/>
        </w:numPr>
      </w:pPr>
      <w:r w:rsidRPr="00E76384">
        <w:rPr>
          <w:b/>
          <w:bCs/>
        </w:rPr>
        <w:t>Hardware-In-the-Loop (HIL)</w:t>
      </w:r>
      <w:r w:rsidRPr="00E76384">
        <w:t xml:space="preserve"> – Real production or prototype hardware is connected to a simulated environment (plant model). The hardware processes real signals, providing high-fidelity testing of the complete hardware-software boundary.</w:t>
      </w:r>
    </w:p>
    <w:p w14:paraId="22639332" w14:textId="77777777" w:rsidR="00E76384" w:rsidRPr="00E76384" w:rsidRDefault="00E76384" w:rsidP="00E76384">
      <w:pPr>
        <w:numPr>
          <w:ilvl w:val="0"/>
          <w:numId w:val="24"/>
        </w:numPr>
      </w:pPr>
      <w:r w:rsidRPr="00E76384">
        <w:rPr>
          <w:b/>
          <w:bCs/>
        </w:rPr>
        <w:t>Prototype-Based Integration</w:t>
      </w:r>
      <w:r w:rsidRPr="00E76384">
        <w:t xml:space="preserve"> – FPGA boards or hardware evaluation kits are used as proxies for production hardware during early integration. Provides real hardware interaction earlier in the lifecycle.</w:t>
      </w:r>
    </w:p>
    <w:p w14:paraId="6112B449" w14:textId="77777777" w:rsidR="00E76384" w:rsidRPr="00E76384" w:rsidRDefault="00E76384" w:rsidP="00E76384">
      <w:pPr>
        <w:numPr>
          <w:ilvl w:val="0"/>
          <w:numId w:val="24"/>
        </w:numPr>
      </w:pPr>
      <w:r w:rsidRPr="00E76384">
        <w:rPr>
          <w:b/>
          <w:bCs/>
        </w:rPr>
        <w:t>Incremental Integration</w:t>
      </w:r>
      <w:r w:rsidRPr="00E76384">
        <w:t xml:space="preserve"> – Hardware and software subsystems are integrated one subsystem at a time, with testing performed after each addition. Greatly simplifies fault isolation compared to integrating everything simultaneously.</w:t>
      </w:r>
    </w:p>
    <w:p w14:paraId="259B4D88" w14:textId="77777777" w:rsidR="00E76384" w:rsidRPr="00E76384" w:rsidRDefault="00E76384" w:rsidP="00E76384">
      <w:r w:rsidRPr="00E76384">
        <w:rPr>
          <w:b/>
          <w:bCs/>
        </w:rPr>
        <w:t>Hardware-Software Interface (HSI) Specification:</w:t>
      </w:r>
    </w:p>
    <w:p w14:paraId="51FA1B4B" w14:textId="77777777" w:rsidR="00E76384" w:rsidRPr="00E76384" w:rsidRDefault="00E76384" w:rsidP="00E76384">
      <w:r w:rsidRPr="00E76384">
        <w:t>A clearly defined and rigorously maintained HSI document is the foundation of successful hardware-software integration. It must specify memory-mapped I/O register addresses, bit field definitions, read/write permissions, and reset values; interrupt vectors, priorities, and maximum allowable latency; communication protocol configurations (SPI, I2C, UART, CAN, Ethernet) including timing diagrams; DMA channel assignments and buffer management; power management interfaces and boot sequence dependencies. Any ambiguity in the HSI specification is a latent integration defect waiting to manifest.</w:t>
      </w:r>
    </w:p>
    <w:p w14:paraId="02F5F1A1" w14:textId="77777777" w:rsidR="00E76384" w:rsidRPr="00E76384" w:rsidRDefault="00E76384" w:rsidP="00E76384">
      <w:r w:rsidRPr="00E76384">
        <w:rPr>
          <w:b/>
          <w:bCs/>
        </w:rPr>
        <w:t>Testing in Hardware-Software Integration:</w:t>
      </w:r>
    </w:p>
    <w:p w14:paraId="304357C0" w14:textId="77777777" w:rsidR="00E76384" w:rsidRPr="00E76384" w:rsidRDefault="00E76384" w:rsidP="00E76384">
      <w:pPr>
        <w:numPr>
          <w:ilvl w:val="0"/>
          <w:numId w:val="25"/>
        </w:numPr>
      </w:pPr>
      <w:r w:rsidRPr="00E76384">
        <w:rPr>
          <w:b/>
          <w:bCs/>
        </w:rPr>
        <w:t>Board Support Package (BSP) Testing</w:t>
      </w:r>
      <w:r w:rsidRPr="00E76384">
        <w:t xml:space="preserve"> verifies that low-level drivers, bootloaders, and OS ports function correctly on the specific target hardware.</w:t>
      </w:r>
    </w:p>
    <w:p w14:paraId="228A2550" w14:textId="77777777" w:rsidR="00E76384" w:rsidRPr="00E76384" w:rsidRDefault="00E76384" w:rsidP="00E76384">
      <w:pPr>
        <w:numPr>
          <w:ilvl w:val="0"/>
          <w:numId w:val="25"/>
        </w:numPr>
      </w:pPr>
      <w:r w:rsidRPr="00E76384">
        <w:rPr>
          <w:b/>
          <w:bCs/>
        </w:rPr>
        <w:t>System Integration Testing (SIT)</w:t>
      </w:r>
      <w:r w:rsidRPr="00E76384">
        <w:t xml:space="preserve"> tests the complete assembled system against system-level requirements, including functional, performance, stress, and environmental test scenarios.</w:t>
      </w:r>
    </w:p>
    <w:p w14:paraId="28C64043" w14:textId="77777777" w:rsidR="00E76384" w:rsidRPr="00E76384" w:rsidRDefault="00E76384" w:rsidP="00E76384">
      <w:pPr>
        <w:numPr>
          <w:ilvl w:val="0"/>
          <w:numId w:val="25"/>
        </w:numPr>
      </w:pPr>
      <w:r w:rsidRPr="00E76384">
        <w:rPr>
          <w:b/>
          <w:bCs/>
        </w:rPr>
        <w:lastRenderedPageBreak/>
        <w:t>Regression Testing after Hardware Revisions</w:t>
      </w:r>
      <w:r w:rsidRPr="00E76384">
        <w:t xml:space="preserve"> ensures that any PCB revision, component substitution, or firmware update does not break previously validated functionality.</w:t>
      </w:r>
    </w:p>
    <w:p w14:paraId="589C07C8" w14:textId="77777777" w:rsidR="00E76384" w:rsidRPr="00E76384" w:rsidRDefault="00E76384" w:rsidP="00E76384">
      <w:r w:rsidRPr="00E76384">
        <w:t>Tools used in HSI include JTAG debuggers and in-circuit emulators (J-Link, OpenOCD) for real-time processor control, logic analysers (Saleae, Keysight) for digital signal capture and protocol decoding, oscilloscopes for signal integrity and timing measurement, HIL platforms (dSPACE, NI VeriStand) for automated HIL test execution, and coverage tools (LDRA, VectorCAST) for measuring structural coverage of embedded software executing on target hardware.</w:t>
      </w:r>
    </w:p>
    <w:p w14:paraId="678E5A19"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C37"/>
    <w:multiLevelType w:val="multilevel"/>
    <w:tmpl w:val="D1A6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F4990"/>
    <w:multiLevelType w:val="multilevel"/>
    <w:tmpl w:val="9C30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65D4B"/>
    <w:multiLevelType w:val="multilevel"/>
    <w:tmpl w:val="AF72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203D9"/>
    <w:multiLevelType w:val="multilevel"/>
    <w:tmpl w:val="BC40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B3EDE"/>
    <w:multiLevelType w:val="multilevel"/>
    <w:tmpl w:val="223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95FC8"/>
    <w:multiLevelType w:val="multilevel"/>
    <w:tmpl w:val="A6E4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31F2"/>
    <w:multiLevelType w:val="multilevel"/>
    <w:tmpl w:val="7F5A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47C46"/>
    <w:multiLevelType w:val="multilevel"/>
    <w:tmpl w:val="A11A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64C11"/>
    <w:multiLevelType w:val="multilevel"/>
    <w:tmpl w:val="C68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43089"/>
    <w:multiLevelType w:val="multilevel"/>
    <w:tmpl w:val="7D18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6339B"/>
    <w:multiLevelType w:val="multilevel"/>
    <w:tmpl w:val="EAB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27D45"/>
    <w:multiLevelType w:val="multilevel"/>
    <w:tmpl w:val="1F42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C2E58"/>
    <w:multiLevelType w:val="multilevel"/>
    <w:tmpl w:val="4FDA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46C53"/>
    <w:multiLevelType w:val="multilevel"/>
    <w:tmpl w:val="04C2D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4D0163"/>
    <w:multiLevelType w:val="multilevel"/>
    <w:tmpl w:val="C738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8596A"/>
    <w:multiLevelType w:val="multilevel"/>
    <w:tmpl w:val="0D0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53513"/>
    <w:multiLevelType w:val="multilevel"/>
    <w:tmpl w:val="C992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71E15"/>
    <w:multiLevelType w:val="multilevel"/>
    <w:tmpl w:val="8650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2168A3"/>
    <w:multiLevelType w:val="multilevel"/>
    <w:tmpl w:val="0364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E0867"/>
    <w:multiLevelType w:val="multilevel"/>
    <w:tmpl w:val="0AD2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6C1EE7"/>
    <w:multiLevelType w:val="multilevel"/>
    <w:tmpl w:val="8FDC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76282"/>
    <w:multiLevelType w:val="multilevel"/>
    <w:tmpl w:val="ABA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153D7"/>
    <w:multiLevelType w:val="multilevel"/>
    <w:tmpl w:val="3F64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672CB"/>
    <w:multiLevelType w:val="multilevel"/>
    <w:tmpl w:val="3EB0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B3FB1"/>
    <w:multiLevelType w:val="multilevel"/>
    <w:tmpl w:val="497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837781">
    <w:abstractNumId w:val="24"/>
  </w:num>
  <w:num w:numId="2" w16cid:durableId="1720283753">
    <w:abstractNumId w:val="14"/>
  </w:num>
  <w:num w:numId="3" w16cid:durableId="684669220">
    <w:abstractNumId w:val="23"/>
  </w:num>
  <w:num w:numId="4" w16cid:durableId="1350330031">
    <w:abstractNumId w:val="19"/>
  </w:num>
  <w:num w:numId="5" w16cid:durableId="1365517747">
    <w:abstractNumId w:val="2"/>
  </w:num>
  <w:num w:numId="6" w16cid:durableId="792596087">
    <w:abstractNumId w:val="1"/>
  </w:num>
  <w:num w:numId="7" w16cid:durableId="2087145083">
    <w:abstractNumId w:val="9"/>
  </w:num>
  <w:num w:numId="8" w16cid:durableId="911083545">
    <w:abstractNumId w:val="0"/>
  </w:num>
  <w:num w:numId="9" w16cid:durableId="1756778709">
    <w:abstractNumId w:val="16"/>
  </w:num>
  <w:num w:numId="10" w16cid:durableId="1818450388">
    <w:abstractNumId w:val="11"/>
  </w:num>
  <w:num w:numId="11" w16cid:durableId="538591560">
    <w:abstractNumId w:val="18"/>
  </w:num>
  <w:num w:numId="12" w16cid:durableId="663319115">
    <w:abstractNumId w:val="7"/>
  </w:num>
  <w:num w:numId="13" w16cid:durableId="1280836751">
    <w:abstractNumId w:val="20"/>
  </w:num>
  <w:num w:numId="14" w16cid:durableId="1801073232">
    <w:abstractNumId w:val="8"/>
  </w:num>
  <w:num w:numId="15" w16cid:durableId="1258830486">
    <w:abstractNumId w:val="21"/>
  </w:num>
  <w:num w:numId="16" w16cid:durableId="188567885">
    <w:abstractNumId w:val="3"/>
  </w:num>
  <w:num w:numId="17" w16cid:durableId="565922638">
    <w:abstractNumId w:val="15"/>
  </w:num>
  <w:num w:numId="18" w16cid:durableId="1634284370">
    <w:abstractNumId w:val="10"/>
  </w:num>
  <w:num w:numId="19" w16cid:durableId="2037121652">
    <w:abstractNumId w:val="5"/>
  </w:num>
  <w:num w:numId="20" w16cid:durableId="1802308518">
    <w:abstractNumId w:val="13"/>
  </w:num>
  <w:num w:numId="21" w16cid:durableId="1235236688">
    <w:abstractNumId w:val="4"/>
  </w:num>
  <w:num w:numId="22" w16cid:durableId="1544707904">
    <w:abstractNumId w:val="12"/>
  </w:num>
  <w:num w:numId="23" w16cid:durableId="1773746892">
    <w:abstractNumId w:val="17"/>
  </w:num>
  <w:num w:numId="24" w16cid:durableId="1759056059">
    <w:abstractNumId w:val="22"/>
  </w:num>
  <w:num w:numId="25" w16cid:durableId="2480788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AE"/>
    <w:rsid w:val="00164BCF"/>
    <w:rsid w:val="002278AE"/>
    <w:rsid w:val="00903EBE"/>
    <w:rsid w:val="00B20A11"/>
    <w:rsid w:val="00E76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B2AB27-FB02-436A-9491-2ED8DFFDC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8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8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8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8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8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8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8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8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8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8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8AE"/>
    <w:rPr>
      <w:rFonts w:eastAsiaTheme="majorEastAsia" w:cstheme="majorBidi"/>
      <w:color w:val="272727" w:themeColor="text1" w:themeTint="D8"/>
    </w:rPr>
  </w:style>
  <w:style w:type="paragraph" w:styleId="Title">
    <w:name w:val="Title"/>
    <w:basedOn w:val="Normal"/>
    <w:next w:val="Normal"/>
    <w:link w:val="TitleChar"/>
    <w:uiPriority w:val="10"/>
    <w:qFormat/>
    <w:rsid w:val="0022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8AE"/>
    <w:pPr>
      <w:spacing w:before="160"/>
      <w:jc w:val="center"/>
    </w:pPr>
    <w:rPr>
      <w:i/>
      <w:iCs/>
      <w:color w:val="404040" w:themeColor="text1" w:themeTint="BF"/>
    </w:rPr>
  </w:style>
  <w:style w:type="character" w:customStyle="1" w:styleId="QuoteChar">
    <w:name w:val="Quote Char"/>
    <w:basedOn w:val="DefaultParagraphFont"/>
    <w:link w:val="Quote"/>
    <w:uiPriority w:val="29"/>
    <w:rsid w:val="002278AE"/>
    <w:rPr>
      <w:i/>
      <w:iCs/>
      <w:color w:val="404040" w:themeColor="text1" w:themeTint="BF"/>
    </w:rPr>
  </w:style>
  <w:style w:type="paragraph" w:styleId="ListParagraph">
    <w:name w:val="List Paragraph"/>
    <w:basedOn w:val="Normal"/>
    <w:uiPriority w:val="34"/>
    <w:qFormat/>
    <w:rsid w:val="002278AE"/>
    <w:pPr>
      <w:ind w:left="720"/>
      <w:contextualSpacing/>
    </w:pPr>
  </w:style>
  <w:style w:type="character" w:styleId="IntenseEmphasis">
    <w:name w:val="Intense Emphasis"/>
    <w:basedOn w:val="DefaultParagraphFont"/>
    <w:uiPriority w:val="21"/>
    <w:qFormat/>
    <w:rsid w:val="002278AE"/>
    <w:rPr>
      <w:i/>
      <w:iCs/>
      <w:color w:val="2F5496" w:themeColor="accent1" w:themeShade="BF"/>
    </w:rPr>
  </w:style>
  <w:style w:type="paragraph" w:styleId="IntenseQuote">
    <w:name w:val="Intense Quote"/>
    <w:basedOn w:val="Normal"/>
    <w:next w:val="Normal"/>
    <w:link w:val="IntenseQuoteChar"/>
    <w:uiPriority w:val="30"/>
    <w:qFormat/>
    <w:rsid w:val="00227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8AE"/>
    <w:rPr>
      <w:i/>
      <w:iCs/>
      <w:color w:val="2F5496" w:themeColor="accent1" w:themeShade="BF"/>
    </w:rPr>
  </w:style>
  <w:style w:type="character" w:styleId="IntenseReference">
    <w:name w:val="Intense Reference"/>
    <w:basedOn w:val="DefaultParagraphFont"/>
    <w:uiPriority w:val="32"/>
    <w:qFormat/>
    <w:rsid w:val="002278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5329</Words>
  <Characters>30381</Characters>
  <Application>Microsoft Office Word</Application>
  <DocSecurity>0</DocSecurity>
  <Lines>253</Lines>
  <Paragraphs>71</Paragraphs>
  <ScaleCrop>false</ScaleCrop>
  <Company/>
  <LinksUpToDate>false</LinksUpToDate>
  <CharactersWithSpaces>35639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2026-03-02T09:11:00Z</dcterms:created>
  <dcterms:modified xsi:type="dcterms:W3CDTF">2026-03-02T09:11:00Z</dcterms:modified>
</cp:coreProperties>
</file>