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E680" w14:textId="3E304703" w:rsidR="00156686" w:rsidRPr="00F04A35" w:rsidRDefault="00363865" w:rsidP="00363865">
      <w:pPr>
        <w:spacing w:after="0"/>
        <w:rPr>
          <w:rFonts w:ascii="Times New Roman" w:hAnsi="Times New Roman" w:cs="Times New Roman"/>
          <w:sz w:val="28"/>
          <w:szCs w:val="28"/>
        </w:rPr>
      </w:pPr>
      <w:r w:rsidRPr="00F04A35">
        <w:rPr>
          <w:rFonts w:ascii="Times New Roman" w:hAnsi="Times New Roman" w:cs="Times New Roman"/>
          <w:sz w:val="28"/>
          <w:szCs w:val="28"/>
        </w:rPr>
        <w:t>17/2/2026</w:t>
      </w:r>
    </w:p>
    <w:p w14:paraId="67E45712" w14:textId="77777777" w:rsidR="00F04A35" w:rsidRPr="00F04A35" w:rsidRDefault="00F04A35" w:rsidP="00363865">
      <w:pPr>
        <w:spacing w:after="0"/>
        <w:rPr>
          <w:rFonts w:ascii="Times New Roman" w:hAnsi="Times New Roman" w:cs="Times New Roman"/>
          <w:sz w:val="28"/>
          <w:szCs w:val="28"/>
        </w:rPr>
      </w:pPr>
      <w:r w:rsidRPr="00F04A35">
        <w:rPr>
          <w:rFonts w:ascii="Times New Roman" w:hAnsi="Times New Roman" w:cs="Times New Roman"/>
          <w:sz w:val="28"/>
          <w:szCs w:val="28"/>
        </w:rPr>
        <w:t>Vadodara Institute</w:t>
      </w:r>
    </w:p>
    <w:p w14:paraId="5BBACEEC" w14:textId="4F571709" w:rsidR="00363865" w:rsidRPr="00F04A35" w:rsidRDefault="00363865" w:rsidP="00363865">
      <w:pPr>
        <w:spacing w:after="0"/>
        <w:rPr>
          <w:rFonts w:ascii="Times New Roman" w:hAnsi="Times New Roman" w:cs="Times New Roman"/>
          <w:sz w:val="28"/>
          <w:szCs w:val="28"/>
        </w:rPr>
      </w:pPr>
      <w:proofErr w:type="spellStart"/>
      <w:r w:rsidRPr="00F04A35">
        <w:rPr>
          <w:rFonts w:ascii="Times New Roman" w:hAnsi="Times New Roman" w:cs="Times New Roman"/>
          <w:sz w:val="28"/>
          <w:szCs w:val="28"/>
        </w:rPr>
        <w:t>Kotambi</w:t>
      </w:r>
      <w:proofErr w:type="spellEnd"/>
    </w:p>
    <w:p w14:paraId="40755524" w14:textId="77777777" w:rsidR="00156686" w:rsidRDefault="00156686"/>
    <w:p w14:paraId="510C41B0" w14:textId="364998BD" w:rsidR="00164BCF" w:rsidRPr="00156686" w:rsidRDefault="00156686" w:rsidP="00156686">
      <w:pPr>
        <w:jc w:val="both"/>
        <w:rPr>
          <w:rFonts w:ascii="Times New Roman" w:hAnsi="Times New Roman" w:cs="Times New Roman"/>
          <w:sz w:val="28"/>
          <w:szCs w:val="28"/>
        </w:rPr>
      </w:pPr>
      <w:r w:rsidRPr="00156686">
        <w:rPr>
          <w:rFonts w:ascii="Times New Roman" w:hAnsi="Times New Roman" w:cs="Times New Roman"/>
          <w:sz w:val="28"/>
          <w:szCs w:val="28"/>
        </w:rPr>
        <w:t>The students of Semester 4 and 6 visited Param Technologies for an industrial visit aimed at enhancing their understanding of the IT industry and its current demands. During the session, they received expert guidance from Dipesh Majithia and Nisha Gor, who shared valuable insights about ongoing market trends and essential career-building strategies. The experts explained how the industry is rapidly evolving with advancements in artificial intelligence, cloud technologies, full-stack development, and cybersecurity, urging students to stay updated with these emerging domains. They emphasized the importance of strengthening core technical skills, practicing coding regularly, and developing problem-solving abilities that align with industry expectations. Additionally, they highlighted the significance of soft skills such as communication, teamwork, and adaptability, which play a crucial role during interviews and in professional environments. Students were advised to work on real-world projects, maintain GitHub portfolios, and participate in internships to gain practical exposure. The visit proved highly beneficial as it connected academic concepts with industry practices, motivated students to set clear career goals, and provided them with a clearer vision of the skills and mindset needed to secure better job opportunities in the competitive IT sector.</w:t>
      </w:r>
    </w:p>
    <w:p w14:paraId="4A5029CA" w14:textId="77777777" w:rsidR="00156686" w:rsidRDefault="00156686"/>
    <w:p w14:paraId="7CCE648D" w14:textId="1ABF97FA" w:rsidR="00156686" w:rsidRDefault="00156686">
      <w:r>
        <w:rPr>
          <w:noProof/>
        </w:rPr>
        <w:drawing>
          <wp:inline distT="0" distB="0" distL="0" distR="0" wp14:anchorId="7210CB68" wp14:editId="007D83C3">
            <wp:extent cx="5731510" cy="4298950"/>
            <wp:effectExtent l="0" t="0" r="2540" b="6350"/>
            <wp:docPr id="173899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156686" w:rsidSect="001566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69"/>
    <w:rsid w:val="00156686"/>
    <w:rsid w:val="00164BCF"/>
    <w:rsid w:val="001B79CB"/>
    <w:rsid w:val="00363865"/>
    <w:rsid w:val="00407A69"/>
    <w:rsid w:val="00903EBE"/>
    <w:rsid w:val="00921226"/>
    <w:rsid w:val="00C37A30"/>
    <w:rsid w:val="00F04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1711"/>
  <w15:chartTrackingRefBased/>
  <w15:docId w15:val="{E09B99DC-9DA9-4188-A995-464B669B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A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A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A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A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A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A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A69"/>
    <w:rPr>
      <w:rFonts w:eastAsiaTheme="majorEastAsia" w:cstheme="majorBidi"/>
      <w:color w:val="272727" w:themeColor="text1" w:themeTint="D8"/>
    </w:rPr>
  </w:style>
  <w:style w:type="paragraph" w:styleId="Title">
    <w:name w:val="Title"/>
    <w:basedOn w:val="Normal"/>
    <w:next w:val="Normal"/>
    <w:link w:val="TitleChar"/>
    <w:uiPriority w:val="10"/>
    <w:qFormat/>
    <w:rsid w:val="00407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A69"/>
    <w:pPr>
      <w:spacing w:before="160"/>
      <w:jc w:val="center"/>
    </w:pPr>
    <w:rPr>
      <w:i/>
      <w:iCs/>
      <w:color w:val="404040" w:themeColor="text1" w:themeTint="BF"/>
    </w:rPr>
  </w:style>
  <w:style w:type="character" w:customStyle="1" w:styleId="QuoteChar">
    <w:name w:val="Quote Char"/>
    <w:basedOn w:val="DefaultParagraphFont"/>
    <w:link w:val="Quote"/>
    <w:uiPriority w:val="29"/>
    <w:rsid w:val="00407A69"/>
    <w:rPr>
      <w:i/>
      <w:iCs/>
      <w:color w:val="404040" w:themeColor="text1" w:themeTint="BF"/>
    </w:rPr>
  </w:style>
  <w:style w:type="paragraph" w:styleId="ListParagraph">
    <w:name w:val="List Paragraph"/>
    <w:basedOn w:val="Normal"/>
    <w:uiPriority w:val="34"/>
    <w:qFormat/>
    <w:rsid w:val="00407A69"/>
    <w:pPr>
      <w:ind w:left="720"/>
      <w:contextualSpacing/>
    </w:pPr>
  </w:style>
  <w:style w:type="character" w:styleId="IntenseEmphasis">
    <w:name w:val="Intense Emphasis"/>
    <w:basedOn w:val="DefaultParagraphFont"/>
    <w:uiPriority w:val="21"/>
    <w:qFormat/>
    <w:rsid w:val="00407A69"/>
    <w:rPr>
      <w:i/>
      <w:iCs/>
      <w:color w:val="2F5496" w:themeColor="accent1" w:themeShade="BF"/>
    </w:rPr>
  </w:style>
  <w:style w:type="paragraph" w:styleId="IntenseQuote">
    <w:name w:val="Intense Quote"/>
    <w:basedOn w:val="Normal"/>
    <w:next w:val="Normal"/>
    <w:link w:val="IntenseQuoteChar"/>
    <w:uiPriority w:val="30"/>
    <w:qFormat/>
    <w:rsid w:val="00407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A69"/>
    <w:rPr>
      <w:i/>
      <w:iCs/>
      <w:color w:val="2F5496" w:themeColor="accent1" w:themeShade="BF"/>
    </w:rPr>
  </w:style>
  <w:style w:type="character" w:styleId="IntenseReference">
    <w:name w:val="Intense Reference"/>
    <w:basedOn w:val="DefaultParagraphFont"/>
    <w:uiPriority w:val="32"/>
    <w:qFormat/>
    <w:rsid w:val="00407A69"/>
    <w:rPr>
      <w:b/>
      <w:bCs/>
      <w:smallCaps/>
      <w:color w:val="2F5496" w:themeColor="accent1" w:themeShade="BF"/>
      <w:spacing w:val="5"/>
    </w:rPr>
  </w:style>
  <w:style w:type="character" w:styleId="Hyperlink">
    <w:name w:val="Hyperlink"/>
    <w:basedOn w:val="DefaultParagraphFont"/>
    <w:uiPriority w:val="99"/>
    <w:unhideWhenUsed/>
    <w:rsid w:val="00156686"/>
    <w:rPr>
      <w:color w:val="0563C1" w:themeColor="hyperlink"/>
      <w:u w:val="single"/>
    </w:rPr>
  </w:style>
  <w:style w:type="character" w:styleId="UnresolvedMention">
    <w:name w:val="Unresolved Mention"/>
    <w:basedOn w:val="DefaultParagraphFont"/>
    <w:uiPriority w:val="99"/>
    <w:semiHidden/>
    <w:unhideWhenUsed/>
    <w:rsid w:val="00156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4</cp:revision>
  <dcterms:created xsi:type="dcterms:W3CDTF">2026-02-18T16:35:00Z</dcterms:created>
  <dcterms:modified xsi:type="dcterms:W3CDTF">2026-02-19T04:13:00Z</dcterms:modified>
</cp:coreProperties>
</file>