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960B4E" wp14:paraId="501817AE" wp14:textId="6A918FF8">
      <w:pPr>
        <w:pStyle w:val="Heading1"/>
        <w:jc w:val="center"/>
      </w:pPr>
      <w:r w:rsidRPr="06960B4E" w:rsidR="4653763E">
        <w:rPr>
          <w:noProof w:val="0"/>
          <w:lang w:val="ru-RU"/>
        </w:rPr>
        <w:t>Отчет по курсовой работе: База данных для приложения GameShop</w:t>
      </w:r>
    </w:p>
    <w:p w:rsidR="06960B4E" w:rsidP="06960B4E" w:rsidRDefault="06960B4E" w14:paraId="5EA5E079" w14:textId="217473CD">
      <w:pPr>
        <w:pStyle w:val="Normal"/>
        <w:rPr>
          <w:noProof w:val="0"/>
          <w:lang w:val="ru-RU"/>
        </w:rPr>
      </w:pPr>
    </w:p>
    <w:p w:rsidR="4653763E" w:rsidP="06960B4E" w:rsidRDefault="4653763E" w14:paraId="664CCF36" w14:textId="7091D735">
      <w:pPr>
        <w:pStyle w:val="Normal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06960B4E" w:rsidR="4653763E">
        <w:rPr>
          <w:rFonts w:ascii="Aptos" w:hAnsi="Aptos" w:eastAsia="Aptos" w:cs="Aptos"/>
          <w:noProof w:val="0"/>
          <w:sz w:val="32"/>
          <w:szCs w:val="32"/>
          <w:lang w:val="ru-RU"/>
        </w:rPr>
        <w:t>1. Контекст баз данных</w:t>
      </w:r>
    </w:p>
    <w:p w:rsidR="4653763E" w:rsidP="06960B4E" w:rsidRDefault="4653763E" w14:paraId="6DF67B2A" w14:textId="660831D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465376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OLTP-база (Операционная деятельность)</w:t>
      </w:r>
      <w:r w:rsidRPr="06960B4E" w:rsidR="4653763E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Основная задача базы </w:t>
      </w:r>
      <w:r w:rsidRPr="06960B4E" w:rsidR="4653763E">
        <w:rPr>
          <w:rFonts w:ascii="Consolas" w:hAnsi="Consolas" w:eastAsia="Consolas" w:cs="Consolas"/>
          <w:noProof w:val="0"/>
          <w:sz w:val="28"/>
          <w:szCs w:val="28"/>
          <w:lang w:val="ru-RU"/>
        </w:rPr>
        <w:t>GameShop_OLTP</w:t>
      </w:r>
      <w:r w:rsidRPr="06960B4E" w:rsidR="4653763E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— обеспечивать работу игрового интернет-магазина. Здесь в реальном времени записываются новые заказы, чеки и данные покупателей. База приведена к 3NF и оптимизирована для быстрой записи транзакций.</w:t>
      </w:r>
    </w:p>
    <w:p w:rsidR="06960B4E" w:rsidP="06960B4E" w:rsidRDefault="06960B4E" w14:paraId="5157F561" w14:textId="07A2B901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5573CA25" w:rsidRDefault="5573CA25" w14:paraId="6851A356" w14:textId="14FCC33D">
      <w:r w:rsidRPr="06960B4E" w:rsidR="5573CA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OLAP-база (Аналитика DWH)</w:t>
      </w: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Базу </w:t>
      </w:r>
      <w:r w:rsidRPr="06960B4E" w:rsidR="5573CA25">
        <w:rPr>
          <w:rFonts w:ascii="Consolas" w:hAnsi="Consolas" w:eastAsia="Consolas" w:cs="Consolas"/>
          <w:noProof w:val="0"/>
          <w:sz w:val="28"/>
          <w:szCs w:val="28"/>
          <w:lang w:val="ru-RU"/>
        </w:rPr>
        <w:t>GameShop_OLAP</w:t>
      </w: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я спроектировал отдельно для глубокого анализа продаж и помощи руководству в принятии решений. С ее помощью можно получить ответы на вопросы: </w:t>
      </w:r>
    </w:p>
    <w:p w:rsidR="5573CA25" w:rsidP="06960B4E" w:rsidRDefault="5573CA25" w14:paraId="22ED6A70" w14:textId="332276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>В какие месяцы и годы игровой магазин зарабатывает больше всего?</w:t>
      </w:r>
    </w:p>
    <w:p w:rsidR="5573CA25" w:rsidP="06960B4E" w:rsidRDefault="5573CA25" w14:paraId="286C237D" w14:textId="2C7877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>Какие категории товаров (</w:t>
      </w:r>
      <w:r w:rsidRPr="06960B4E" w:rsidR="5573CA25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Video Games</w:t>
      </w: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</w:t>
      </w:r>
      <w:r w:rsidRPr="06960B4E" w:rsidR="5573CA25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Consoles</w:t>
      </w: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>) лидируют по продажам?</w:t>
      </w:r>
    </w:p>
    <w:p w:rsidR="5573CA25" w:rsidP="06960B4E" w:rsidRDefault="5573CA25" w14:paraId="195B2164" w14:textId="37F985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>Каково распределение запасов и общая стоимость остатков на складах?</w:t>
      </w:r>
    </w:p>
    <w:p w:rsidR="5573CA25" w:rsidP="06960B4E" w:rsidRDefault="5573CA25" w14:paraId="3CEB4E81" w14:textId="58D2AE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Какие конкретно товары (например, </w:t>
      </w:r>
      <w:r w:rsidRPr="06960B4E" w:rsidR="5573CA25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PlayStation 5 Pro</w:t>
      </w:r>
      <w:r w:rsidRPr="06960B4E" w:rsidR="5573CA25">
        <w:rPr>
          <w:rFonts w:ascii="Aptos" w:hAnsi="Aptos" w:eastAsia="Aptos" w:cs="Aptos"/>
          <w:noProof w:val="0"/>
          <w:sz w:val="28"/>
          <w:szCs w:val="28"/>
          <w:lang w:val="ru-RU"/>
        </w:rPr>
        <w:t>) приносят больше всего выручки?</w:t>
      </w:r>
    </w:p>
    <w:p w:rsidR="06960B4E" w:rsidP="06960B4E" w:rsidRDefault="06960B4E" w14:paraId="6AE7433D" w14:textId="4F538B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5573CA25" w:rsidP="06960B4E" w:rsidRDefault="5573CA25" w14:paraId="25F1A037" w14:textId="24CE419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06960B4E" w:rsidR="5573CA25">
        <w:rPr>
          <w:rFonts w:ascii="Aptos" w:hAnsi="Aptos" w:eastAsia="Aptos" w:cs="Aptos"/>
          <w:noProof w:val="0"/>
          <w:sz w:val="32"/>
          <w:szCs w:val="32"/>
          <w:lang w:val="ru-RU"/>
        </w:rPr>
        <w:t>2. Описание архитектуры (Schemas, Tables, Keys)</w:t>
      </w:r>
    </w:p>
    <w:p w:rsidR="06960B4E" w:rsidP="06960B4E" w:rsidRDefault="06960B4E" w14:paraId="408AEA41" w14:textId="0873CC1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ru-RU"/>
        </w:rPr>
      </w:pPr>
    </w:p>
    <w:p w:rsidR="5573CA25" w:rsidP="06960B4E" w:rsidRDefault="5573CA25" w14:paraId="3A45B291" w14:textId="5E838650">
      <w:pPr>
        <w:pStyle w:val="Normal"/>
        <w:spacing w:before="0" w:beforeAutospacing="off" w:after="0" w:afterAutospacing="off"/>
      </w:pPr>
      <w:r w:rsidRPr="06960B4E" w:rsidR="5573CA2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Структура OLTP</w:t>
      </w:r>
      <w:r w:rsidRPr="06960B4E" w:rsidR="5573CA25">
        <w:rPr>
          <w:rFonts w:ascii="Aptos" w:hAnsi="Aptos" w:eastAsia="Aptos" w:cs="Aptos"/>
          <w:noProof w:val="0"/>
          <w:sz w:val="32"/>
          <w:szCs w:val="32"/>
          <w:lang w:val="ru-RU"/>
        </w:rPr>
        <w:t xml:space="preserve"> Операционная база полностью нормализована (3NF) для исключения дублирования данных и аномалий. Связи между сущностями (клиенты, заказы, товары, склады) настроены через строгие внешние ключи (Foreign Keys).</w:t>
      </w:r>
    </w:p>
    <w:p w:rsidR="5C6268FD" w:rsidP="06960B4E" w:rsidRDefault="5C6268FD" w14:paraId="7A84F761" w14:textId="2B0F887E">
      <w:pPr>
        <w:pStyle w:val="Normal"/>
        <w:spacing w:before="0" w:beforeAutospacing="off" w:after="0" w:afterAutospacing="off"/>
        <w:jc w:val="center"/>
      </w:pPr>
      <w:r w:rsidR="5C6268FD">
        <w:drawing>
          <wp:inline wp14:editId="36F15BFF" wp14:anchorId="5CEB47E7">
            <wp:extent cx="2971953" cy="3349829"/>
            <wp:effectExtent l="0" t="0" r="0" b="0"/>
            <wp:docPr id="371840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840122" name="Picture 371840122"/>
                    <pic:cNvPicPr/>
                  </pic:nvPicPr>
                  <pic:blipFill>
                    <a:blip xmlns:r="http://schemas.openxmlformats.org/officeDocument/2006/relationships" r:embed="rId556868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953" cy="33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60B4E" w:rsidP="06960B4E" w:rsidRDefault="06960B4E" w14:paraId="57AFE543" w14:textId="4B12CB69">
      <w:pPr>
        <w:pStyle w:val="Normal"/>
        <w:spacing w:before="0" w:beforeAutospacing="off" w:after="0" w:afterAutospacing="off"/>
        <w:jc w:val="left"/>
        <w:rPr>
          <w:sz w:val="28"/>
          <w:szCs w:val="28"/>
        </w:rPr>
      </w:pPr>
    </w:p>
    <w:p w:rsidR="5C6268FD" w:rsidP="06960B4E" w:rsidRDefault="5C6268FD" w14:paraId="5D391539" w14:textId="11D88144">
      <w:pPr>
        <w:jc w:val="left"/>
      </w:pPr>
      <w:r w:rsidRPr="06960B4E" w:rsidR="5C626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Структура OLAP (Схема «Снежинка»)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Хранилище построено по многомерной схеме «Снежинка» (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>Snowflake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) и содержит следующие элементы: </w:t>
      </w:r>
    </w:p>
    <w:p w:rsidR="5C6268FD" w:rsidP="06960B4E" w:rsidRDefault="5C6268FD" w14:paraId="7B2E144D" w14:textId="7F76C79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C626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Факты: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Две таблицы —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fact_sales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(метрики продаж) и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fact_inventory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(остатки на складах). </w:t>
      </w:r>
    </w:p>
    <w:p w:rsidR="06960B4E" w:rsidP="06960B4E" w:rsidRDefault="06960B4E" w14:paraId="11BE50BA" w14:textId="406D5034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5C6268FD" w:rsidP="06960B4E" w:rsidRDefault="5C6268FD" w14:paraId="00B85CCD" w14:textId="10CBB10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C626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SCD Type 2: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Для таблицы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dim_products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реализовано медленно меняющееся измерение 2-го типа (через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start_date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end_date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is_current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) для сохранения истории изменения цен товаров. </w:t>
      </w:r>
    </w:p>
    <w:p w:rsidR="06960B4E" w:rsidP="06960B4E" w:rsidRDefault="06960B4E" w14:paraId="5651448F" w14:textId="3ACBF3C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5C6268FD" w:rsidP="06960B4E" w:rsidRDefault="5C6268FD" w14:paraId="2CF5D88C" w14:textId="2FCD1DC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5C626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Bridge Table: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Таблица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bridge_product_category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связывает товары со сложными категориями «многие-ко-многим».</w:t>
      </w:r>
    </w:p>
    <w:p w:rsidR="06960B4E" w:rsidP="06960B4E" w:rsidRDefault="06960B4E" w14:paraId="1CD026BC" w14:textId="1EED93FB">
      <w:pPr>
        <w:pStyle w:val="Normal"/>
        <w:spacing w:before="0" w:beforeAutospacing="off" w:after="0" w:afterAutospacing="off"/>
        <w:jc w:val="left"/>
        <w:rPr>
          <w:sz w:val="28"/>
          <w:szCs w:val="28"/>
        </w:rPr>
      </w:pPr>
    </w:p>
    <w:p w:rsidR="5C6268FD" w:rsidP="06960B4E" w:rsidRDefault="5C6268FD" w14:paraId="701D447F" w14:textId="0900A0CA">
      <w:pPr>
        <w:pStyle w:val="Normal"/>
        <w:spacing w:before="0" w:beforeAutospacing="off" w:after="0" w:afterAutospacing="off"/>
        <w:jc w:val="center"/>
      </w:pPr>
      <w:r w:rsidR="5C6268FD">
        <w:drawing>
          <wp:inline wp14:editId="6BE6E8B9" wp14:anchorId="1A7C79F8">
            <wp:extent cx="5724525" cy="3419475"/>
            <wp:effectExtent l="0" t="0" r="0" b="0"/>
            <wp:docPr id="835552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552617" name="Picture 835552617"/>
                    <pic:cNvPicPr/>
                  </pic:nvPicPr>
                  <pic:blipFill>
                    <a:blip xmlns:r="http://schemas.openxmlformats.org/officeDocument/2006/relationships" r:embed="rId1607819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60B4E" w:rsidP="06960B4E" w:rsidRDefault="06960B4E" w14:paraId="57CF8ADE" w14:textId="02B9F166">
      <w:pPr>
        <w:pStyle w:val="Normal"/>
        <w:spacing w:before="0" w:beforeAutospacing="off" w:after="0" w:afterAutospacing="off"/>
        <w:jc w:val="center"/>
      </w:pPr>
    </w:p>
    <w:p w:rsidR="5C6268FD" w:rsidP="06960B4E" w:rsidRDefault="5C6268FD" w14:paraId="1684BB21" w14:textId="2D72CB65">
      <w:pPr>
        <w:pStyle w:val="Normal"/>
        <w:spacing w:before="0" w:beforeAutospacing="off" w:after="0" w:afterAutospacing="off"/>
        <w:jc w:val="left"/>
      </w:pPr>
      <w:r w:rsidRPr="06960B4E" w:rsidR="5C6268FD">
        <w:rPr>
          <w:rFonts w:ascii="Aptos" w:hAnsi="Aptos" w:eastAsia="Aptos" w:cs="Aptos"/>
          <w:noProof w:val="0"/>
          <w:sz w:val="32"/>
          <w:szCs w:val="32"/>
          <w:lang w:val="ru-RU"/>
        </w:rPr>
        <w:t>3. Инструкции по запуску скриптов</w:t>
      </w:r>
    </w:p>
    <w:p w:rsidR="06960B4E" w:rsidP="06960B4E" w:rsidRDefault="06960B4E" w14:paraId="1AB89F62" w14:textId="5DAA1EB2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ru-RU"/>
        </w:rPr>
      </w:pPr>
    </w:p>
    <w:p w:rsidR="5C6268FD" w:rsidP="06960B4E" w:rsidRDefault="5C6268FD" w14:paraId="325502C2" w14:textId="7B18ACCE">
      <w:pPr>
        <w:pStyle w:val="Normal"/>
        <w:spacing w:before="0" w:beforeAutospacing="off" w:after="0" w:afterAutospacing="off"/>
        <w:jc w:val="left"/>
      </w:pP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>Все скрипты в pgAdmin выполняются строго по очереди. Они являются перезапускаемыми (</w:t>
      </w:r>
      <w:r w:rsidRPr="06960B4E" w:rsidR="5C626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rerunnable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) благодаря проверкам </w:t>
      </w:r>
      <w:r w:rsidRPr="06960B4E" w:rsidR="5C6268FD">
        <w:rPr>
          <w:rFonts w:ascii="Consolas" w:hAnsi="Consolas" w:eastAsia="Consolas" w:cs="Consolas"/>
          <w:noProof w:val="0"/>
          <w:sz w:val="28"/>
          <w:szCs w:val="28"/>
          <w:lang w:val="ru-RU"/>
        </w:rPr>
        <w:t>WHERE NOT EXISTS</w:t>
      </w:r>
      <w:r w:rsidRPr="06960B4E" w:rsidR="5C6268F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— они не дублируют данные при повторном запуске.</w:t>
      </w:r>
    </w:p>
    <w:p w:rsidR="06960B4E" w:rsidP="06960B4E" w:rsidRDefault="06960B4E" w14:paraId="3BB920AC" w14:textId="22062F25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24164D64" w:rsidP="06960B4E" w:rsidRDefault="24164D64" w14:paraId="2DFFE0CF" w14:textId="46F11666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06960B4E" w:rsidR="24164D64">
        <w:rPr>
          <w:rFonts w:ascii="Aptos" w:hAnsi="Aptos" w:eastAsia="Aptos" w:cs="Aptos"/>
          <w:noProof w:val="0"/>
          <w:sz w:val="32"/>
          <w:szCs w:val="32"/>
          <w:lang w:val="ru-RU"/>
        </w:rPr>
        <w:t>Шаг 1. Создание схемы DWH</w:t>
      </w:r>
    </w:p>
    <w:p w:rsidR="5C6268FD" w:rsidP="06960B4E" w:rsidRDefault="5C6268FD" w14:paraId="45C5E91D" w14:textId="1AFCBA53">
      <w:pPr>
        <w:pStyle w:val="Normal"/>
        <w:spacing w:before="0" w:beforeAutospacing="off" w:after="0" w:afterAutospacing="off"/>
        <w:jc w:val="left"/>
      </w:pPr>
      <w:r w:rsidR="5C6268FD">
        <w:drawing>
          <wp:inline wp14:editId="2276E04B" wp14:anchorId="71D6B3A4">
            <wp:extent cx="5724525" cy="1981200"/>
            <wp:effectExtent l="0" t="0" r="0" b="0"/>
            <wp:docPr id="1557654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654478" name="Picture 1557654478"/>
                    <pic:cNvPicPr/>
                  </pic:nvPicPr>
                  <pic:blipFill>
                    <a:blip xmlns:r="http://schemas.openxmlformats.org/officeDocument/2006/relationships" r:embed="rId570047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960B4E" w:rsidR="68EC7E72">
        <w:rPr>
          <w:rFonts w:ascii="Aptos" w:hAnsi="Aptos" w:eastAsia="Aptos" w:cs="Aptos"/>
          <w:noProof w:val="0"/>
          <w:sz w:val="32"/>
          <w:szCs w:val="32"/>
          <w:lang w:val="ru-RU"/>
        </w:rPr>
        <w:t>Шаг 2. Запуск инкрементального ETL-процесса</w:t>
      </w:r>
    </w:p>
    <w:p w:rsidR="68EC7E72" w:rsidP="06960B4E" w:rsidRDefault="68EC7E72" w14:paraId="7C6B7017" w14:textId="7799377A">
      <w:pPr>
        <w:pStyle w:val="Normal"/>
      </w:pPr>
      <w:r w:rsidR="68EC7E72">
        <w:drawing>
          <wp:inline wp14:editId="5278B2F0" wp14:anchorId="14AEAA27">
            <wp:extent cx="5724525" cy="2209800"/>
            <wp:effectExtent l="0" t="0" r="0" b="0"/>
            <wp:docPr id="133713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130546" name="Picture 1337130546"/>
                    <pic:cNvPicPr/>
                  </pic:nvPicPr>
                  <pic:blipFill>
                    <a:blip xmlns:r="http://schemas.openxmlformats.org/officeDocument/2006/relationships" r:embed="rId2125889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C7E72" w:rsidP="06960B4E" w:rsidRDefault="68EC7E72" w14:paraId="692E6B2F" w14:textId="37A70417">
      <w:pPr>
        <w:pStyle w:val="Normal"/>
      </w:pPr>
      <w:r w:rsidRPr="06960B4E" w:rsidR="68EC7E72">
        <w:rPr>
          <w:rFonts w:ascii="Aptos" w:hAnsi="Aptos" w:eastAsia="Aptos" w:cs="Aptos"/>
          <w:noProof w:val="0"/>
          <w:sz w:val="32"/>
          <w:szCs w:val="32"/>
          <w:lang w:val="ru-RU"/>
        </w:rPr>
        <w:t>Шаг 3. Аналитические запросы для извлечения инсайтов</w:t>
      </w:r>
    </w:p>
    <w:p w:rsidR="06960B4E" w:rsidP="06960B4E" w:rsidRDefault="06960B4E" w14:paraId="4C947F2E" w14:textId="0E945EF8">
      <w:pPr>
        <w:pStyle w:val="Normal"/>
        <w:rPr>
          <w:rFonts w:ascii="Aptos" w:hAnsi="Aptos" w:eastAsia="Aptos" w:cs="Aptos"/>
          <w:noProof w:val="0"/>
          <w:sz w:val="32"/>
          <w:szCs w:val="32"/>
          <w:lang w:val="ru-RU"/>
        </w:rPr>
      </w:pPr>
    </w:p>
    <w:p w:rsidR="68EC7E72" w:rsidP="06960B4E" w:rsidRDefault="68EC7E72" w14:paraId="4F0446DE" w14:textId="3709F45B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68EC7E72">
        <w:rPr>
          <w:rFonts w:ascii="Aptos" w:hAnsi="Aptos" w:eastAsia="Aptos" w:cs="Aptos"/>
          <w:noProof w:val="0"/>
          <w:sz w:val="28"/>
          <w:szCs w:val="28"/>
          <w:lang w:val="ru-RU"/>
        </w:rPr>
        <w:t>Расчет многоуровневых итогов продаж</w:t>
      </w:r>
    </w:p>
    <w:p w:rsidR="3D062B06" w:rsidP="06960B4E" w:rsidRDefault="3D062B06" w14:paraId="1655E4F9" w14:textId="5EDA7B40">
      <w:pPr>
        <w:pStyle w:val="ListParagraph"/>
        <w:ind w:left="720"/>
      </w:pPr>
      <w:r w:rsidR="3D062B06">
        <w:drawing>
          <wp:inline wp14:editId="6CC30CFE" wp14:anchorId="0C5768EF">
            <wp:extent cx="5724525" cy="2143125"/>
            <wp:effectExtent l="0" t="0" r="0" b="0"/>
            <wp:docPr id="1734478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478124" name="Picture 1734478124"/>
                    <pic:cNvPicPr/>
                  </pic:nvPicPr>
                  <pic:blipFill>
                    <a:blip xmlns:r="http://schemas.openxmlformats.org/officeDocument/2006/relationships" r:embed="rId1555271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40D5A" w:rsidP="06960B4E" w:rsidRDefault="15A40D5A" w14:paraId="52E19962" w14:textId="507C3D8C">
      <w:pPr>
        <w:pStyle w:val="ListParagraph"/>
        <w:numPr>
          <w:ilvl w:val="0"/>
          <w:numId w:val="5"/>
        </w:numPr>
        <w:rPr>
          <w:noProof w:val="0"/>
          <w:sz w:val="28"/>
          <w:szCs w:val="28"/>
          <w:lang w:val="ru-RU"/>
        </w:rPr>
      </w:pPr>
      <w:r w:rsidRPr="06960B4E" w:rsidR="15A40D5A">
        <w:rPr>
          <w:noProof w:val="0"/>
          <w:sz w:val="28"/>
          <w:szCs w:val="28"/>
          <w:lang w:val="ru-RU"/>
        </w:rPr>
        <w:t xml:space="preserve">Ранжирование товаров внутри категорий оконной функцией </w:t>
      </w:r>
      <w:r w:rsidRPr="06960B4E" w:rsidR="15A40D5A">
        <w:rPr>
          <w:noProof w:val="0"/>
          <w:sz w:val="28"/>
          <w:szCs w:val="28"/>
          <w:lang w:val="ru-RU"/>
        </w:rPr>
        <w:t>RANK(</w:t>
      </w:r>
      <w:r w:rsidRPr="06960B4E" w:rsidR="15A40D5A">
        <w:rPr>
          <w:noProof w:val="0"/>
          <w:sz w:val="28"/>
          <w:szCs w:val="28"/>
          <w:lang w:val="ru-RU"/>
        </w:rPr>
        <w:t>)</w:t>
      </w:r>
    </w:p>
    <w:p w:rsidR="15A40D5A" w:rsidP="06960B4E" w:rsidRDefault="15A40D5A" w14:paraId="6B8E8F7E" w14:textId="190007C7">
      <w:pPr>
        <w:pStyle w:val="ListParagraph"/>
        <w:ind w:left="720"/>
      </w:pPr>
      <w:r w:rsidR="15A40D5A">
        <w:drawing>
          <wp:inline wp14:editId="16771BE2" wp14:anchorId="111D5206">
            <wp:extent cx="5724525" cy="1619250"/>
            <wp:effectExtent l="0" t="0" r="0" b="0"/>
            <wp:docPr id="175341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412572" name="Picture 1753412572"/>
                    <pic:cNvPicPr/>
                  </pic:nvPicPr>
                  <pic:blipFill>
                    <a:blip xmlns:r="http://schemas.openxmlformats.org/officeDocument/2006/relationships" r:embed="rId180374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F1F867" w:rsidP="06960B4E" w:rsidRDefault="26F1F867" w14:paraId="68164B61" w14:textId="354BD3E9">
      <w:pPr>
        <w:pStyle w:val="ListParagraph"/>
        <w:numPr>
          <w:ilvl w:val="0"/>
          <w:numId w:val="5"/>
        </w:numPr>
        <w:rPr>
          <w:noProof w:val="0"/>
          <w:sz w:val="28"/>
          <w:szCs w:val="28"/>
          <w:lang w:val="ru-RU"/>
        </w:rPr>
      </w:pPr>
      <w:r w:rsidRPr="06960B4E" w:rsidR="26F1F867">
        <w:rPr>
          <w:noProof w:val="0"/>
          <w:sz w:val="28"/>
          <w:szCs w:val="28"/>
          <w:lang w:val="ru-RU"/>
        </w:rPr>
        <w:t>Анализ текущей стоимости складских остатков по актуальным ценам</w:t>
      </w:r>
    </w:p>
    <w:p w:rsidR="26F1F867" w:rsidP="06960B4E" w:rsidRDefault="26F1F867" w14:paraId="7D100DA9" w14:textId="52AAC115">
      <w:pPr>
        <w:pStyle w:val="ListParagraph"/>
        <w:ind w:left="720"/>
      </w:pPr>
      <w:r w:rsidR="26F1F867">
        <w:drawing>
          <wp:inline wp14:editId="49C1B682" wp14:anchorId="06002039">
            <wp:extent cx="5724525" cy="2047875"/>
            <wp:effectExtent l="0" t="0" r="0" b="0"/>
            <wp:docPr id="110203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031803" name="Picture 1102031803"/>
                    <pic:cNvPicPr/>
                  </pic:nvPicPr>
                  <pic:blipFill>
                    <a:blip xmlns:r="http://schemas.openxmlformats.org/officeDocument/2006/relationships" r:embed="rId317336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F1F867" w:rsidP="06960B4E" w:rsidRDefault="26F1F867" w14:paraId="72B94049" w14:textId="725044DF">
      <w:pPr>
        <w:pStyle w:val="Normal"/>
        <w:ind w:left="0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06960B4E" w:rsidR="26F1F867">
        <w:rPr>
          <w:rFonts w:ascii="Aptos" w:hAnsi="Aptos" w:eastAsia="Aptos" w:cs="Aptos"/>
          <w:noProof w:val="0"/>
          <w:sz w:val="32"/>
          <w:szCs w:val="32"/>
          <w:lang w:val="ru-RU"/>
        </w:rPr>
        <w:t>4. Визуализация в Power BI</w:t>
      </w:r>
    </w:p>
    <w:p w:rsidR="26F1F867" w:rsidP="06960B4E" w:rsidRDefault="26F1F867" w14:paraId="5A93C208" w14:textId="7B6FA269">
      <w:pPr>
        <w:pStyle w:val="Normal"/>
        <w:ind w:left="0"/>
      </w:pP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Для демонстрации результатов я собрал интерактивный дашборд в Power BI, подключенный напрямую к OLAP-хранилищу. В отчете использованы </w:t>
      </w: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 визуальных компонента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>:</w:t>
      </w:r>
    </w:p>
    <w:p w:rsidR="26F1F867" w:rsidP="06960B4E" w:rsidRDefault="26F1F867" w14:paraId="7C86F020" w14:textId="277065E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Карточка (Card)</w:t>
      </w: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: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Показывает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общую верификационную сумму выручки — </w:t>
      </w: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10,72K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>.</w:t>
      </w:r>
    </w:p>
    <w:p w:rsidR="06960B4E" w:rsidP="06960B4E" w:rsidRDefault="06960B4E" w14:paraId="74169B19" w14:textId="757A911B">
      <w:pPr>
        <w:pStyle w:val="ListParagraph"/>
        <w:ind w:left="720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26F1F867" w:rsidP="06960B4E" w:rsidRDefault="26F1F867" w14:paraId="1B0AE666" w14:textId="05B5B2D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Гистограмма (Column Chart):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Отражает количество проданных штук по категориям товаров (лидируют </w:t>
      </w:r>
      <w:r w:rsidRPr="06960B4E" w:rsidR="26F1F86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Video Games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и </w:t>
      </w:r>
      <w:r w:rsidRPr="06960B4E" w:rsidR="26F1F86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Gaming Components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). </w:t>
      </w:r>
    </w:p>
    <w:p w:rsidR="06960B4E" w:rsidP="06960B4E" w:rsidRDefault="06960B4E" w14:paraId="090BC521" w14:textId="3A62A72C">
      <w:pPr>
        <w:pStyle w:val="ListParagraph"/>
        <w:ind w:left="720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26F1F867" w:rsidP="06960B4E" w:rsidRDefault="26F1F867" w14:paraId="33946A81" w14:textId="4A81602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Линейный график (Line Chart):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Показывает динамику выручки по месяцам с пиком в июне (период распродаж).</w:t>
      </w:r>
    </w:p>
    <w:p w:rsidR="06960B4E" w:rsidP="06960B4E" w:rsidRDefault="06960B4E" w14:paraId="4294FEC1" w14:textId="50208751">
      <w:pPr>
        <w:pStyle w:val="ListParagraph"/>
        <w:ind w:left="720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26F1F867" w:rsidP="06960B4E" w:rsidRDefault="26F1F867" w14:paraId="04153EEC" w14:textId="1C5E3E5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Круговая диаграмма (Pie Chart):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Демонстрирует доли выручки по конкретным продуктам (лидеры — </w:t>
      </w:r>
      <w:r w:rsidRPr="06960B4E" w:rsidR="26F1F86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PlayStation 5 Pro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и видеокарты </w:t>
      </w:r>
      <w:r w:rsidRPr="06960B4E" w:rsidR="26F1F86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ru-RU"/>
        </w:rPr>
        <w:t>MSI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>).</w:t>
      </w:r>
    </w:p>
    <w:p w:rsidR="06960B4E" w:rsidP="06960B4E" w:rsidRDefault="06960B4E" w14:paraId="1C431536" w14:textId="465A9BA3">
      <w:pPr>
        <w:pStyle w:val="ListParagraph"/>
        <w:ind w:left="720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26F1F867" w:rsidP="06960B4E" w:rsidRDefault="26F1F867" w14:paraId="46D8396B" w14:textId="4EFFFD6D">
      <w:pPr>
        <w:pStyle w:val="Normal"/>
      </w:pP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>Для управления добавлены два обязательных среза (</w:t>
      </w:r>
      <w:r w:rsidRPr="06960B4E" w:rsidR="26F1F8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Slicers</w:t>
      </w:r>
      <w:r w:rsidRPr="06960B4E" w:rsidR="26F1F867">
        <w:rPr>
          <w:rFonts w:ascii="Aptos" w:hAnsi="Aptos" w:eastAsia="Aptos" w:cs="Aptos"/>
          <w:noProof w:val="0"/>
          <w:sz w:val="28"/>
          <w:szCs w:val="28"/>
          <w:lang w:val="ru-RU"/>
        </w:rPr>
        <w:t>): фильтр по годам и хронологический фильтр по месяцам. Дашборд полностью интерактивен.</w:t>
      </w:r>
    </w:p>
    <w:p w:rsidR="26F1F867" w:rsidP="06960B4E" w:rsidRDefault="26F1F867" w14:paraId="7361332D" w14:textId="17A40391">
      <w:pPr>
        <w:pStyle w:val="ListParagraph"/>
        <w:ind w:left="720"/>
      </w:pPr>
      <w:r w:rsidR="26F1F867">
        <w:drawing>
          <wp:inline wp14:editId="46FA8ADD" wp14:anchorId="6B698D23">
            <wp:extent cx="5724525" cy="3200400"/>
            <wp:effectExtent l="0" t="0" r="0" b="0"/>
            <wp:docPr id="501308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308671" name="Picture 501308671"/>
                    <pic:cNvPicPr/>
                  </pic:nvPicPr>
                  <pic:blipFill>
                    <a:blip xmlns:r="http://schemas.openxmlformats.org/officeDocument/2006/relationships" r:embed="rId852284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60B4E" w:rsidP="06960B4E" w:rsidRDefault="06960B4E" w14:paraId="70D11B8F" w14:textId="63DF1647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14761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f86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77b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aa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e74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B0E8F8"/>
    <w:rsid w:val="00B8B1A1"/>
    <w:rsid w:val="00D47C87"/>
    <w:rsid w:val="06960B4E"/>
    <w:rsid w:val="08DED786"/>
    <w:rsid w:val="0C5A2D59"/>
    <w:rsid w:val="0E510450"/>
    <w:rsid w:val="15A40D5A"/>
    <w:rsid w:val="1629E263"/>
    <w:rsid w:val="23BC73F3"/>
    <w:rsid w:val="24164D64"/>
    <w:rsid w:val="25E4F87F"/>
    <w:rsid w:val="26F1F867"/>
    <w:rsid w:val="2A045DFF"/>
    <w:rsid w:val="30B7F0AB"/>
    <w:rsid w:val="3A8D5642"/>
    <w:rsid w:val="3CB0E8F8"/>
    <w:rsid w:val="3D062B06"/>
    <w:rsid w:val="4653763E"/>
    <w:rsid w:val="49B59FBC"/>
    <w:rsid w:val="4A0821F1"/>
    <w:rsid w:val="4B612F23"/>
    <w:rsid w:val="5423B705"/>
    <w:rsid w:val="54E021DC"/>
    <w:rsid w:val="5573CA25"/>
    <w:rsid w:val="56BFDC76"/>
    <w:rsid w:val="5AF0D46E"/>
    <w:rsid w:val="5C6268FD"/>
    <w:rsid w:val="5CF79EF5"/>
    <w:rsid w:val="61E6E2A1"/>
    <w:rsid w:val="64C2A38C"/>
    <w:rsid w:val="657A255E"/>
    <w:rsid w:val="68EC7E72"/>
    <w:rsid w:val="6C23E398"/>
    <w:rsid w:val="6D294673"/>
    <w:rsid w:val="6EA1DA14"/>
    <w:rsid w:val="6EE75918"/>
    <w:rsid w:val="70DB8739"/>
    <w:rsid w:val="710072E6"/>
    <w:rsid w:val="7ADA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3C01"/>
  <w15:chartTrackingRefBased/>
  <w15:docId w15:val="{BCD13FCB-3584-4CA5-9D8B-1DCA60796A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960B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6960B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6868093" /><Relationship Type="http://schemas.openxmlformats.org/officeDocument/2006/relationships/image" Target="/media/image2.png" Id="rId1607819404" /><Relationship Type="http://schemas.openxmlformats.org/officeDocument/2006/relationships/image" Target="/media/image3.png" Id="rId570047704" /><Relationship Type="http://schemas.openxmlformats.org/officeDocument/2006/relationships/image" Target="/media/image4.png" Id="rId2125889862" /><Relationship Type="http://schemas.openxmlformats.org/officeDocument/2006/relationships/image" Target="/media/image5.png" Id="rId1555271751" /><Relationship Type="http://schemas.openxmlformats.org/officeDocument/2006/relationships/image" Target="/media/image6.png" Id="rId1803743519" /><Relationship Type="http://schemas.openxmlformats.org/officeDocument/2006/relationships/image" Target="/media/image7.png" Id="rId317336673" /><Relationship Type="http://schemas.openxmlformats.org/officeDocument/2006/relationships/image" Target="/media/image8.png" Id="rId852284400" /><Relationship Type="http://schemas.openxmlformats.org/officeDocument/2006/relationships/numbering" Target="numbering.xml" Id="Rf5584f9ab7654b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2026-06-21T19:15:17.8267194Z</dcterms:created>
  <dcterms:modified xsi:type="dcterms:W3CDTF">2026-06-21T19:45:16.1007462Z</dcterms:modified>
  <dc:creator>Юрий Симоник</dc:creator>
  <lastModifiedBy>Юрий Симоник</lastModifiedBy>
</coreProperties>
</file>