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Trading Bot (Bybit → Binance): план розробки для AI-агента</w:t>
      </w:r>
    </w:p>
    <w:p>
      <w:pPr/>
      <w:r>
        <w:t xml:space="preserve">Цей документ можна віддати AI-агенту (Claude Code / Cursor) як ТЗ. Мета: за один день отримати робочий MVP, де можна підключити Bybit, бачити чат із сигналами (Entry, TP, SL, Trailing Stop), виконувати їх на біржі та отримувати сповіщення в Telegram/Discord.</w:t>
      </w:r>
    </w:p>
    <w:p>
      <w:pPr>
        <w:pStyle w:val="Heading2"/>
      </w:pPr>
      <w:r>
        <w:t xml:space="preserve">0. Промпт для агента (вставити першим)</w:t>
      </w:r>
    </w:p>
    <w:p>
      <w:pPr>
        <w:pStyle w:val="Quote"/>
      </w:pPr>
      <w:r>
        <w:t xml:space="preserve">Ти senior full-stack інженер. Побудуй проєкт за цим планом. Працюй поетапно за розділом «Етапи». Після кожного етапу запускай typecheck/lint/тести й коротко звітуй. Не вигадуй API Bybit з пам'яті: перед реалізацією адаптера звірся з офіційною документацією Bybit V5 (endpoint-и, підписи, параметри, ліміти). Ніколи не логуй і не віддавай на клієнт API-ключі. Головне правило: у коді стратегії, ризику й виконання </w:t>
      </w:r>
      <w:r>
        <w:rPr>
          <w:b/>
        </w:rPr>
        <w:t xml:space="preserve">не має існувати жодного прапорця «test/live»</w:t>
      </w:r>
      <w:r>
        <w:t xml:space="preserve">; різниця між режимами лише в конфігурації адаптера біржі.</w:t>
      </w:r>
    </w:p>
    <w:p>
      <w:pPr>
        <w:pStyle w:val="Heading2"/>
      </w:pPr>
      <w:r>
        <w:t xml:space="preserve">1. Цілі та межі MVP</w:t>
      </w:r>
    </w:p>
    <w:p>
      <w:pPr/>
      <w:r>
        <w:rPr>
          <w:b/>
        </w:rPr>
        <w:t xml:space="preserve">Входить у MVP (сьогодні):</w:t>
      </w:r>
    </w:p>
    <w:p>
      <w:pPr>
        <w:pStyle w:val="ListParagraph"/>
        <w:numPr>
          <w:ilvl w:val="0"/>
          <w:numId w:val="2"/>
        </w:numPr>
      </w:pPr>
      <w:r>
        <w:t xml:space="preserve">Реєстрація/логін, підключення Bybit API-ключів (live або demo), перемикач активного режиму.</w:t>
      </w:r>
    </w:p>
    <w:p>
      <w:pPr>
        <w:pStyle w:val="ListParagraph"/>
        <w:numPr>
          <w:ilvl w:val="0"/>
          <w:numId w:val="2"/>
        </w:numPr>
      </w:pPr>
      <w:r>
        <w:t xml:space="preserve">Чат сигналів: ввід сигналу текстом або формою, парсинг, превʼю, підтвердження, виконання.</w:t>
      </w:r>
    </w:p>
    <w:p>
      <w:pPr>
        <w:pStyle w:val="ListParagraph"/>
        <w:numPr>
          <w:ilvl w:val="0"/>
          <w:numId w:val="2"/>
        </w:numPr>
      </w:pPr>
      <w:r>
        <w:t xml:space="preserve">Виконання на Bybit USDT-perpetual (linear): вхід, SL, кілька TP, trailing stop.</w:t>
      </w:r>
    </w:p>
    <w:p>
      <w:pPr>
        <w:pStyle w:val="ListParagraph"/>
        <w:numPr>
          <w:ilvl w:val="0"/>
          <w:numId w:val="2"/>
        </w:numPr>
      </w:pPr>
      <w:r>
        <w:t xml:space="preserve">Ризик-менеджмент (однаковий у всіх режимах) і kill-switch.</w:t>
      </w:r>
    </w:p>
    <w:p>
      <w:pPr>
        <w:pStyle w:val="ListParagraph"/>
        <w:numPr>
          <w:ilvl w:val="0"/>
          <w:numId w:val="2"/>
        </w:numPr>
      </w:pPr>
      <w:r>
        <w:t xml:space="preserve">Сповіщення в Telegram і Discord; прийом сигналів із Telegram.</w:t>
      </w:r>
    </w:p>
    <w:p>
      <w:pPr>
        <w:pStyle w:val="ListParagraph"/>
        <w:numPr>
          <w:ilvl w:val="0"/>
          <w:numId w:val="2"/>
        </w:numPr>
      </w:pPr>
      <w:r>
        <w:t xml:space="preserve">Демо-режим із можливістю поповнювати віртуальний баланс.</w:t>
      </w:r>
    </w:p>
    <w:p>
      <w:pPr/>
      <w:r>
        <w:rPr>
          <w:b/>
        </w:rPr>
        <w:t xml:space="preserve">Не входить (фаза 2):</w:t>
      </w:r>
      <w:r>
        <w:t xml:space="preserve"> Binance-адаптер, бектест, автоматичні стратегії (grid/DCA/EMA), мульти-юзер білінг, прийом сигналів з Discord (gateway-бот), мобільний UI.</w:t>
      </w:r>
    </w:p>
    <w:p>
      <w:pPr>
        <w:pStyle w:val="Heading2"/>
      </w:pPr>
      <w:r>
        <w:t xml:space="preserve">2. Рекомендований стек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5"/>
        <w:gridCol w:w="3301"/>
        <w:gridCol w:w="3524"/>
      </w:tblGrid>
      <w:tr>
        <w:trPr>
          <w:tblHeader/>
        </w:trPr>
        <w:tc>
          <w:tcPr>
            <w:tcW w:w="2535" w:type="dxa"/>
            <w:shd w:val="clear" w:color="auto" w:fill="F2F2F2"/>
          </w:tcPr>
          <w:p>
            <w:pPr/>
            <w:r>
              <w:t xml:space="preserve">Шар</w:t>
            </w:r>
          </w:p>
        </w:tc>
        <w:tc>
          <w:tcPr>
            <w:tcW w:w="3301" w:type="dxa"/>
            <w:shd w:val="clear" w:color="auto" w:fill="F2F2F2"/>
          </w:tcPr>
          <w:p>
            <w:pPr/>
            <w:r>
              <w:t xml:space="preserve">Вибір</w:t>
            </w:r>
          </w:p>
        </w:tc>
        <w:tc>
          <w:tcPr>
            <w:tcW w:w="3524" w:type="dxa"/>
            <w:shd w:val="clear" w:color="auto" w:fill="F2F2F2"/>
          </w:tcPr>
          <w:p>
            <w:pPr/>
            <w:r>
              <w:t xml:space="preserve">Чому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Мова</w:t>
            </w:r>
          </w:p>
        </w:tc>
        <w:tc>
          <w:tcPr>
            <w:tcW w:w="3301" w:type="dxa"/>
          </w:tcPr>
          <w:p>
            <w:pPr/>
            <w:r>
              <w:t xml:space="preserve">TypeScript усюди</w:t>
            </w:r>
          </w:p>
        </w:tc>
        <w:tc>
          <w:tcPr>
            <w:tcW w:w="3524" w:type="dxa"/>
          </w:tcPr>
          <w:p>
            <w:pPr/>
            <w:r>
              <w:t xml:space="preserve">один тип-контракт для фронту й воркера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Фронтенд</w:t>
            </w:r>
          </w:p>
        </w:tc>
        <w:tc>
          <w:tcPr>
            <w:tcW w:w="3301" w:type="dxa"/>
          </w:tcPr>
          <w:p>
            <w:pPr/>
            <w:r>
              <w:t xml:space="preserve">Next.js (App Router) + Tailwind + shadcn/ui</w:t>
            </w:r>
          </w:p>
        </w:tc>
        <w:tc>
          <w:tcPr>
            <w:tcW w:w="3524" w:type="dxa"/>
          </w:tcPr>
          <w:p>
            <w:pPr/>
            <w:r>
              <w:t xml:space="preserve">швидкий UI, чат, дашборд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БД + Auth + Realtime</w:t>
            </w:r>
          </w:p>
        </w:tc>
        <w:tc>
          <w:tcPr>
            <w:tcW w:w="3301" w:type="dxa"/>
          </w:tcPr>
          <w:p>
            <w:pPr/>
            <w:r>
              <w:t xml:space="preserve">Supabase (Postgres, RLS, Realtime)</w:t>
            </w:r>
          </w:p>
        </w:tc>
        <w:tc>
          <w:tcPr>
            <w:tcW w:w="3524" w:type="dxa"/>
          </w:tcPr>
          <w:p>
            <w:pPr/>
            <w:r>
              <w:t xml:space="preserve">чат у реальному часі «з коробки»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Воркер</w:t>
            </w:r>
          </w:p>
        </w:tc>
        <w:tc>
          <w:tcPr>
            <w:tcW w:w="3301" w:type="dxa"/>
          </w:tcPr>
          <w:p>
            <w:pPr/>
            <w:r>
              <w:t xml:space="preserve">окремий Node.js-процес (Docker, Railway/Fly/VPS)</w:t>
            </w:r>
          </w:p>
        </w:tc>
        <w:tc>
          <w:tcPr>
            <w:tcW w:w="3524" w:type="dxa"/>
          </w:tcPr>
          <w:p>
            <w:pPr/>
            <w:r>
              <w:t xml:space="preserve">довготривалі WebSocket-зʼєднання; serverless для цього не підходить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Біржі</w:t>
            </w:r>
          </w:p>
        </w:tc>
        <w:tc>
          <w:tcPr>
            <w:tcW w:w="3301" w:type="dxa"/>
          </w:tcPr>
          <w:p>
            <w:pPr/>
            <w:r>
              <w:t xml:space="preserve">офіційний REST/WS Bybit V5 через тонкий власний адаптер (або ccxt як запасний варіант)</w:t>
            </w:r>
          </w:p>
        </w:tc>
        <w:tc>
          <w:tcPr>
            <w:tcW w:w="3524" w:type="dxa"/>
          </w:tcPr>
          <w:p>
            <w:pPr/>
            <w:r>
              <w:t xml:space="preserve">контроль над trading-stop, trailing, demo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Telegram</w:t>
            </w:r>
          </w:p>
        </w:tc>
        <w:tc>
          <w:tcPr>
            <w:tcW w:w="3301" w:type="dxa"/>
          </w:tcPr>
          <w:p>
            <w:pPr/>
            <w:r>
              <w:t xml:space="preserve">grammY (webhook-режим)</w:t>
            </w:r>
          </w:p>
        </w:tc>
        <w:tc>
          <w:tcPr>
            <w:tcW w:w="3524" w:type="dxa"/>
          </w:tcPr>
          <w:p>
            <w:pPr/>
            <w:r>
              <w:t xml:space="preserve">простий, TypeScript-first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Discord</w:t>
            </w:r>
          </w:p>
        </w:tc>
        <w:tc>
          <w:tcPr>
            <w:tcW w:w="3301" w:type="dxa"/>
          </w:tcPr>
          <w:p>
            <w:pPr/>
            <w:r>
              <w:t xml:space="preserve">вихідні webhook-повідомлення (MVP), discord.js-бот (фаза 2)</w:t>
            </w:r>
          </w:p>
        </w:tc>
        <w:tc>
          <w:tcPr>
            <w:tcW w:w="3524" w:type="dxa"/>
          </w:tcPr>
          <w:p>
            <w:pPr/>
            <w:r>
              <w:t xml:space="preserve">webhook не потребує постійного процесу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Валідація</w:t>
            </w:r>
          </w:p>
        </w:tc>
        <w:tc>
          <w:tcPr>
            <w:tcW w:w="3301" w:type="dxa"/>
          </w:tcPr>
          <w:p>
            <w:pPr/>
            <w:r>
              <w:t xml:space="preserve">zod</w:t>
            </w:r>
          </w:p>
        </w:tc>
        <w:tc>
          <w:tcPr>
            <w:tcW w:w="3524" w:type="dxa"/>
          </w:tcPr>
          <w:p>
            <w:pPr/>
            <w:r>
              <w:t xml:space="preserve">схеми сигналів, ордерів, конфігів</w:t>
            </w:r>
          </w:p>
        </w:tc>
      </w:tr>
      <w:tr>
        <w:tc>
          <w:tcPr>
            <w:tcW w:w="2535" w:type="dxa"/>
          </w:tcPr>
          <w:p>
            <w:pPr/>
            <w:r>
              <w:t xml:space="preserve">Тести</w:t>
            </w:r>
          </w:p>
        </w:tc>
        <w:tc>
          <w:tcPr>
            <w:tcW w:w="3301" w:type="dxa"/>
          </w:tcPr>
          <w:p>
            <w:pPr/>
            <w:r>
              <w:t xml:space="preserve">vitest</w:t>
            </w:r>
          </w:p>
        </w:tc>
        <w:tc>
          <w:tcPr>
            <w:tcW w:w="3524" w:type="dxa"/>
          </w:tcPr>
          <w:p>
            <w:pPr/>
            <w:r>
              <w:t xml:space="preserve">парсер, ризик, розрахунок кількості</w:t>
            </w:r>
          </w:p>
        </w:tc>
      </w:tr>
    </w:tbl>
    <w:p>
      <w:pPr>
        <w:pStyle w:val="Heading2"/>
      </w:pPr>
      <w:r>
        <w:t xml:space="preserve">3. Архітектура</w:t>
      </w:r>
    </w:p>
    <w:p>
      <w:pPr>
        <w:pStyle w:val="Code"/>
      </w:pPr>
      <w:r>
        <w:t xml:space="preserve">[Next.js UI] &lt;--Realtime--&gt; [Supabase Postgres] &lt;---&gt; [Worker]</w:t>
        <w:br/>
        <w:t xml:space="preserve">      |                                              |   |</w:t>
        <w:br/>
        <w:t xml:space="preserve">      | Server Actions / API routes                  |   +--&gt; ExchangeClient (Bybit; Binance пізніше)</w:t>
        <w:br/>
        <w:t xml:space="preserve">      +--&gt; Signal Service (parse + validate) --------+   +--&gt; Notifier (Telegram, Discord)</w:t>
        <w:br/>
        <w:t xml:space="preserve">                                                     +--&gt; User Data WebSocket (ордери, позиції)</w:t>
        <w:br/>
        <w:t xml:space="preserve">[Telegram webhook] ---&gt; Signal Service</w:t>
        <w:br/>
        <w:t xml:space="preserve">[TradingView webhook] -&gt; Signal Service (опційно)</w:t>
      </w:r>
    </w:p>
    <w:p>
      <w:pPr/>
      <w:r>
        <w:rPr>
          <w:b/>
        </w:rPr>
        <w:t xml:space="preserve">Модулі (папки у </w:t>
      </w:r>
      <w:r>
        <w:rPr>
          <w:rStyle w:val="CodeChar"/>
          <w:b/>
        </w:rPr>
        <w:t xml:space="preserve">packages/</w:t>
      </w:r>
      <w:r>
        <w:rPr>
          <w:b/>
        </w:rPr>
        <w:t xml:space="preserve"> або </w:t>
      </w:r>
      <w:r>
        <w:rPr>
          <w:rStyle w:val="CodeChar"/>
          <w:b/>
        </w:rPr>
        <w:t xml:space="preserve">src/</w:t>
      </w:r>
      <w:r>
        <w:rPr>
          <w:b/>
        </w:rPr>
        <w:t xml:space="preserve">):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exchange/</w:t>
      </w:r>
      <w:r>
        <w:t xml:space="preserve"> — інтерфейс </w:t>
      </w:r>
      <w:r>
        <w:rPr>
          <w:rStyle w:val="CodeChar"/>
        </w:rPr>
        <w:t xml:space="preserve">ExchangeClient</w:t>
      </w:r>
      <w:r>
        <w:t xml:space="preserve"> + </w:t>
      </w:r>
      <w:r>
        <w:rPr>
          <w:rStyle w:val="CodeChar"/>
        </w:rPr>
        <w:t xml:space="preserve">BybitClient</w:t>
      </w:r>
      <w:r>
        <w:t xml:space="preserve"> (+ порожній </w:t>
      </w:r>
      <w:r>
        <w:rPr>
          <w:rStyle w:val="CodeChar"/>
        </w:rPr>
        <w:t xml:space="preserve">BinanceClient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signals/</w:t>
      </w:r>
      <w:r>
        <w:t xml:space="preserve"> — парсер тексту, zod-схеми, нормалізація.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risk/</w:t>
      </w:r>
      <w:r>
        <w:t xml:space="preserve"> — розрахунок розміру позиції, ліміти, kill-switch.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executor/</w:t>
      </w:r>
      <w:r>
        <w:t xml:space="preserve"> — перетворює валідований сигнал на ордери й керує життєвим циклом угоди.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notifier/</w:t>
      </w:r>
      <w:r>
        <w:t xml:space="preserve"> — Telegram/Discord.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worker/</w:t>
      </w:r>
      <w:r>
        <w:t xml:space="preserve"> — WebSocket, реконсиляція, черга задач.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web/</w:t>
      </w:r>
      <w:r>
        <w:t xml:space="preserve"> — Next.js.</w:t>
      </w:r>
    </w:p>
    <w:p>
      <w:pPr>
        <w:pStyle w:val="Heading2"/>
      </w:pPr>
      <w:r>
        <w:t xml:space="preserve">4. Ключова вимога: один код для demo і live</w:t>
      </w:r>
    </w:p>
    <w:p>
      <w:pPr/>
      <w:r>
        <w:t xml:space="preserve">Бот не має знати, на справжніх чи віртуальних грошах він працює. Реалізація:</w:t>
      </w:r>
    </w:p>
    <w:p>
      <w:pPr>
        <w:pStyle w:val="ListParagraph"/>
        <w:numPr>
          <w:ilvl w:val="0"/>
          <w:numId w:val="4"/>
        </w:numPr>
      </w:pPr>
      <w:r>
        <w:t xml:space="preserve">Таблиця </w:t>
      </w:r>
      <w:r>
        <w:rPr>
          <w:rStyle w:val="CodeChar"/>
        </w:rPr>
        <w:t xml:space="preserve">exchange_accounts</w:t>
      </w:r>
      <w:r>
        <w:t xml:space="preserve"> має поле </w:t>
      </w:r>
      <w:r>
        <w:rPr>
          <w:rStyle w:val="CodeChar"/>
        </w:rPr>
        <w:t xml:space="preserve">environment</w:t>
      </w:r>
      <w:r>
        <w:t xml:space="preserve"> (</w:t>
      </w:r>
      <w:r>
        <w:rPr>
          <w:rStyle w:val="CodeChar"/>
        </w:rPr>
        <w:t xml:space="preserve">live</w:t>
      </w:r>
      <w:r>
        <w:t xml:space="preserve"> | </w:t>
      </w:r>
      <w:r>
        <w:rPr>
          <w:rStyle w:val="CodeChar"/>
        </w:rPr>
        <w:t xml:space="preserve">demo</w:t>
      </w:r>
      <w:r>
        <w:t xml:space="preserve">) і </w:t>
      </w:r>
      <w:r>
        <w:rPr>
          <w:rStyle w:val="CodeChar"/>
        </w:rPr>
        <w:t xml:space="preserve">exchange</w:t>
      </w:r>
      <w:r>
        <w:t xml:space="preserve"> (</w:t>
      </w:r>
      <w:r>
        <w:rPr>
          <w:rStyle w:val="CodeChar"/>
        </w:rPr>
        <w:t xml:space="preserve">bybit</w:t>
      </w:r>
      <w:r>
        <w:t xml:space="preserve"> | </w:t>
      </w:r>
      <w:r>
        <w:rPr>
          <w:rStyle w:val="CodeChar"/>
        </w:rPr>
        <w:t xml:space="preserve">binance</w:t>
      </w:r>
      <w:r>
        <w:t xml:space="preserve">). Це </w:t>
      </w:r>
      <w:r>
        <w:rPr>
          <w:b/>
        </w:rPr>
        <w:t xml:space="preserve">єдине</w:t>
      </w:r>
      <w:r>
        <w:t xml:space="preserve"> місце, де режим існує.</w:t>
      </w:r>
    </w:p>
    <w:p>
      <w:pPr>
        <w:pStyle w:val="ListParagraph"/>
        <w:numPr>
          <w:ilvl w:val="0"/>
          <w:numId w:val="4"/>
        </w:numPr>
      </w:pPr>
      <w:r>
        <w:t xml:space="preserve">Фабрика створює </w:t>
      </w:r>
      <w:r>
        <w:rPr>
          <w:rStyle w:val="CodeChar"/>
        </w:rPr>
        <w:t xml:space="preserve">ExchangeClient</w:t>
      </w:r>
      <w:r>
        <w:t xml:space="preserve"> за записом акаунта: підставляє base URL і ключі. Для Bybit demo-режиму використовується офіційний Demo Trading (окремий домен API і окремі ключі, ринкові ціни реальні). Точні домени/ендпоінти агент бере з документації Bybit.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risk</w:t>
      </w:r>
      <w:r>
        <w:t xml:space="preserve">, </w:t>
      </w:r>
      <w:r>
        <w:rPr>
          <w:rStyle w:val="CodeChar"/>
        </w:rPr>
        <w:t xml:space="preserve">executor</w:t>
      </w:r>
      <w:r>
        <w:t xml:space="preserve">, </w:t>
      </w:r>
      <w:r>
        <w:rPr>
          <w:rStyle w:val="CodeChar"/>
        </w:rPr>
        <w:t xml:space="preserve">signals</w:t>
      </w:r>
      <w:r>
        <w:t xml:space="preserve">, </w:t>
      </w:r>
      <w:r>
        <w:rPr>
          <w:rStyle w:val="CodeChar"/>
        </w:rPr>
        <w:t xml:space="preserve">notifier</w:t>
      </w:r>
      <w:r>
        <w:t xml:space="preserve"> отримують лише обʼєкт </w:t>
      </w:r>
      <w:r>
        <w:rPr>
          <w:rStyle w:val="CodeChar"/>
        </w:rPr>
        <w:t xml:space="preserve">ExchangeClient</w:t>
      </w:r>
      <w:r>
        <w:t xml:space="preserve"> та </w:t>
      </w:r>
      <w:r>
        <w:rPr>
          <w:rStyle w:val="CodeChar"/>
        </w:rPr>
        <w:t xml:space="preserve">account_id</w:t>
      </w:r>
      <w:r>
        <w:t xml:space="preserve">. Вони не імпортують </w:t>
      </w:r>
      <w:r>
        <w:rPr>
          <w:rStyle w:val="CodeChar"/>
        </w:rPr>
        <w:t xml:space="preserve">environment</w:t>
      </w:r>
      <w:r>
        <w:t xml:space="preserve">, не мають умов </w:t>
      </w:r>
      <w:r>
        <w:rPr>
          <w:rStyle w:val="CodeChar"/>
        </w:rPr>
        <w:t xml:space="preserve">if (demo)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Ризик-налаштування (% ризику на угоду, макс. плече, ліміти) однакові й застосовуються однаково. Заборонено «м'якші» ліміти для demo.</w:t>
      </w:r>
    </w:p>
    <w:p>
      <w:pPr>
        <w:pStyle w:val="ListParagraph"/>
        <w:numPr>
          <w:ilvl w:val="0"/>
          <w:numId w:val="4"/>
        </w:numPr>
      </w:pPr>
      <w:r>
        <w:t xml:space="preserve">Поповнення віртуального балансу — це </w:t>
      </w:r>
      <w:r>
        <w:rPr>
          <w:b/>
        </w:rPr>
        <w:t xml:space="preserve">можливість адаптера</w:t>
      </w:r>
      <w:r>
        <w:t xml:space="preserve"> (</w:t>
      </w:r>
      <w:r>
        <w:rPr>
          <w:rStyle w:val="CodeChar"/>
        </w:rPr>
        <w:t xml:space="preserve">capabilities.requestDemoFunds</w:t>
      </w:r>
      <w:r>
        <w:t xml:space="preserve">), яка є лише в demo-клієнта; кнопка в UI зʼявляється, якщо адаптер це підтримує. Ядро про це не знає.</w:t>
      </w:r>
    </w:p>
    <w:p>
      <w:pPr>
        <w:pStyle w:val="ListParagraph"/>
        <w:numPr>
          <w:ilvl w:val="0"/>
          <w:numId w:val="4"/>
        </w:numPr>
      </w:pPr>
      <w:r>
        <w:t xml:space="preserve">Перемикач у UI міняє активний </w:t>
      </w:r>
      <w:r>
        <w:rPr>
          <w:rStyle w:val="CodeChar"/>
        </w:rPr>
        <w:t xml:space="preserve">account_id</w:t>
      </w:r>
      <w:r>
        <w:t xml:space="preserve">. Дані (угоди, PnL, чат) розділені за </w:t>
      </w:r>
      <w:r>
        <w:rPr>
          <w:rStyle w:val="CodeChar"/>
        </w:rPr>
        <w:t xml:space="preserve">account_id</w:t>
      </w:r>
      <w:r>
        <w:t xml:space="preserve">, статистика demo й live не змішується.</w:t>
      </w:r>
    </w:p>
    <w:p>
      <w:pPr>
        <w:pStyle w:val="ListParagraph"/>
        <w:numPr>
          <w:ilvl w:val="0"/>
          <w:numId w:val="4"/>
        </w:numPr>
      </w:pPr>
      <w:r>
        <w:t xml:space="preserve">Візуально в UI є бейдж режиму (це допустимо, бо це лише відображення, не логіка).</w:t>
      </w:r>
    </w:p>
    <w:p>
      <w:pPr>
        <w:pStyle w:val="ListParagraph"/>
        <w:numPr>
          <w:ilvl w:val="0"/>
          <w:numId w:val="4"/>
        </w:numPr>
      </w:pPr>
      <w:r>
        <w:t xml:space="preserve">Для бірж без власного demo (або як запасний варіант) — </w:t>
      </w:r>
      <w:r>
        <w:rPr>
          <w:rStyle w:val="CodeChar"/>
        </w:rPr>
        <w:t xml:space="preserve">PaperExchangeClient</w:t>
      </w:r>
      <w:r>
        <w:t xml:space="preserve">, що реалізує той самий інтерфейс і симулює виконання за реальними цінами. Він підʼєднується так само, як будь-який інший адаптер.</w:t>
      </w:r>
    </w:p>
    <w:p>
      <w:pPr/>
      <w:r>
        <w:rPr>
          <w:b/>
        </w:rPr>
        <w:t xml:space="preserve">Тест-вимога:</w:t>
      </w:r>
      <w:r>
        <w:t xml:space="preserve"> юніт-тест, який запускає executor із двома різними mock-клієнтами (один «demo», один «live») і перевіряє, що послідовність викликів і розрахований розмір однакові за однакових вхідних даних.</w:t>
      </w:r>
    </w:p>
    <w:p>
      <w:pPr>
        <w:pStyle w:val="Heading2"/>
      </w:pPr>
      <w:r>
        <w:t xml:space="preserve">5. Інтерфейс ExchangeClient</w:t>
      </w:r>
    </w:p>
    <w:p>
      <w:pPr>
        <w:pStyle w:val="Code"/>
      </w:pPr>
      <w:bookmarkStart w:id="1" w:name="bongo_lang_ts_1"/>
      <w:bookmarkEnd w:id="1"/>
      <w:r>
        <w:t xml:space="preserve">interface ExchangeClient {</w:t>
        <w:br/>
        <w:t xml:space="preserve">  readonly capabilities: { requestDemoFunds: boolean; nativeTrailingStop: boolean };</w:t>
        <w:br/>
        <w:t xml:space="preserve">  getBalance(): Promise&lt;Balance&gt;;</w:t>
        <w:br/>
        <w:t xml:space="preserve">  getInstrument(symbol: string): Promise&lt;InstrumentInfo&gt;; // tickSize, qtyStep, minQty, minNotional, maxLeverage</w:t>
        <w:br/>
        <w:t xml:space="preserve">  getTicker(symbol: string): Promise&lt;Ticker&gt;;</w:t>
        <w:br/>
        <w:t xml:space="preserve">  setLeverage(symbol: string, leverage: number): Promise&lt;void&gt;;</w:t>
        <w:br/>
        <w:t xml:space="preserve">  placeOrder(o: OrderRequest): Promise&lt;OrderAck&gt;;       // market/limit, reduceOnly, orderLinkId</w:t>
        <w:br/>
        <w:t xml:space="preserve">  cancelOrder(symbol: string, orderId: string): Promise&lt;void&gt;;</w:t>
        <w:br/>
        <w:t xml:space="preserve">  setTradingStop(p: TradingStopParams): Promise&lt;void&gt;;  // SL, TP, trailing (activation + distance)</w:t>
        <w:br/>
        <w:t xml:space="preserve">  getPositions(symbol?: string): Promise&lt;Position[]&gt;;</w:t>
        <w:br/>
        <w:t xml:space="preserve">  getOpenOrders(symbol?: string): Promise&lt;Order[]&gt;;</w:t>
        <w:br/>
        <w:t xml:space="preserve">  closePosition(symbol: string, qty?: number): Promise&lt;OrderAck&gt;;</w:t>
        <w:br/>
        <w:t xml:space="preserve">  subscribeUserStream(handler: (e: UserEvent) =&gt; void): Unsubscribe;</w:t>
        <w:br/>
        <w:t xml:space="preserve">  requestDemoFunds?(amount: number): Promise&lt;void&gt;;     // лише demo</w:t>
        <w:br/>
        <w:t xml:space="preserve">}</w:t>
      </w:r>
    </w:p>
    <w:p>
      <w:pPr>
        <w:pStyle w:val="Heading2"/>
      </w:pPr>
      <w:r>
        <w:t xml:space="preserve">6. Модель сигналу</w:t>
      </w:r>
    </w:p>
    <w:p>
      <w:pPr>
        <w:pStyle w:val="Code"/>
      </w:pPr>
      <w:bookmarkStart w:id="2" w:name="bongo_lang_ts_2"/>
      <w:bookmarkEnd w:id="2"/>
      <w:r>
        <w:t xml:space="preserve">type Signal = {</w:t>
        <w:br/>
        <w:t xml:space="preserve">  symbol: string;                 // BTCUSDT</w:t>
        <w:br/>
        <w:t xml:space="preserve">  side: 'long' | 'short';</w:t>
        <w:br/>
        <w:t xml:space="preserve">  entry: { type: 'market' } | { type: 'limit'; price: number } | { type: 'range'; from: number; to: number };</w:t>
        <w:br/>
        <w:t xml:space="preserve">  stopLoss: number;               // обовʼязковий</w:t>
        <w:br/>
        <w:t xml:space="preserve">  takeProfits: { price: number; sharePct: number }[]; // сума sharePct = 100</w:t>
        <w:br/>
        <w:t xml:space="preserve">  trailingStop?: {</w:t>
        <w:br/>
        <w:t xml:space="preserve">    activationPrice?: number;     // коли вмикається (наприклад, після TP1)</w:t>
        <w:br/>
        <w:t xml:space="preserve">    distance: { type: 'percent' | 'absolute'; value: number };</w:t>
        <w:br/>
        <w:t xml:space="preserve">  };</w:t>
        <w:br/>
        <w:t xml:space="preserve">  leverage?: number;</w:t>
        <w:br/>
        <w:t xml:space="preserve">  riskPct?: number;               // % від балансу; інакше береться з налаштувань</w:t>
        <w:br/>
        <w:t xml:space="preserve">  source: 'chat' | 'telegram' | 'tradingview' | 'api';</w:t>
        <w:br/>
        <w:t xml:space="preserve">  note?: string;</w:t>
        <w:br/>
        <w:t xml:space="preserve">};</w:t>
      </w:r>
    </w:p>
    <w:p>
      <w:pPr/>
      <w:r>
        <w:rPr>
          <w:b/>
        </w:rPr>
        <w:t xml:space="preserve">Валідація (до виконання):</w:t>
      </w:r>
    </w:p>
    <w:p>
      <w:pPr>
        <w:pStyle w:val="ListParagraph"/>
        <w:numPr>
          <w:ilvl w:val="0"/>
          <w:numId w:val="5"/>
        </w:numPr>
      </w:pPr>
      <w:r>
        <w:t xml:space="preserve">SL лежить з правильного боку від входу (long: SL &lt; entry; short: SL &gt; entry).</w:t>
      </w:r>
    </w:p>
    <w:p>
      <w:pPr>
        <w:pStyle w:val="ListParagraph"/>
        <w:numPr>
          <w:ilvl w:val="0"/>
          <w:numId w:val="5"/>
        </w:numPr>
      </w:pPr>
      <w:r>
        <w:t xml:space="preserve">TP з правильного боку, по зростанню відстані.</w:t>
      </w:r>
    </w:p>
    <w:p>
      <w:pPr>
        <w:pStyle w:val="ListParagraph"/>
        <w:numPr>
          <w:ilvl w:val="0"/>
          <w:numId w:val="5"/>
        </w:numPr>
      </w:pPr>
      <w:r>
        <w:t xml:space="preserve">Ціни вирівнюються за </w:t>
      </w:r>
      <w:r>
        <w:rPr>
          <w:rStyle w:val="CodeChar"/>
        </w:rPr>
        <w:t xml:space="preserve">tickSize</w:t>
      </w:r>
      <w:r>
        <w:t xml:space="preserve">, кількість за </w:t>
      </w:r>
      <w:r>
        <w:rPr>
          <w:rStyle w:val="CodeChar"/>
        </w:rPr>
        <w:t xml:space="preserve">qtyStep</w:t>
      </w:r>
      <w:r>
        <w:t xml:space="preserve">, перевіряється </w:t>
      </w:r>
      <w:r>
        <w:rPr>
          <w:rStyle w:val="CodeChar"/>
        </w:rPr>
        <w:t xml:space="preserve">minQty</w:t>
      </w:r>
      <w:r>
        <w:t xml:space="preserve">/</w:t>
      </w:r>
      <w:r>
        <w:rPr>
          <w:rStyle w:val="CodeChar"/>
        </w:rPr>
        <w:t xml:space="preserve">minNotional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Плече не перевищує ліміт з налаштувань і ліміт інструмента.</w:t>
      </w:r>
    </w:p>
    <w:p>
      <w:pPr>
        <w:pStyle w:val="ListParagraph"/>
        <w:numPr>
          <w:ilvl w:val="0"/>
          <w:numId w:val="5"/>
        </w:numPr>
      </w:pPr>
      <w:r>
        <w:t xml:space="preserve">Ризик угоди (відстань до SL × кількість) ≤ </w:t>
      </w:r>
      <w:r>
        <w:rPr>
          <w:rStyle w:val="CodeChar"/>
        </w:rPr>
        <w:t xml:space="preserve">riskPct</w:t>
      </w:r>
      <w:r>
        <w:t xml:space="preserve"> від балансу.</w:t>
      </w:r>
    </w:p>
    <w:p>
      <w:pPr>
        <w:pStyle w:val="ListParagraph"/>
        <w:numPr>
          <w:ilvl w:val="0"/>
          <w:numId w:val="5"/>
        </w:numPr>
      </w:pPr>
      <w:r>
        <w:t xml:space="preserve">Відхилений сигнал → повідомлення в чаті з чіткою причиною, ордер не створюється.</w:t>
      </w:r>
    </w:p>
    <w:p>
      <w:pPr>
        <w:pStyle w:val="Heading2"/>
      </w:pPr>
      <w:r>
        <w:t xml:space="preserve">7. Чат сигналів (UX)</w:t>
      </w:r>
    </w:p>
    <w:p>
      <w:pPr>
        <w:pStyle w:val="ListParagraph"/>
        <w:numPr>
          <w:ilvl w:val="0"/>
          <w:numId w:val="6"/>
        </w:numPr>
      </w:pPr>
      <w:r>
        <w:t xml:space="preserve">Стрічка повідомлень у стилі месенджера (Supabase Realtime). Типи повідомлень: </w:t>
      </w:r>
      <w:r>
        <w:rPr>
          <w:rStyle w:val="CodeChar"/>
        </w:rPr>
        <w:t xml:space="preserve">user_signal</w:t>
      </w:r>
      <w:r>
        <w:t xml:space="preserve">, </w:t>
      </w:r>
      <w:r>
        <w:rPr>
          <w:rStyle w:val="CodeChar"/>
        </w:rPr>
        <w:t xml:space="preserve">signal_preview</w:t>
      </w:r>
      <w:r>
        <w:t xml:space="preserve">, </w:t>
      </w:r>
      <w:r>
        <w:rPr>
          <w:rStyle w:val="CodeChar"/>
        </w:rPr>
        <w:t xml:space="preserve">order_event</w:t>
      </w:r>
      <w:r>
        <w:t xml:space="preserve"> (filled, partial, TP hit, SL hit, trailing активовано), </w:t>
      </w:r>
      <w:r>
        <w:rPr>
          <w:rStyle w:val="CodeChar"/>
        </w:rPr>
        <w:t xml:space="preserve">system</w:t>
      </w:r>
      <w:r>
        <w:t xml:space="preserve">, </w:t>
      </w:r>
      <w:r>
        <w:rPr>
          <w:rStyle w:val="CodeChar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Поле вводу приймає </w:t>
      </w:r>
      <w:r>
        <w:rPr>
          <w:b/>
        </w:rPr>
        <w:t xml:space="preserve">текст</w:t>
      </w:r>
      <w:r>
        <w:t xml:space="preserve"> і має кнопку «Форма» для структурованого вводу.</w:t>
      </w:r>
    </w:p>
    <w:p>
      <w:pPr>
        <w:pStyle w:val="ListParagraph"/>
        <w:numPr>
          <w:ilvl w:val="0"/>
          <w:numId w:val="6"/>
        </w:numPr>
      </w:pPr>
      <w:r>
        <w:t xml:space="preserve">Приклад текстового формату:</w:t>
      </w:r>
    </w:p>
    <w:p>
      <w:pPr>
        <w:pStyle w:val="Code"/>
      </w:pPr>
      <w:r>
        <w:t xml:space="preserve">BTCUSDT LONG</w:t>
        <w:br/>
        <w:t xml:space="preserve">entry 65000 (або market, або 64900-65100)</w:t>
        <w:br/>
        <w:t xml:space="preserve">tp 66000 40%, 67000 30%, 68500 30%</w:t>
        <w:br/>
        <w:t xml:space="preserve">sl 64000</w:t>
        <w:br/>
        <w:t xml:space="preserve">trail 1% after tp1</w:t>
        <w:br/>
        <w:t xml:space="preserve">lev 5</w:t>
        <w:br/>
        <w:t xml:space="preserve">risk 1%</w:t>
      </w:r>
    </w:p>
    <w:p>
      <w:pPr>
        <w:pStyle w:val="ListParagraph"/>
        <w:numPr>
          <w:ilvl w:val="0"/>
          <w:numId w:val="7"/>
        </w:numPr>
      </w:pPr>
      <w:r>
        <w:t xml:space="preserve">Після відправки зʼявляється </w:t>
      </w:r>
      <w:r>
        <w:rPr>
          <w:b/>
        </w:rPr>
        <w:t xml:space="preserve">картка-превʼю</w:t>
      </w:r>
      <w:r>
        <w:t xml:space="preserve">: розрахована кількість, ризик у $ і %, співвідношення R:R, вартість комісій приблизно, попередження. Кнопки «Підтвердити» / «Скасувати». Опція «Авто-підтверджувати сигнали з Telegram» вимкнена за замовчуванням.</w:t>
      </w:r>
    </w:p>
    <w:p>
      <w:pPr>
        <w:pStyle w:val="ListParagraph"/>
        <w:numPr>
          <w:ilvl w:val="0"/>
          <w:numId w:val="7"/>
        </w:numPr>
      </w:pPr>
      <w:r>
        <w:t xml:space="preserve">Картка активної угоди оновлюється в реалізованому часі: вхід, поточний PnL, виконані TP, актуальний SL, стан trailing; кнопки «Закрити 50%», «Перенести SL в беззбиток», «Закрити все».</w:t>
      </w:r>
    </w:p>
    <w:p>
      <w:pPr>
        <w:pStyle w:val="ListParagraph"/>
        <w:numPr>
          <w:ilvl w:val="0"/>
          <w:numId w:val="7"/>
        </w:numPr>
      </w:pPr>
      <w:r>
        <w:t xml:space="preserve">Парсер: детермінований (regex/grammar) + zod. LLM-парсинг не використовується для виконання без підтвердження користувача.</w:t>
      </w:r>
    </w:p>
    <w:p>
      <w:pPr>
        <w:pStyle w:val="Heading2"/>
      </w:pPr>
      <w:r>
        <w:t xml:space="preserve">8. Логіка виконання (executor)</w:t>
      </w:r>
    </w:p>
    <w:p>
      <w:pPr>
        <w:pStyle w:val="ListParagraph"/>
        <w:numPr>
          <w:ilvl w:val="0"/>
          <w:numId w:val="8"/>
        </w:numPr>
      </w:pPr>
      <w:r>
        <w:t xml:space="preserve">Отримати сигнал → валідація → розрахунок розміру (</w:t>
      </w:r>
      <w:r>
        <w:rPr>
          <w:rStyle w:val="CodeChar"/>
        </w:rPr>
        <w:t xml:space="preserve">risk/</w:t>
      </w:r>
      <w:r>
        <w:t xml:space="preserve">) → превʼю.</w:t>
      </w:r>
    </w:p>
    <w:p>
      <w:pPr>
        <w:pStyle w:val="ListParagraph"/>
        <w:numPr>
          <w:ilvl w:val="0"/>
          <w:numId w:val="8"/>
        </w:numPr>
      </w:pPr>
      <w:r>
        <w:t xml:space="preserve">Після підтвердження: </w:t>
      </w:r>
      <w:r>
        <w:rPr>
          <w:rStyle w:val="CodeChar"/>
        </w:rPr>
        <w:t xml:space="preserve">setLeverage</w:t>
      </w:r>
      <w:r>
        <w:t xml:space="preserve">, вхідний ордер з унікальним </w:t>
      </w:r>
      <w:r>
        <w:rPr>
          <w:rStyle w:val="CodeChar"/>
        </w:rPr>
        <w:t xml:space="preserve">orderLinkId</w:t>
      </w:r>
      <w:r>
        <w:t xml:space="preserve"> (ідемпотентність).</w:t>
      </w:r>
    </w:p>
    <w:p>
      <w:pPr>
        <w:pStyle w:val="ListParagraph"/>
        <w:numPr>
          <w:ilvl w:val="0"/>
          <w:numId w:val="8"/>
        </w:numPr>
      </w:pPr>
      <w:r>
        <w:t xml:space="preserve">Після заповнення входу: виставити SL на позицію (</w:t>
      </w:r>
      <w:r>
        <w:rPr>
          <w:rStyle w:val="CodeChar"/>
        </w:rPr>
        <w:t xml:space="preserve">setTradingStop</w:t>
      </w:r>
      <w:r>
        <w:t xml:space="preserve">) та TP як reduce-only лімітні ордери за частками </w:t>
      </w:r>
      <w:r>
        <w:rPr>
          <w:rStyle w:val="CodeChar"/>
        </w:rPr>
        <w:t xml:space="preserve">sharePct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Trailing stop: за можливості використовувати нативний trailing біржі (активаційна ціна + відстань). Якщо потрібно активувати після TP1, воркер слухає подію виконання TP1 і викликає </w:t>
      </w:r>
      <w:r>
        <w:rPr>
          <w:rStyle w:val="CodeChar"/>
        </w:rPr>
        <w:t xml:space="preserve">setTradingStop</w:t>
      </w:r>
      <w:r>
        <w:t xml:space="preserve"> з trailing.</w:t>
      </w:r>
    </w:p>
    <w:p>
      <w:pPr>
        <w:pStyle w:val="ListParagraph"/>
        <w:numPr>
          <w:ilvl w:val="0"/>
          <w:numId w:val="8"/>
        </w:numPr>
      </w:pPr>
      <w:r>
        <w:t xml:space="preserve">Після виконання TP1 (опція) SL переноситься в беззбиток.</w:t>
      </w:r>
    </w:p>
    <w:p>
      <w:pPr>
        <w:pStyle w:val="ListParagraph"/>
        <w:numPr>
          <w:ilvl w:val="0"/>
          <w:numId w:val="8"/>
        </w:numPr>
      </w:pPr>
      <w:r>
        <w:t xml:space="preserve">Захисні ордери (SL/TP) мають жити </w:t>
      </w:r>
      <w:r>
        <w:rPr>
          <w:b/>
        </w:rPr>
        <w:t xml:space="preserve">на біржі</w:t>
      </w:r>
      <w:r>
        <w:t xml:space="preserve">, а не лише в памʼяті воркера: при падінні бота позиція залишається захищеною.</w:t>
      </w:r>
    </w:p>
    <w:p>
      <w:pPr>
        <w:pStyle w:val="ListParagraph"/>
        <w:numPr>
          <w:ilvl w:val="0"/>
          <w:numId w:val="8"/>
        </w:numPr>
      </w:pPr>
      <w:r>
        <w:t xml:space="preserve">При старті воркера: реконсиляція (порівняти БД із фактичними позиціями/ордерами на біржі), відновити підписки.</w:t>
      </w:r>
    </w:p>
    <w:p>
      <w:pPr>
        <w:pStyle w:val="ListParagraph"/>
        <w:numPr>
          <w:ilvl w:val="0"/>
          <w:numId w:val="8"/>
        </w:numPr>
      </w:pPr>
      <w:r>
        <w:t xml:space="preserve">Усі переходи станів угоди (</w:t>
      </w:r>
      <w:r>
        <w:rPr>
          <w:rStyle w:val="CodeChar"/>
        </w:rPr>
        <w:t xml:space="preserve">pending → entry_open → active → closed/cancelled/failed</w:t>
      </w:r>
      <w:r>
        <w:t xml:space="preserve">) пишуться в БД й дублюються повідомленням у чат.</w:t>
      </w:r>
    </w:p>
    <w:p>
      <w:pPr>
        <w:pStyle w:val="Heading2"/>
      </w:pPr>
      <w:r>
        <w:t xml:space="preserve">9. Ризик-менеджмент (обовʼязково, однаково для всіх режимів)</w:t>
      </w:r>
    </w:p>
    <w:p>
      <w:pPr/>
      <w:r>
        <w:t xml:space="preserve">Налаштування користувача (таблиця </w:t>
      </w:r>
      <w:r>
        <w:rPr>
          <w:rStyle w:val="CodeChar"/>
        </w:rPr>
        <w:t xml:space="preserve">risk_settings</w:t>
      </w:r>
      <w:r>
        <w:t xml:space="preserve">, привʼязка до </w:t>
      </w:r>
      <w:r>
        <w:rPr>
          <w:rStyle w:val="CodeChar"/>
        </w:rPr>
        <w:t xml:space="preserve">account_id</w:t>
      </w:r>
      <w:r>
        <w:t xml:space="preserve">):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risk_per_trade_pct</w:t>
      </w:r>
      <w:r>
        <w:t xml:space="preserve"> (за замовчуванням 1%)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max_leverage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max_open_positions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max_daily_loss_pct</w:t>
      </w:r>
      <w:r>
        <w:t xml:space="preserve"> (після досягнення: нові угоди блокуються до наступного дня)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allowed_symbols</w:t>
      </w:r>
      <w:r>
        <w:t xml:space="preserve"> (whitelist, опційно)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kill_switch</w:t>
      </w:r>
      <w:r>
        <w:t xml:space="preserve"> (кнопка: скасувати відкриті входи, опційно закрити позиції, блокувати нові сигнали)</w:t>
      </w:r>
    </w:p>
    <w:p>
      <w:pPr/>
      <w:r>
        <w:t xml:space="preserve">Формула розміру: </w:t>
      </w:r>
      <w:r>
        <w:rPr>
          <w:rStyle w:val="CodeChar"/>
        </w:rPr>
        <w:t xml:space="preserve">qty = (balance × riskPct) / |entry − stopLoss|</w:t>
      </w:r>
      <w:r>
        <w:t xml:space="preserve">, потім обмеження за плечем і біржовими фільтрами.</w:t>
      </w:r>
    </w:p>
    <w:p>
      <w:pPr>
        <w:pStyle w:val="Heading2"/>
      </w:pPr>
      <w:r>
        <w:t xml:space="preserve">10. Інтеграції: Telegram і Discord</w:t>
      </w:r>
    </w:p>
    <w:p>
      <w:pPr/>
      <w:r>
        <w:rPr>
          <w:b/>
        </w:rPr>
        <w:t xml:space="preserve">Telegram (двосторонньо):</w:t>
      </w:r>
    </w:p>
    <w:p>
      <w:pPr>
        <w:pStyle w:val="ListParagraph"/>
        <w:numPr>
          <w:ilvl w:val="0"/>
          <w:numId w:val="10"/>
        </w:numPr>
      </w:pPr>
      <w:r>
        <w:t xml:space="preserve">Користувач у налаштуваннях генерує одноразовий код привʼязки, пише його боту </w:t>
      </w:r>
      <w:r>
        <w:rPr>
          <w:rStyle w:val="CodeChar"/>
        </w:rPr>
        <w:t xml:space="preserve">/link КОД</w:t>
      </w:r>
      <w:r>
        <w:t xml:space="preserve"> → зберігаємо </w:t>
      </w:r>
      <w:r>
        <w:rPr>
          <w:rStyle w:val="CodeChar"/>
        </w:rPr>
        <w:t xml:space="preserve">chat_id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Вихідні: сповіщення про заповнення, TP, SL, помилки, щоденний підсумок.</w:t>
      </w:r>
    </w:p>
    <w:p>
      <w:pPr>
        <w:pStyle w:val="ListParagraph"/>
        <w:numPr>
          <w:ilvl w:val="0"/>
          <w:numId w:val="10"/>
        </w:numPr>
      </w:pPr>
      <w:r>
        <w:t xml:space="preserve">Вхідні: повідомлення із сигналом у потрібному форматі (з whitelist </w:t>
      </w:r>
      <w:r>
        <w:rPr>
          <w:rStyle w:val="CodeChar"/>
        </w:rPr>
        <w:t xml:space="preserve">chat_id</w:t>
      </w:r>
      <w:r>
        <w:t xml:space="preserve">) потрапляє в чат як </w:t>
      </w:r>
      <w:r>
        <w:rPr>
          <w:rStyle w:val="CodeChar"/>
        </w:rPr>
        <w:t xml:space="preserve">signal_preview</w:t>
      </w:r>
      <w:r>
        <w:t xml:space="preserve">; виконується після підтвердження (або авто, якщо ввімкнено).</w:t>
      </w:r>
    </w:p>
    <w:p>
      <w:pPr>
        <w:pStyle w:val="ListParagraph"/>
        <w:numPr>
          <w:ilvl w:val="0"/>
          <w:numId w:val="10"/>
        </w:numPr>
      </w:pPr>
      <w:r>
        <w:t xml:space="preserve">Команди: </w:t>
      </w:r>
      <w:r>
        <w:rPr>
          <w:rStyle w:val="CodeChar"/>
        </w:rPr>
        <w:t xml:space="preserve">/status</w:t>
      </w:r>
      <w:r>
        <w:t xml:space="preserve">, </w:t>
      </w:r>
      <w:r>
        <w:rPr>
          <w:rStyle w:val="CodeChar"/>
        </w:rPr>
        <w:t xml:space="preserve">/positions</w:t>
      </w:r>
      <w:r>
        <w:t xml:space="preserve">, </w:t>
      </w:r>
      <w:r>
        <w:rPr>
          <w:rStyle w:val="CodeChar"/>
        </w:rPr>
        <w:t xml:space="preserve">/close SYMBOL</w:t>
      </w:r>
      <w:r>
        <w:t xml:space="preserve">, </w:t>
      </w:r>
      <w:r>
        <w:rPr>
          <w:rStyle w:val="CodeChar"/>
        </w:rPr>
        <w:t xml:space="preserve">/kill</w:t>
      </w:r>
      <w:r>
        <w:t xml:space="preserve">, </w:t>
      </w:r>
      <w:r>
        <w:rPr>
          <w:rStyle w:val="CodeChar"/>
        </w:rPr>
        <w:t xml:space="preserve">/mode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Webhook із секретним токеном (перевірка заголовка).</w:t>
      </w:r>
    </w:p>
    <w:p>
      <w:pPr/>
      <w:r>
        <w:rPr>
          <w:b/>
        </w:rPr>
        <w:t xml:space="preserve">Discord (MVP — вихідні):</w:t>
      </w:r>
    </w:p>
    <w:p>
      <w:pPr>
        <w:pStyle w:val="ListParagraph"/>
        <w:numPr>
          <w:ilvl w:val="0"/>
          <w:numId w:val="11"/>
        </w:numPr>
      </w:pPr>
      <w:r>
        <w:t xml:space="preserve">Користувач вставляє Webhook URL каналу; бот шле ембеди: сигнал, заповнення, TP/SL, помилки.</w:t>
      </w:r>
    </w:p>
    <w:p>
      <w:pPr>
        <w:pStyle w:val="ListParagraph"/>
        <w:numPr>
          <w:ilvl w:val="0"/>
          <w:numId w:val="11"/>
        </w:numPr>
      </w:pPr>
      <w:r>
        <w:t xml:space="preserve">Фаза 2: повноцінний бот (discord.js, slash-команди, прийом сигналів).</w:t>
      </w:r>
    </w:p>
    <w:p>
      <w:pPr/>
      <w:r>
        <w:rPr>
          <w:b/>
        </w:rPr>
        <w:t xml:space="preserve">TradingView (опційно):</w:t>
      </w:r>
      <w:r>
        <w:t xml:space="preserve"> HTTP-endpoint із секретом у payload, що приймає JSON за схемою </w:t>
      </w:r>
      <w:r>
        <w:rPr>
          <w:rStyle w:val="CodeChar"/>
        </w:rPr>
        <w:t xml:space="preserve">Signal</w:t>
      </w:r>
      <w:r>
        <w:t xml:space="preserve">.</w:t>
      </w:r>
    </w:p>
    <w:p>
      <w:pPr>
        <w:pStyle w:val="Heading2"/>
      </w:pPr>
      <w:r>
        <w:t xml:space="preserve">11. Схема БД (Supabase/Postgres, RLS по </w:t>
      </w:r>
      <w:r>
        <w:rPr>
          <w:rStyle w:val="CodeChar"/>
        </w:rPr>
        <w:t xml:space="preserve">user_id</w:t>
      </w:r>
      <w:r>
        <w:t xml:space="preserve">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profiles(id, display_name, created_at)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exchange_accounts(id, user_id, exchange, environment, label, api_key_enc, api_secret_enc, is_active, created_at)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risk_settings(account_id, risk_per_trade_pct, max_leverage, max_open_positions, max_daily_loss_pct, allowed_symbols[], kill_switch, auto_confirm_telegram)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signals(id, account_id, raw_text, parsed jsonb, source, status, reject_reason, created_at)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trades(id, account_id, signal_id, symbol, side, status, entry_avg, qty, leverage, sl, trailing jsonb, realized_pnl, opened_at, closed_at)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trade_targets(id, trade_id, idx, price, share_pct, status, order_id, filled_at)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orders(id, trade_id, exchange_order_id, order_link_id, type, side, price, qty, status, reduce_only, raw jsonb)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chat_messages(id, account_id, role, kind, content, payload jsonb, created_at)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integrations(id, user_id, kind, config_enc, chat_id, is_active)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audit_log(id, user_id, account_id, action, meta jsonb, created_at)</w:t>
      </w:r>
    </w:p>
    <w:p>
      <w:pPr/>
      <w:r>
        <w:t xml:space="preserve">Індекси: </w:t>
      </w:r>
      <w:r>
        <w:rPr>
          <w:rStyle w:val="CodeChar"/>
        </w:rPr>
        <w:t xml:space="preserve">(account_id, created_at)</w:t>
      </w:r>
      <w:r>
        <w:t xml:space="preserve"> на чат/угоди, унікальний </w:t>
      </w:r>
      <w:r>
        <w:rPr>
          <w:rStyle w:val="CodeChar"/>
        </w:rPr>
        <w:t xml:space="preserve">order_link_id</w:t>
      </w:r>
      <w:r>
        <w:t xml:space="preserve">.</w:t>
      </w:r>
    </w:p>
    <w:p>
      <w:pPr>
        <w:pStyle w:val="Heading2"/>
      </w:pPr>
      <w:r>
        <w:t xml:space="preserve">12. Безпека (не пропускати)</w:t>
      </w:r>
    </w:p>
    <w:p>
      <w:pPr>
        <w:pStyle w:val="ListParagraph"/>
        <w:numPr>
          <w:ilvl w:val="0"/>
          <w:numId w:val="13"/>
        </w:numPr>
      </w:pPr>
      <w:r>
        <w:t xml:space="preserve">API-ключі Bybit: лише права </w:t>
      </w:r>
      <w:r>
        <w:rPr>
          <w:b/>
        </w:rPr>
        <w:t xml:space="preserve">Read + Trade</w:t>
      </w:r>
      <w:r>
        <w:t xml:space="preserve">, </w:t>
      </w:r>
      <w:r>
        <w:rPr>
          <w:b/>
        </w:rPr>
        <w:t xml:space="preserve">без Withdraw</w:t>
      </w:r>
      <w:r>
        <w:t xml:space="preserve">. Рекомендувати IP-whitelist на біржі (IP воркера).</w:t>
      </w:r>
    </w:p>
    <w:p>
      <w:pPr>
        <w:pStyle w:val="ListParagraph"/>
        <w:numPr>
          <w:ilvl w:val="0"/>
          <w:numId w:val="13"/>
        </w:numPr>
      </w:pPr>
      <w:r>
        <w:t xml:space="preserve">Шифрування ключів на сервері (AES-256-GCM, майстер-ключ у змінних середовища воркера/сервера). Ключі ніколи не повертаються на клієнт і не потрапляють у логи.</w:t>
      </w:r>
    </w:p>
    <w:p>
      <w:pPr>
        <w:pStyle w:val="ListParagraph"/>
        <w:numPr>
          <w:ilvl w:val="0"/>
          <w:numId w:val="13"/>
        </w:numPr>
      </w:pPr>
      <w:r>
        <w:t xml:space="preserve">Supabase RLS: користувач бачить лише свої рядки; воркер працює через service role.</w:t>
      </w:r>
    </w:p>
    <w:p>
      <w:pPr>
        <w:pStyle w:val="ListParagraph"/>
        <w:numPr>
          <w:ilvl w:val="0"/>
          <w:numId w:val="13"/>
        </w:numPr>
      </w:pPr>
      <w:r>
        <w:t xml:space="preserve">Rate limiting на ендпоінти сигналів і вебхуки; секрети вебхуків; перевірка підписів.</w:t>
      </w:r>
    </w:p>
    <w:p>
      <w:pPr>
        <w:pStyle w:val="ListParagraph"/>
        <w:numPr>
          <w:ilvl w:val="0"/>
          <w:numId w:val="13"/>
        </w:numPr>
      </w:pPr>
      <w:r>
        <w:t xml:space="preserve">Rate limits біржі: черга запитів із backoff, обробка помилок 429/10006-подібних.</w:t>
      </w:r>
    </w:p>
    <w:p>
      <w:pPr>
        <w:pStyle w:val="ListParagraph"/>
        <w:numPr>
          <w:ilvl w:val="0"/>
          <w:numId w:val="13"/>
        </w:numPr>
      </w:pPr>
      <w:r>
        <w:t xml:space="preserve">Журнал аудиту для змін ключів, режиму, kill-switch.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.env.example</w:t>
      </w:r>
      <w:r>
        <w:t xml:space="preserve">, жодних секретів у репозиторії.</w:t>
      </w:r>
    </w:p>
    <w:p>
      <w:pPr>
        <w:pStyle w:val="Heading2"/>
      </w:pPr>
      <w:r>
        <w:t xml:space="preserve">13. Етапи (порядок для «готово сьогодні»)</w:t>
      </w:r>
    </w:p>
    <w:p>
      <w:pPr/>
      <w:r>
        <w:rPr>
          <w:b/>
        </w:rPr>
        <w:t xml:space="preserve">Етап 1 — Каркас (≈1 год)</w:t>
      </w:r>
    </w:p>
    <w:p>
      <w:pPr>
        <w:pStyle w:val="ListParagraph"/>
        <w:numPr>
          <w:ilvl w:val="0"/>
          <w:numId w:val="14"/>
        </w:numPr>
      </w:pPr>
      <w:r>
        <w:t xml:space="preserve">Monorepo (web + worker + shared), TypeScript strict, ESLint, vitest.</w:t>
      </w:r>
    </w:p>
    <w:p>
      <w:pPr>
        <w:pStyle w:val="ListParagraph"/>
        <w:numPr>
          <w:ilvl w:val="0"/>
          <w:numId w:val="14"/>
        </w:numPr>
      </w:pPr>
      <w:r>
        <w:t xml:space="preserve">Supabase: міграції, RLS, auth.</w:t>
      </w:r>
    </w:p>
    <w:p>
      <w:pPr>
        <w:pStyle w:val="ListParagraph"/>
        <w:numPr>
          <w:ilvl w:val="0"/>
          <w:numId w:val="14"/>
        </w:numPr>
      </w:pPr>
      <w:r>
        <w:t xml:space="preserve">Приймання: вхід/вихід працює, таблиці створені.</w:t>
      </w:r>
    </w:p>
    <w:p>
      <w:pPr/>
      <w:r>
        <w:rPr>
          <w:b/>
        </w:rPr>
        <w:t xml:space="preserve">Етап 2 — Bybit-адаптер і підключення акаунта (≈1.5 год)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BybitClient</w:t>
      </w:r>
      <w:r>
        <w:t xml:space="preserve">: підпис запитів, баланс, інструмент-інфо, тікер, плече, ордери, позиції, trading-stop.</w:t>
      </w:r>
    </w:p>
    <w:p>
      <w:pPr>
        <w:pStyle w:val="ListParagraph"/>
        <w:numPr>
          <w:ilvl w:val="0"/>
          <w:numId w:val="15"/>
        </w:numPr>
      </w:pPr>
      <w:r>
        <w:t xml:space="preserve">UI «Підключити Bybit»: форма ключів, вибір </w:t>
      </w:r>
      <w:r>
        <w:rPr>
          <w:rStyle w:val="CodeChar"/>
        </w:rPr>
        <w:t xml:space="preserve">live</w:t>
      </w:r>
      <w:r>
        <w:t xml:space="preserve">/</w:t>
      </w:r>
      <w:r>
        <w:rPr>
          <w:rStyle w:val="CodeChar"/>
        </w:rPr>
        <w:t xml:space="preserve">demo</w:t>
      </w:r>
      <w:r>
        <w:t xml:space="preserve">, перевірка ключів (виклик баланса), збереження зашифровано.</w:t>
      </w:r>
    </w:p>
    <w:p>
      <w:pPr>
        <w:pStyle w:val="ListParagraph"/>
        <w:numPr>
          <w:ilvl w:val="0"/>
          <w:numId w:val="15"/>
        </w:numPr>
      </w:pPr>
      <w:r>
        <w:t xml:space="preserve">Demo: кнопка «Поповнити віртуальний баланс» (лише якщо </w:t>
      </w:r>
      <w:r>
        <w:rPr>
          <w:rStyle w:val="CodeChar"/>
        </w:rPr>
        <w:t xml:space="preserve">capabilities.requestDemoFunds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Перемикач активного акаунта.</w:t>
      </w:r>
    </w:p>
    <w:p>
      <w:pPr>
        <w:pStyle w:val="ListParagraph"/>
        <w:numPr>
          <w:ilvl w:val="0"/>
          <w:numId w:val="15"/>
        </w:numPr>
      </w:pPr>
      <w:r>
        <w:t xml:space="preserve">Приймання: на demo показується баланс і можна поповнити його; ключі не видно в мережевих запитах клієнта.</w:t>
      </w:r>
    </w:p>
    <w:p>
      <w:pPr/>
      <w:r>
        <w:rPr>
          <w:b/>
        </w:rPr>
        <w:t xml:space="preserve">Етап 3 — Сигнали: парсер, валідація, ризик (≈1.5 год)</w:t>
      </w:r>
    </w:p>
    <w:p>
      <w:pPr>
        <w:pStyle w:val="ListParagraph"/>
        <w:numPr>
          <w:ilvl w:val="0"/>
          <w:numId w:val="16"/>
        </w:numPr>
      </w:pPr>
      <w:r>
        <w:t xml:space="preserve">Парсер тексту → </w:t>
      </w:r>
      <w:r>
        <w:rPr>
          <w:rStyle w:val="CodeChar"/>
        </w:rPr>
        <w:t xml:space="preserve">Signal</w:t>
      </w:r>
      <w:r>
        <w:t xml:space="preserve">, zod, нормалізація за фільтрами інструмента.</w:t>
      </w:r>
    </w:p>
    <w:p>
      <w:pPr>
        <w:pStyle w:val="ListParagraph"/>
        <w:numPr>
          <w:ilvl w:val="0"/>
          <w:numId w:val="16"/>
        </w:numPr>
      </w:pPr>
      <w:r>
        <w:t xml:space="preserve">Модуль ризику й розрахунок розміру.</w:t>
      </w:r>
    </w:p>
    <w:p>
      <w:pPr>
        <w:pStyle w:val="ListParagraph"/>
        <w:numPr>
          <w:ilvl w:val="0"/>
          <w:numId w:val="16"/>
        </w:numPr>
      </w:pPr>
      <w:r>
        <w:t xml:space="preserve">Юніт-тести: коректні/некоректні сигнали, межі ризику, short/long, округлення.</w:t>
      </w:r>
    </w:p>
    <w:p>
      <w:pPr>
        <w:pStyle w:val="ListParagraph"/>
        <w:numPr>
          <w:ilvl w:val="0"/>
          <w:numId w:val="16"/>
        </w:numPr>
      </w:pPr>
      <w:r>
        <w:t xml:space="preserve">Приймання: набір тестових сигналів дає очікувані кількості й відмови.</w:t>
      </w:r>
    </w:p>
    <w:p>
      <w:pPr/>
      <w:r>
        <w:rPr>
          <w:b/>
        </w:rPr>
        <w:t xml:space="preserve">Етап 4 — Чат і виконання (≈2 год)</w:t>
      </w:r>
    </w:p>
    <w:p>
      <w:pPr>
        <w:pStyle w:val="ListParagraph"/>
        <w:numPr>
          <w:ilvl w:val="0"/>
          <w:numId w:val="17"/>
        </w:numPr>
      </w:pPr>
      <w:r>
        <w:t xml:space="preserve">UI чату (Realtime), картка превʼю, підтвердження.</w:t>
      </w:r>
    </w:p>
    <w:p>
      <w:pPr>
        <w:pStyle w:val="ListParagraph"/>
        <w:numPr>
          <w:ilvl w:val="0"/>
          <w:numId w:val="17"/>
        </w:numPr>
      </w:pPr>
      <w:r>
        <w:t xml:space="preserve">Executor: вхід → SL → TP-ордери → trailing, станова машина, ідемпотентність.</w:t>
      </w:r>
    </w:p>
    <w:p>
      <w:pPr>
        <w:pStyle w:val="ListParagraph"/>
        <w:numPr>
          <w:ilvl w:val="0"/>
          <w:numId w:val="17"/>
        </w:numPr>
      </w:pPr>
      <w:r>
        <w:t xml:space="preserve">User-stream WebSocket: події заповнення оновлюють угоду й чат.</w:t>
      </w:r>
    </w:p>
    <w:p>
      <w:pPr>
        <w:pStyle w:val="ListParagraph"/>
        <w:numPr>
          <w:ilvl w:val="0"/>
          <w:numId w:val="17"/>
        </w:numPr>
      </w:pPr>
      <w:r>
        <w:t xml:space="preserve">Приймання на demo: сигнал → ордери на біржі → TP/SL відображаються → закриття відображається в чаті.</w:t>
      </w:r>
    </w:p>
    <w:p>
      <w:pPr/>
      <w:r>
        <w:rPr>
          <w:b/>
        </w:rPr>
        <w:t xml:space="preserve">Етап 5 — Telegram + Discord (≈1 год)</w:t>
      </w:r>
    </w:p>
    <w:p>
      <w:pPr>
        <w:pStyle w:val="ListParagraph"/>
        <w:numPr>
          <w:ilvl w:val="0"/>
          <w:numId w:val="18"/>
        </w:numPr>
      </w:pPr>
      <w:r>
        <w:t xml:space="preserve">Привʼязка Telegram, сповіщення, прийом сигналів, команди </w:t>
      </w:r>
      <w:r>
        <w:rPr>
          <w:rStyle w:val="CodeChar"/>
        </w:rPr>
        <w:t xml:space="preserve">/status</w:t>
      </w:r>
      <w:r>
        <w:t xml:space="preserve">, </w:t>
      </w:r>
      <w:r>
        <w:rPr>
          <w:rStyle w:val="CodeChar"/>
        </w:rPr>
        <w:t xml:space="preserve">/kill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Discord webhook-сповіщення.</w:t>
      </w:r>
    </w:p>
    <w:p>
      <w:pPr>
        <w:pStyle w:val="ListParagraph"/>
        <w:numPr>
          <w:ilvl w:val="0"/>
          <w:numId w:val="18"/>
        </w:numPr>
      </w:pPr>
      <w:r>
        <w:t xml:space="preserve">Приймання: сигнал із Telegram зʼявляється в чаті; події угоди приходять в обидва канали.</w:t>
      </w:r>
    </w:p>
    <w:p>
      <w:pPr/>
      <w:r>
        <w:rPr>
          <w:b/>
        </w:rPr>
        <w:t xml:space="preserve">Етап 6 — Захист і полірування (≈1 год)</w:t>
      </w:r>
    </w:p>
    <w:p>
      <w:pPr>
        <w:pStyle w:val="ListParagraph"/>
        <w:numPr>
          <w:ilvl w:val="0"/>
          <w:numId w:val="19"/>
        </w:numPr>
      </w:pPr>
      <w:r>
        <w:t xml:space="preserve">Kill-switch, ліміти дня, реконсиляція при старті воркера, обробка помилок/ретраїв.</w:t>
      </w:r>
    </w:p>
    <w:p>
      <w:pPr>
        <w:pStyle w:val="ListParagraph"/>
        <w:numPr>
          <w:ilvl w:val="0"/>
          <w:numId w:val="19"/>
        </w:numPr>
      </w:pPr>
      <w:r>
        <w:t xml:space="preserve">Тест «однаковості» demo/live (розділ 4).</w:t>
      </w:r>
    </w:p>
    <w:p>
      <w:pPr>
        <w:pStyle w:val="ListParagraph"/>
        <w:numPr>
          <w:ilvl w:val="0"/>
          <w:numId w:val="19"/>
        </w:numPr>
      </w:pPr>
      <w:r>
        <w:t xml:space="preserve">README, </w:t>
      </w:r>
      <w:r>
        <w:rPr>
          <w:rStyle w:val="CodeChar"/>
        </w:rPr>
        <w:t xml:space="preserve">.env.example</w:t>
      </w:r>
      <w:r>
        <w:t xml:space="preserve">, Dockerfile воркера, інструкція деплою.</w:t>
      </w:r>
    </w:p>
    <w:p>
      <w:pPr>
        <w:pStyle w:val="Heading2"/>
      </w:pPr>
      <w:r>
        <w:t xml:space="preserve">14. Критерії готовності (Definition of Done)</w:t>
      </w:r>
    </w:p>
    <w:p>
      <w:pPr>
        <w:pStyle w:val="ListParagraph"/>
        <w:numPr>
          <w:ilvl w:val="0"/>
          <w:numId w:val="20"/>
        </w:numPr>
      </w:pPr>
      <w:r>
        <w:t xml:space="preserve">☐ Можна підключити Bybit demo і Bybit live через один і той самий UI.</w:t>
      </w:r>
    </w:p>
    <w:p>
      <w:pPr>
        <w:pStyle w:val="ListParagraph"/>
        <w:numPr>
          <w:ilvl w:val="0"/>
          <w:numId w:val="20"/>
        </w:numPr>
      </w:pPr>
      <w:r>
        <w:t xml:space="preserve">☐ У demo можна самому поповнити баланс.</w:t>
      </w:r>
    </w:p>
    <w:p>
      <w:pPr>
        <w:pStyle w:val="ListParagraph"/>
        <w:numPr>
          <w:ilvl w:val="0"/>
          <w:numId w:val="20"/>
        </w:numPr>
      </w:pPr>
      <w:r>
        <w:t xml:space="preserve">☐ У коді стратегії/ризику/виконання немає розгалужень за режимом; тест «однаковості» проходить.</w:t>
      </w:r>
    </w:p>
    <w:p>
      <w:pPr>
        <w:pStyle w:val="ListParagraph"/>
        <w:numPr>
          <w:ilvl w:val="0"/>
          <w:numId w:val="20"/>
        </w:numPr>
      </w:pPr>
      <w:r>
        <w:t xml:space="preserve">☐ Сигнал із Entry, кількома TP, SL і trailing коректно перетворюється на ордери.</w:t>
      </w:r>
    </w:p>
    <w:p>
      <w:pPr>
        <w:pStyle w:val="ListParagraph"/>
        <w:numPr>
          <w:ilvl w:val="0"/>
          <w:numId w:val="20"/>
        </w:numPr>
      </w:pPr>
      <w:r>
        <w:t xml:space="preserve">☐ SL/TP стоять на біржі й переживають перезапуск воркера.</w:t>
      </w:r>
    </w:p>
    <w:p>
      <w:pPr>
        <w:pStyle w:val="ListParagraph"/>
        <w:numPr>
          <w:ilvl w:val="0"/>
          <w:numId w:val="20"/>
        </w:numPr>
      </w:pPr>
      <w:r>
        <w:t xml:space="preserve">☐ Чат показує превʼю, статус угоди й події в реальному часі.</w:t>
      </w:r>
    </w:p>
    <w:p>
      <w:pPr>
        <w:pStyle w:val="ListParagraph"/>
        <w:numPr>
          <w:ilvl w:val="0"/>
          <w:numId w:val="20"/>
        </w:numPr>
      </w:pPr>
      <w:r>
        <w:t xml:space="preserve">☐ Сповіщення працюють у Telegram і Discord; сигнал із Telegram потрапляє в чат.</w:t>
      </w:r>
    </w:p>
    <w:p>
      <w:pPr>
        <w:pStyle w:val="ListParagraph"/>
        <w:numPr>
          <w:ilvl w:val="0"/>
          <w:numId w:val="20"/>
        </w:numPr>
      </w:pPr>
      <w:r>
        <w:t xml:space="preserve">☐ Kill-switch і денний ліміт збитків працюють.</w:t>
      </w:r>
    </w:p>
    <w:p>
      <w:pPr>
        <w:pStyle w:val="ListParagraph"/>
        <w:numPr>
          <w:ilvl w:val="0"/>
          <w:numId w:val="20"/>
        </w:numPr>
      </w:pPr>
      <w:r>
        <w:t xml:space="preserve">☐ API-ключі зашифровані, відсутні в логах і відповідях клієнту.</w:t>
      </w:r>
    </w:p>
    <w:p>
      <w:pPr>
        <w:pStyle w:val="ListParagraph"/>
        <w:numPr>
          <w:ilvl w:val="0"/>
          <w:numId w:val="20"/>
        </w:numPr>
      </w:pPr>
      <w:r>
        <w:t xml:space="preserve">☐ Критичні модулі (парсер, розмір позиції, валідація) покриті тестами.</w:t>
      </w:r>
    </w:p>
    <w:p>
      <w:pPr>
        <w:pStyle w:val="Heading2"/>
      </w:pPr>
      <w:r>
        <w:t xml:space="preserve">15. Фаза 2 (після MVP)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BinanceClient</w:t>
      </w:r>
      <w:r>
        <w:t xml:space="preserve"> (USDⓈ-M futures), та сама інтерфейсна поверхня; підтримка їхнього testnet через конфіг акаунта.</w:t>
      </w:r>
    </w:p>
    <w:p>
      <w:pPr>
        <w:pStyle w:val="ListParagraph"/>
        <w:numPr>
          <w:ilvl w:val="0"/>
          <w:numId w:val="21"/>
        </w:numPr>
      </w:pPr>
      <w:r>
        <w:t xml:space="preserve">Бектест-рушій і paper-режим на історичних даних.</w:t>
      </w:r>
    </w:p>
    <w:p>
      <w:pPr>
        <w:pStyle w:val="ListParagraph"/>
        <w:numPr>
          <w:ilvl w:val="0"/>
          <w:numId w:val="21"/>
        </w:numPr>
      </w:pPr>
      <w:r>
        <w:t xml:space="preserve">Автоматичні стратегії: grid, DCA, EMA/RSI-тренд, funding-арбітраж.</w:t>
      </w:r>
    </w:p>
    <w:p>
      <w:pPr>
        <w:pStyle w:val="ListParagraph"/>
        <w:numPr>
          <w:ilvl w:val="0"/>
          <w:numId w:val="21"/>
        </w:numPr>
      </w:pPr>
      <w:r>
        <w:t xml:space="preserve">Повноцінний Discord-бот, TradingView-інтеграція, мультикористувацький режим і тарифи.</w:t>
      </w:r>
    </w:p>
    <w:p>
      <w:pPr>
        <w:pStyle w:val="ListParagraph"/>
        <w:numPr>
          <w:ilvl w:val="0"/>
          <w:numId w:val="21"/>
        </w:numPr>
      </w:pPr>
      <w:r>
        <w:t xml:space="preserve">Аналітика: PnL, winrate, просадка, статистика за джерелами сигналів.</w:t>
      </w:r>
    </w:p>
    <w:p>
      <w:pPr>
        <w:pStyle w:val="Heading2"/>
      </w:pPr>
      <w:r>
        <w:t xml:space="preserve">16. Важливі застереження</w:t>
      </w:r>
    </w:p>
    <w:p>
      <w:pPr>
        <w:pStyle w:val="ListParagraph"/>
        <w:numPr>
          <w:ilvl w:val="0"/>
          <w:numId w:val="22"/>
        </w:numPr>
      </w:pPr>
      <w:r>
        <w:t xml:space="preserve">Автоматична торгівля несе ризик втрати коштів. Спочатку тільки demo, потім live з мінімальним депозитом і жорсткими лімітами.</w:t>
      </w:r>
    </w:p>
    <w:p>
      <w:pPr>
        <w:pStyle w:val="ListParagraph"/>
        <w:numPr>
          <w:ilvl w:val="0"/>
          <w:numId w:val="22"/>
        </w:numPr>
      </w:pPr>
      <w:r>
        <w:t xml:space="preserve">Перед live агент має вручну прогнати сценарії: частковий філ, відхилення ордера, обрив WebSocket, перезапуск воркера з відкритою позицією.</w:t>
      </w:r>
    </w:p>
    <w:p>
      <w:pPr>
        <w:pStyle w:val="ListParagraph"/>
        <w:numPr>
          <w:ilvl w:val="0"/>
          <w:numId w:val="22"/>
        </w:numPr>
      </w:pPr>
      <w:r>
        <w:t xml:space="preserve">Це технічний план, а не фінансова порада.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Trading Bot (Bybit → Binance) план розробки для AI-агента</dc:title>
  <dc:description>Claude Docs node/4b0eba82-558c@1 docx-w7</dc:description>
  <cp:revision>1</cp:revision>
</cp:coreProperties>
</file>