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防火牆設定分析器</w:t>
      </w:r>
    </w:p>
    <w:p>
      <w:pPr>
        <w:jc w:val="center"/>
      </w:pPr>
      <w:r>
        <w:rPr>
          <w:color w:val="64788C"/>
          <w:sz w:val="22"/>
        </w:rPr>
        <w:t>Firewall Analyzer v4.0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rPr>
          <w:sz w:val="20"/>
        </w:rPr>
        <w:t>本工具用於深度解析防火牆設定檔，自動提取並視覺化防火牆政策、使用者帳號、VPN、NAT、SD-WAN、DHCP、DNS 等設定內容，並支援不同廠牌設定格式的相互轉換。所有處理均在瀏覽器本機執行。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本工具不含 AI 分析，所有解析邏輯均為規則式（Rule-based）。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2D5986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設定檔取得方式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支援格式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FortiGate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FortiOS 6.x / 7.x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System → Configuration → Backup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Sophos XG/XGS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SFOS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Backup &amp; Firmware → Export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.xml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Check Point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Gaia R80+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SmartConsole → Policy export 或 clish show configuration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Palo Alto PAN-OS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10.x / 11.x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Device → Setup → Operations → Export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XML / set CLI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Juniper SRX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Junos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show configuration | display set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.txt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pfSense / OPNsense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2.x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Diagnostics → Backup &amp; Restore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config.xml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SonicWall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SonicOS 6.x/7.x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System → Settings → Export Settings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.exp（XML）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MikroTik RouterOS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6.x / 7.x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/export verbose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.rsc / .txt</w:t>
            </w:r>
          </w:p>
        </w:tc>
      </w:tr>
    </w:tbl>
    <w:p/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拖曳設定檔至上傳區，或點擊上傳按鈕選擇檔案；亦可直接貼上設定文字。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工具自動偵測廠牌並解析所有設定區塊，完成後各 Tab 顯示解析結果。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查閱分析結果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透過左側側邊欄切換不同分析模組（政策、VPN、NAT 等）。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設定轉換（選用）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切換至「設定轉換」Tab，選擇目標廠牌，產生對應格式的設定草稿。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匯出報告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點擊「匯出 HTML 報告」或「複製」取得分析結果。</w:t>
            </w:r>
          </w:p>
        </w:tc>
      </w:tr>
    </w:tbl>
    <w:p/>
    <w:p>
      <w:pPr>
        <w:pStyle w:val="Heading1"/>
      </w:pPr>
      <w:r>
        <w:rPr>
          <w:color w:val="0096C8"/>
        </w:rPr>
        <w:t>4. 分析模組說明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2D5986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模組</w:t>
            </w:r>
          </w:p>
        </w:tc>
        <w:tc>
          <w:tcPr>
            <w:tcW w:type="dxa" w:w="4703"/>
            <w:shd w:val="clear" w:color="auto" w:fill="2D5986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防火牆政策（Policies）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列出所有 Allow / Deny 規則，含來源/目的地/服務/動作欄位，支援搜尋篩選。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使用者與帳號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解析本機帳號、群組、管理員權限，顯示存取層級與認證方式。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介面與路由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顯示所有實體/邏輯介面的 IP、zone 設定，以及靜態與動態路由。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VPN（IPsec / SSL）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解析 VPN 隧道設定，含 Phase 1/2 參數、加密演算法、PFS 群組。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NAT 政策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顯示 Source NAT / Destination NAT / PAT 規則及對應的 IP 池。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SD-WAN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（FortiGate 限定）解析 SD-WAN 成員、健康檢查、負載均衡規則。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DHCP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顯示 DHCP 伺服器設定，含位址池、保留 IP、DNS / Gateway 配置。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DNS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列出 DNS 設定、分割 DNS、DNS 過濾規則。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設定轉換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將當前設定轉換為其他支援廠牌的設定格式（草稿，需人工審閱）。</w:t>
            </w:r>
          </w:p>
        </w:tc>
      </w:tr>
      <w:tr>
        <w:tc>
          <w:tcPr>
            <w:tcW w:type="dxa" w:w="4703"/>
          </w:tcPr>
          <w:p>
            <w:pPr/>
            <w:r>
              <w:rPr>
                <w:sz w:val="20"/>
              </w:rPr>
              <w:t>WiFi 無線分析</w:t>
            </w:r>
          </w:p>
        </w:tc>
        <w:tc>
          <w:tcPr>
            <w:tcW w:type="dxa" w:w="4703"/>
          </w:tcPr>
          <w:p>
            <w:pPr/>
            <w:r>
              <w:rPr>
                <w:sz w:val="20"/>
              </w:rPr>
              <w:t>（FortiGate / MikroTik 限定）解析 AP 管理、SSID 安全評分、WIDS 偵測設定，支援 WTP Profile 匯出。</w:t>
            </w:r>
          </w:p>
        </w:tc>
      </w:tr>
      <w:tr>
        <w:tc>
          <w:tcPr>
            <w:tcW w:type="dxa" w:w="4703"/>
          </w:tcPr>
          <w:p>
            <w:pPr/>
            <w:r>
              <w:rPr>
                <w:sz w:val="20"/>
              </w:rPr>
              <w:t>WWAN / LTE</w:t>
            </w:r>
          </w:p>
        </w:tc>
        <w:tc>
          <w:tcPr>
            <w:tcW w:type="dxa" w:w="4703"/>
          </w:tcPr>
          <w:p>
            <w:pPr/>
            <w:r>
              <w:rPr>
                <w:sz w:val="20"/>
              </w:rPr>
              <w:t>解析 LTE Modem 介面、APN 設定、SIM 卡狀態、5G 設定（FortiGate WWAN 限定）。</w:t>
            </w:r>
          </w:p>
        </w:tc>
      </w:tr>
      <w:tr>
        <w:tc>
          <w:tcPr>
            <w:tcW w:type="dxa" w:w="4703"/>
          </w:tcPr>
          <w:p>
            <w:pPr/>
            <w:r>
              <w:rPr>
                <w:sz w:val="20"/>
              </w:rPr>
              <w:t>安全與權限分析</w:t>
            </w:r>
          </w:p>
        </w:tc>
        <w:tc>
          <w:tcPr>
            <w:tcW w:type="dxa" w:w="4703"/>
          </w:tcPr>
          <w:p>
            <w:pPr/>
            <w:r>
              <w:rPr>
                <w:sz w:val="20"/>
              </w:rPr>
              <w:t>掃描管理員帳號風險、2FA 狀態、LDAP/RADIUS 認證設定，以風險級別標示潛在問題。</w:t>
            </w:r>
          </w:p>
        </w:tc>
      </w:tr>
      <w:tr>
        <w:tc>
          <w:tcPr>
            <w:tcW w:type="dxa" w:w="4703"/>
          </w:tcPr>
          <w:p>
            <w:pPr/>
            <w:r>
              <w:rPr>
                <w:sz w:val="20"/>
              </w:rPr>
              <w:t>SNMP</w:t>
            </w:r>
          </w:p>
        </w:tc>
        <w:tc>
          <w:tcPr>
            <w:tcW w:type="dxa" w:w="4703"/>
          </w:tcPr>
          <w:p>
            <w:pPr/>
            <w:r>
              <w:rPr>
                <w:sz w:val="20"/>
              </w:rPr>
              <w:t>顯示 SNMP Community 字串、版本（v1 / v2c / v3）及 Trap 接收者設定。</w:t>
            </w:r>
          </w:p>
        </w:tc>
      </w:tr>
      <w:tr>
        <w:tc>
          <w:tcPr>
            <w:tcW w:type="dxa" w:w="4703"/>
          </w:tcPr>
          <w:p>
            <w:pPr/>
            <w:r>
              <w:rPr>
                <w:sz w:val="20"/>
              </w:rPr>
              <w:t>日誌設定</w:t>
            </w:r>
          </w:p>
        </w:tc>
        <w:tc>
          <w:tcPr>
            <w:tcW w:type="dxa" w:w="4703"/>
          </w:tcPr>
          <w:p>
            <w:pPr/>
            <w:r>
              <w:rPr>
                <w:sz w:val="20"/>
              </w:rPr>
              <w:t>列出 Syslog / FortiAnalyzer / Log Memory 設定，含嚴重等級與過濾條件。</w:t>
            </w:r>
          </w:p>
        </w:tc>
      </w:tr>
    </w:tbl>
    <w:p/>
    <w:p>
      <w:pPr>
        <w:pStyle w:val="Heading1"/>
      </w:pPr>
      <w:r>
        <w:rPr>
          <w:color w:val="0096C8"/>
        </w:rPr>
        <w:t>5. 跨廠牌設定轉換</w:t>
      </w:r>
    </w:p>
    <w:p>
      <w:r>
        <w:rPr>
          <w:sz w:val="20"/>
        </w:rPr>
        <w:t>設定轉換功能可將已解析的設定轉換為其他廠牌的設定格式，適用於廠牌更換或設備移轉評估。轉換結果為草稿，請務必人工審閱後再套用至正式設備。</w:t>
      </w:r>
    </w:p>
    <w:p>
      <w:pPr>
        <w:spacing w:before="40" w:after="40"/>
        <w:ind w:left="227"/>
      </w:pPr>
      <w:r>
        <w:rPr>
          <w:color w:val="B47800"/>
          <w:sz w:val="19"/>
        </w:rPr>
        <w:t>⚠ 轉換結果不包含所有設定細節（如證書、複雜政策群組），需人工補全。</w:t>
      </w:r>
    </w:p>
    <w:p>
      <w:pPr>
        <w:spacing w:before="40" w:after="40"/>
        <w:ind w:left="227"/>
      </w:pPr>
      <w:r>
        <w:rPr>
          <w:color w:val="008CBE"/>
          <w:sz w:val="19"/>
        </w:rPr>
        <w:t>ℹ 支援 6 個主要廠牌、30 條以上的轉換路徑。</w:t>
      </w:r>
    </w:p>
    <w:p>
      <w:pPr>
        <w:pStyle w:val="Heading1"/>
      </w:pPr>
      <w:r>
        <w:rPr>
          <w:color w:val="0096C8"/>
        </w:rPr>
        <w:t>6. 設定檔取得建議</w:t>
      </w:r>
    </w:p>
    <w:p>
      <w:pPr>
        <w:pStyle w:val="ListBullet"/>
      </w:pPr>
      <w:r>
        <w:rPr>
          <w:sz w:val="20"/>
        </w:rPr>
        <w:t>FortiGate：System → Config → Backup，選擇「This Vdom」或「All Vdoms」。</w:t>
      </w:r>
    </w:p>
    <w:p>
      <w:pPr>
        <w:pStyle w:val="ListBullet"/>
      </w:pPr>
      <w:r>
        <w:rPr>
          <w:sz w:val="20"/>
        </w:rPr>
        <w:t>Palo Alto：Device → Setup → Operations → Export Named Configuration Snapshot。</w:t>
      </w:r>
    </w:p>
    <w:p>
      <w:pPr>
        <w:pStyle w:val="ListBullet"/>
      </w:pPr>
      <w:r>
        <w:rPr>
          <w:sz w:val="20"/>
        </w:rPr>
        <w:t>Check Point：clish 下執行 show configuration 或從 SmartConsole 匯出 Policy Package。</w:t>
      </w:r>
    </w:p>
    <w:p>
      <w:pPr>
        <w:pStyle w:val="ListBullet"/>
      </w:pPr>
      <w:r>
        <w:rPr>
          <w:sz w:val="20"/>
        </w:rPr>
        <w:t>MikroTik：在 Terminal 執行 /export verbose，複製全部輸出。</w:t>
      </w:r>
    </w:p>
    <w:p>
      <w:pPr>
        <w:pStyle w:val="ListBullet"/>
      </w:pPr>
      <w:r>
        <w:rPr>
          <w:sz w:val="20"/>
        </w:rPr>
        <w:t>pfSense/OPNsense：Diagnostics → Backup &amp; Restore → Download configuration。</w:t>
      </w:r>
    </w:p>
    <w:p>
      <w:pPr>
        <w:pStyle w:val="Heading1"/>
      </w:pPr>
      <w:r>
        <w:rPr>
          <w:color w:val="0096C8"/>
        </w:rPr>
        <w:t>7.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解析結果僅供參考，正式變更前請以設備實際設定為準。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t>8. 彩蛋與隱藏功能</w:t>
      </w:r>
    </w:p>
    <w:p>
      <w:pPr/>
      <w:r>
        <w:t>💡 開發者為愛探索的使用者保留了幾個隱藏驚喜：</w:t>
      </w:r>
    </w:p>
    <w:p>
      <w:pPr>
        <w:pStyle w:val="ListBullet"/>
      </w:pPr>
      <w:r>
        <w:t>🎮 在鍵盤輸入某個經典的遊戲密技，頁面上的卡片可能會有意外反應。</w:t>
      </w:r>
    </w:p>
    <w:p>
      <w:pPr>
        <w:pStyle w:val="ListBullet"/>
      </w:pPr>
      <w:r>
        <w:t>🦙 頁面右下角的小動物若被連續點擊三次，或許會解鎖一個意想不到的語言選項。</w:t>
      </w:r>
    </w:p>
    <w:p>
      <w:pPr>
        <w:pStyle w:val="ListBullet"/>
      </w:pPr>
      <w:r>
        <w:t>📊 工具 Logo 圖示若被快速連按五次，會顯示一些有趣的統計資訊。</w:t>
      </w:r>
    </w:p>
    <w:p>
      <w:pPr/>
      <w:r>
        <w:t>（以上提示僅供有緣人參考，詳情自行探索 🔍）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防火牆設定分析器 使用說明</dc:title>
  <dc:subject/>
  <dc:creator>Network/Security Team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