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多台防火牆路徑查詢（2026-10-22／23）：查詢頁最後的卡片另外上傳路徑上各台防火牆設定，輸入來源與目的，逐台判斷進入介面、目的 NAT、路由、命中規則與來源 NAT，找出經過哪幾台、在哪條規則被擋。設定檔沒有動態路由時，可在設備清單按「📋 路由表」貼上設備實際路由表輸出（FortiGate、Cisco ASA／IOS、Palo Alto、Check Point、H3C／Comware、VyOS／EdgeRouter、MikroTik、Linux）；HA 虛擬位址、IPsec 通道等串不起來的地方用「手動串接對應表」補上。來源 NAT 只對 FortiGate、Cisco ASA／FTD、Linux netfilter、MikroTik 換算轉換後位址，其他廠牌只標示不確定。</w:t>
      </w:r>
    </w:p>
    <w:p>
      <w:pPr>
        <w:pStyle w:val="ListBullet"/>
      </w:pPr>
      <w:r>
        <w:t>規則安全重排建議修正（2026-10-23）：FortiGate 同時有 IPv4 與 IPv6 位址的規則，兩組位址都不重疊才建議移動，避免移動後改變 IPv6 流量的結果。</w:t>
      </w:r>
    </w:p>
    <w:p>
      <w:pPr>
        <w:pStyle w:val="ListBullet"/>
      </w:pPr>
      <w:r>
        <w:t>高風險曝險服務（2026-10-24）：稽核頁列出歷來被大量利用的管理介面與 VPN 入口（FortiGate 管理介面／FGFM／SSL-VPN、Palo Alto 介面管理與 GlobalProtect、Cisco ASA／FTD ASDM 與 WebVPN、Juniper J-Web）是否開在外部介面，附 CISA 已知遭利用漏洞（KEV）範例 CVE 與處置建議，並計入健康度。不看版本，請另行確認韌體已修補。</w:t>
      </w:r>
    </w:p>
    <w:p>
      <w:pPr>
        <w:pStyle w:val="ListBullet"/>
      </w:pPr>
      <w:r>
        <w:t>韌體版本比對（2026-10-24）：稽核頁可貼上或上傳自備的漏洞清單 CSV（vendor,product,affected,fixed,cve,severity,kev,note），比對這台設備的韌體版本是否落在受影響範圍；工具另內建近年 CISA KEV 起始清單（標示情資截止日），同一 CVE 以自備清單為準。FortiGate 設定檔只有主次版本（如 7.04）時請在欄位填入完整版本。</w:t>
      </w:r>
    </w:p>
    <w:p>
      <w:pPr>
        <w:pStyle w:val="ListBullet"/>
      </w:pPr>
      <w:r>
        <w:t>修正（2026-10-24）：「外部介面允許 HTTP/Telnet 管理」不再把 HTTPS 當成明文 HTTP；HTTPS 管理介面對外改列在高風險曝險服務。</w:t>
      </w:r>
    </w:p>
    <w:p>
      <w:pPr>
        <w:pStyle w:val="ListBullet"/>
      </w:pPr>
      <w:r>
        <w:t>內建漏洞起始清單（2026-10-24）：韌體版本比對開頁即以內建的近年 CISA KEV 清單比對（FortiOS、PAN-OS、Cisco FTD 等），卡片上方標示情資截止日；只標「可能受影響」，未落在清單範圍不等於安全，請依廠商公告自行補充清單。</w:t>
      </w:r>
    </w:p>
    <w:p>
      <w:pPr>
        <w:pStyle w:val="ListBullet"/>
      </w:pPr>
      <w:r>
        <w:t>trusthost 判斷（2026-10-24）：高風險曝險服務會檢查 FortiGate 管理者的 trusthost。依 Fortinet 公告，所有管理者都限制來源才與 local-in-policy 等效，此時對外管理介面標示「已限制來源」且不扣健康度；只有部分管理者設定時仍視為對外曝險。IPv6 trusthost 與 local-in-policy 不評估。</w:t>
      </w:r>
    </w:p>
    <w:p>
      <w:pPr>
        <w:pStyle w:val="ListBullet"/>
      </w:pPr>
      <w:r>
        <w:t>FortiGate 管理者密碼舊雜湊（2026-10-27）：安全稽核新增「管理者密碼仍為 SHA256 舊雜湊（未轉 PBKDF2）」。FortiOS 7.2.11／7.4.8／7.6.1 起改用 PBKDF2（設定檔 ENC PB2），但舊的 SHA256（ENC SH2）要該管理者登入一次才會轉換；設定檔外流時 SHA256 可離線破解。依 CISA 2026 年 FortiBleed 警示建議登入一次或重設密碼，證據行顯示雜湊類型但不顯示雜湊本身，計入健康度。</w:t>
      </w:r>
    </w:p>
    <w:p>
      <w:pPr>
        <w:pStyle w:val="ListBullet"/>
      </w:pPr>
      <w:r>
        <w:t>韌體漏洞內建清單擴充（2026-10-27）：內建清單除 CISA KEV 外，加入近期重大廠商公告（來源欄標「內建（廠商公告）」），包含 FortiOS 2026-10-22 安全強化版（7.6.0–7.6.7、7.4.0–7.4.12、7.2.0–7.2.13、8.0.0–8.0.1 請升級至 7.6.8／7.4.13／7.2.14／8.0.2；CVE 預計 11/10 公布）、PAN-OS／Panorama PHP2Shell（10.2／11.1／11.2／12.1／12.2，修補版待廠商公告）與 Juniper 2026-10 公告。新增 MikroTik RouterOS 版本比對（讀匯出檔頭版本，含 2026 年已遭利用的 RouterOS 漏洞）。pfSense／OPNsense 設定檔沒有韌體版本，改在漏洞卡片提醒 PHP2Shell 修補版本（OPNsense 26.7.7／26.4.2p3）。</w:t>
      </w:r>
    </w:p>
    <w:p>
      <w:pPr>
        <w:pStyle w:val="ListBullet"/>
      </w:pPr>
      <w:r>
        <w:t>Cisco ASA 內建漏洞比對補齊（2026-10-27）：原本內建清單的 ASA 項目因版本寫法不同（CVE 紀錄寫 9.8.1.5、設備寫 9.8(1)5）而無法比對，現已轉換收錄 7 筆 CISA KEV 漏洞，包含 SafePay 勒索軟體（CISA AA26-293A）利用的 CVE-2023-20269。比對依 Cisco 列出的受影響版本逐一比對，未列出的版本不判定。CVE-2020-3259 因 Cisco 紀錄沒有版本資料，仍無法收錄。</w:t>
      </w:r>
    </w:p>
    <w:p>
      <w:pPr>
        <w:pStyle w:val="ListBullet"/>
      </w:pPr>
      <w:r>
        <w:t>FortiGate 未啟用 private-data-encryption（2026-10-27）：合規檢查新增一項（medium，計入健康度）。未啟用時，設定檔裡的使用者密碼、私鑰密碼、HA 密碼等機密以系統預設金鑰加密，該金鑰已公開（CVE-2019-6693，CISA KEV）；2026 年 Group-IB 報告指出攻擊者下載設定檔後即以此解出機密。附修正指令 config system global／set private-data-encryption enable。啟用前的備份將無法還原、HA 成員需使用相同金鑰，啟用後請重新備份。上傳的若是沒有 config system global 的片段則不評估。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