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ListBullet"/>
      </w:pPr>
      <w:r>
        <w:t>管理介面外部登入偵測（2026-10）：FortiGate 與 Cisco ASA 的管理介面從外部位址登入成功會列為問題（High），登入前 24 小時內同來源或同帳號失敗 3 次以上升為嚴重；外部位址 24 小時內登入失敗 5 次以上且未成功另列為中風險，可抓到每次間隔很久的慢速嘗試。沒有任何問題時，結果列會提醒「0 個問題不代表安全」。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