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13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4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合規性檢查：9 項檢查（過寬的 any-any 規則、停用/未記錄日誌的服務、缺少日誌記錄、弱加密演算法、管理介面未啟用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