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ListBullet"/>
      </w:pPr>
      <w:r>
        <w:t>Cisco ISE 認證紀錄（2026-10-13）：支援 ISE 轉送的 CISE_ syslog（Failed Attempts、Passed Authentications、RADIUS Accounting 等），拆出帳號、MAC、網路設備、埠與失敗原因；同一交換器埠 802.1X／MAB 認證失敗 3 次以上列為問題，可按 🔌 直接到交換器分析查看該埠設定。</w:t>
      </w:r>
    </w:p>
    <w:p>
      <w:pPr>
        <w:pStyle w:val="ListBullet"/>
      </w:pPr>
      <w:r>
        <w:t>IP 對照帳號（2026-10-13）：與 Cisco ISE RADIUS Accounting、FortiGate SSL-VPN／IPsec（tunnel-up／tunnel-down）或 Cisco ASA AnyConnect（722051）紀錄一起分析時，事件清單與 CSV 的來源／目的會依事件時間顯示當時使用該 IP 的帳號，與 DHCP 主機名稱並列為「IP (帳號 / 主機)」。</w:t>
      </w:r>
    </w:p>
    <w:p>
      <w:pPr>
        <w:pStyle w:val="ListBullet"/>
      </w:pPr>
      <w:r>
        <w:t>Linux sshd／sudo（2026-10-13）：拆出帳號、來源位址、登入方式與結果，sudo 拆出代理身分與指令；SSH 失敗、無效帳號與 sudo 拒絕計入認證失敗，同一來源 1 小時內失敗 5 次以上後登入成功列為「SSH 多次登入失敗後成功」（高）。</w:t>
      </w:r>
    </w:p>
    <w:p>
      <w:pPr>
        <w:pStyle w:val="ListBullet"/>
      </w:pPr>
      <w:r>
        <w:t>Windows Defender 防火牆 log（2026-10-13）：pfirewall.log 依 #Fields 表頭對應欄位，DROP 計入拒絕，可觸發掃描偵測與防火牆反查；去識別化下載檔會保留 W3C 表頭，重新匯入仍可解析（IIS 同樣適用）。</w:t>
      </w:r>
    </w:p>
    <w:p>
      <w:pPr>
        <w:pStyle w:val="ListBullet"/>
      </w:pPr>
      <w:r>
        <w:t>Squid proxy access.log（2026-10-13）：原生 squid 格式，拆出結果碼、狀態、方法、網址與帳號，TCP_DENIED 計入拒絕，網址主機可與網域情資比對。</w:t>
      </w:r>
    </w:p>
    <w:p>
      <w:pPr>
        <w:pStyle w:val="ListBullet"/>
      </w:pPr>
      <w:r>
        <w:t>雲端防火牆 log（2026-10-13）：AWS Network Firewall 的 alert／flow log（內容為 Suricata 事件）與 Azure Firewall 診斷 log（網路規則、應用規則、NAT、威脅情資、DNS Proxy，新舊格式皆可）；拒絕計入拒絕，威脅情資列為入侵告警，DNS Proxy 查詢納入 DNS 異常偵測。</w:t>
      </w:r>
    </w:p>
    <w:p>
      <w:pPr>
        <w:pStyle w:val="ListBullet"/>
      </w:pPr>
      <w:r>
        <w:t>OpenVPN、strongSwan 與 FreeRADIUS 認證紀錄（2026-10-13）：可直接上傳 OpenVPN 記錄檔、strongSwan charon.log、FreeRADIUS radius.log，或經 syslog 轉送的同類訊息。會拆出帳號、用戶端位址、指派的 VPN 內部位址與失敗原因；帳密錯誤、憑證錯誤、IKE 認證失敗與 RADIUS 拒絕歸為認證失敗。VPN 指派位址會對照到同時段其他事件的來源，事件清單顯示「位址（帳號）」，連線結束後不再對應。去識別化時帳號、憑證名稱、IKE ID 與 RADIUS 用戶端名稱換成假值，RADIUS 記錄中若帶有密碼一律遮蔽。Windows NPS 記錄尚未支援。</w:t>
      </w:r>
    </w:p>
    <w:p>
      <w:pPr>
        <w:pStyle w:val="ListBullet"/>
      </w:pPr>
      <w:r>
        <w:t>Kubernetes 稽核紀錄、HAProxy 與 Duo（2026-10-13）：可上傳 Kubernetes API 伺服器稽核紀錄（逐行 JSON 或 EventList），未通過驗證歸為認證失敗、權限不足歸為拒絕；一般使用者或 service account 讀取 Secret、進入 Pod 執行指令（exec／attach）、建立或修改 RBAC 角色綁定會列為問題，叢集內建元件的正常存取不列。HAProxy 的 httplog／tcplog（經 syslog）可拆出用戶端、前後端、伺服器、狀態與終止原因，被 HAProxy 擋下或回應 403／429 的請求歸為拒絕。Duo 驗證紀錄（Admin API 回應）中被拒絕與詐騙回報歸為認證失敗，使用者回報詐騙推播另列為高風險問題。去識別化時 Kubernetes 內建身分保留、其餘帳號換假值，Duo 的驗證裝置名稱（常含電話號碼）一併遮蔽。</w:t>
      </w:r>
    </w:p>
    <w:p>
      <w:pPr>
        <w:pStyle w:val="ListBullet"/>
      </w:pPr>
      <w:r>
        <w:t>功能驗證修正（2026-10-13）：HAProxy 紀錄另支援用戶端為「-」、多一個目的主機欄位、請求行被截斷，以及不經 syslog 直接輸出的原始行（容器常見）；Azure AKS 診斷紀錄（kube-audit）會展開成 Kubernetes 稽核事件，GKE 經 Cloud Audit Logs 記錄的 Kubernetes 操作也會判斷讀取 Secret、進入 Pod 執行指令與 RBAC 變更；Duo 位址後接埠號的寫法去識別化時同樣會替換。</w:t>
      </w:r>
    </w:p>
    <w:p>
      <w:pPr>
        <w:pStyle w:val="ListBullet"/>
      </w:pPr>
      <w:r>
        <w:t>問題清單摘要依介面語言顯示：SSH 暴力破解後成功、設定變更、DNS 異常、Web 路徑探測、掃描、週期性連線、橫向移動與異地登入的摘要切換英文或日文時一併翻譯，報表與 CSV 同步。</w:t>
      </w:r>
    </w:p>
    <w:p>
      <w:pPr>
        <w:pStyle w:val="ListBullet"/>
      </w:pPr>
      <w:r>
        <w:t>可直接上傳 .gz 壓縮檔（S3 上的 VPC Flow Logs、CloudTrail、ELB 紀錄或輪替後的 syslog），工具自動解壓後分析；多個壓縮檔串接也能完整讀出。</w:t>
      </w:r>
    </w:p>
    <w:p>
      <w:pPr>
        <w:pStyle w:val="ListBullet"/>
      </w:pPr>
      <w:r>
        <w:t>非上班時間高權限操作：在「進階設定」勾選後設定上班時段、上班日、時區與假日，設定變更、權限與帳號異動、sudo 指令、特殊權限登入若發生在時段外，會依行為者列成問題（預設關閉）。</w:t>
      </w:r>
    </w:p>
    <w:p>
      <w:pPr>
        <w:pStyle w:val="ListBullet"/>
      </w:pPr>
      <w:r>
        <w:t>行為者檢視新增 24 小時活動分布、主要往來對象與位址歸屬；問題清單每列前的 👤 可直接帶入該行為者。</w:t>
      </w:r>
    </w:p>
    <w:p>
      <w:pPr>
        <w:pStyle w:val="ListBullet"/>
      </w:pPr>
      <w:r>
        <w:t>可直接上傳 .zip：壓縮檔內每個檔案各視為一個來源檔（名稱為「壓縮檔/內部路徑」），zip 內的 .gz 一併解壓；資料夾與 macOS 附帶的 __MACOSX 項目略過。加密、超過 4 GB（zip64）或非 deflate 壓縮的檔案會提示先解壓。前期 log 也可上傳 .zip。</w:t>
      </w:r>
    </w:p>
    <w:p>
      <w:pPr>
        <w:pStyle w:val="ListBullet"/>
      </w:pPr>
      <w:r>
        <w:t>帳號常用時段：上傳前期 log 或匯入含帳號時段的基準線 JSON 後，若某帳號在前期至少有 20 筆事件，本期事件落在前期該小時與前後一小時都沒有紀錄的時段時，會依帳號列成「非慣用時段活動」（低風險、推測性）。已有分析結果時載入前期 log 會自動重新分析。基準線 JSON 匯出時會附上各帳號 24 小時的事件數（含帳號名稱，分享前請留意）。</w:t>
      </w:r>
    </w:p>
    <w:p>
      <w:pPr>
        <w:pStyle w:val="ListBullet"/>
      </w:pPr>
      <w:r>
        <w:t>帳號新登入來源：載入前期 log 或含帳號來源的基準線 JSON 後，若某帳號在前期至少有 20 筆事件，本期出現前期沒有的來源時列為「帳號新登入來源」（低風險、推測性）。來源的比較單位依已載入的資料決定：有 IP→ASN 資料庫時比 ASN，否則有地理資料庫時比國家，否則比 IPv4 /24（IPv6 /48）；認證失敗事件不列入。</w:t>
      </w:r>
    </w:p>
    <w:p>
      <w:pPr>
        <w:pStyle w:val="ListBullet"/>
      </w:pPr>
      <w:r>
        <w:t>Cloudflare Logpush：可上傳 http_requests 與 firewall_events 的 JSON 逐行紀錄，以 Web 紀錄分析（同一來源大量 404 會觸發路徑探測），block、challenge、managed_challenge 等動作歸為拒絕；時間支援 ISO、Unix 秒與奈秒。去識別化會換掉 IP 與網域，Cookie 與請求／回應標頭的值一律遮蔽。</w:t>
      </w:r>
    </w:p>
    <w:p>
      <w:pPr>
        <w:pStyle w:val="ListBullet"/>
      </w:pPr>
      <w:r>
        <w:t>Sigma 規則匯入：自訂規則卡片可匯入 Sigma 規則（.yml，可一次多個），支援 detection 的 map／清單／關鍵字、修飾子 contains、startswith、endswith、all、re、exists、cased、windash、cidr、數值比較與 neq，以及 condition 的 and、or、not、括號、1 of／all of；logsource 為 Windows 時只比對 Windows 事件，level 對應嚴重度，標籤中的 ATT&amp;CK 編號會顯示在問題清單。base64、utf16、fieldref 等修飾子、correlation 規則與多文件規則集合不支援，匯入時會列出原因。</w:t>
      </w:r>
    </w:p>
    <w:p>
      <w:pPr>
        <w:pStyle w:val="ListBullet"/>
      </w:pPr>
      <w:r>
        <w:t>大檔效能改善：同一分鐘內湧入大量事件時（例如掃描或 DDoS 期間的防火牆 log），問題清單不再隨事件數平方成長，10 萬筆由十餘秒降到約 1 秒；去識別化約快一倍；只改分析條件（門檻、時間窗等）再按「分析」時沿用上次解析結果，不必重新解析整份 log。</w:t>
      </w:r>
    </w:p>
    <w:p>
      <w:pPr>
        <w:pStyle w:val="ListBullet"/>
      </w:pPr>
      <w:r>
        <w:t>第一次使用（2026-10-15）：匯入說明改為一句話，支援格式收在「支援的格式」內；威脅情資、白名單、地理／ASN 資料與自訂規則收進「選用」區塊，已有資料時自動展開。分析後結果上方的提示列顯示事件數、問題數與嚴重項目，可直接跳到問題清單、匯出報告或去識別化。</w:t>
      </w:r>
    </w:p>
    <w:p>
      <w:pPr>
        <w:pStyle w:val="ListBullet"/>
      </w:pPr>
      <w:r>
        <w:t>（2026-10 第三十輪）Windows 事件新增 Winlogbeat／Elastic Agent 與 NXLog 的 JSON、事件檢視器「另存所有事件」CSV 與 PowerShell Export-Csv，轉成與 XML 相同的事件，原有 Windows 偵測都適用；去識別化後一律輸出 XML。</w:t>
      </w:r>
    </w:p>
    <w:p>
      <w:pPr>
        <w:pStyle w:val="ListBullet"/>
      </w:pPr>
      <w:r>
        <w:t>Windows 登入失敗原因：4625／4776 的 NTSTATUS 與 4768／4771 的 Kerberos 錯誤碼轉成文字（密碼錯誤、帳號不存在、已鎖定…），問題清單「Windows 登入失敗原因」依原因統計；帳號不存在的帳號達 5 個時升為 Medium。</w:t>
      </w:r>
    </w:p>
    <w:p>
      <w:pPr>
        <w:pStyle w:val="ListBullet"/>
      </w:pPr>
      <w:r>
        <w:t>密碼噴灑：同一來源 1 小時內對 5 個以上帳號認證失敗、平均每帳號不超過 3 次即列出，適用 Windows、LDAP、RADIUS、SSH、VPN 與雲端登入等所有認證失敗事件。</w:t>
      </w:r>
    </w:p>
    <w:p>
      <w:pPr>
        <w:pStyle w:val="ListBullet"/>
      </w:pPr>
      <w:r>
        <w:t>遠端桌面與登入類型：讀取 1149 與 LocalSessionManager 21～25 的帳號與來源、4624 類型 10，依來源列出遠端桌面登入（來源為公用位址時為 Medium）；LogonType 8 列「明碼網路登入」。</w:t>
      </w:r>
    </w:p>
    <w:p>
      <w:pPr>
        <w:pStyle w:val="ListBullet"/>
      </w:pPr>
      <w:r>
        <w:t>AD 高風險異動：5136 的使用者物件 SPN、資源型委派、Shadow Credentials、gPLink、AdminSDHolder 與授予目錄複寫權限；4742 的 SPN／委派變更、4765／4766 SID History、4794 DSRM 密碼、4741 電腦帳號建立、4887 憑證核發（要求自帶 SAN 時為 High）。需在網域控制站開啟對應稽核。</w:t>
      </w:r>
    </w:p>
    <w:p>
      <w:pPr>
        <w:pStyle w:val="ListBullet"/>
      </w:pPr>
      <w:r>
        <w:t>DCSync：4662 含目錄複寫權限 GUID、AccessMask 0x100 且操作者不是電腦帳號、MSOL_ 同步帳號或系統帳號時列為 Critical（條件依 SigmaHQ 與 Elastic 偵測規則）。</w:t>
      </w:r>
    </w:p>
    <w:p>
      <w:pPr>
        <w:pStyle w:val="ListBullet"/>
      </w:pPr>
      <w:r>
        <w:t>LDAP：OpenLDAP slapd（syslog）與 389 Directory Server access log，依連線串回來源位址與帳號；偵測繫結暴力破解（之後成功為 High）、未加密連線上的明碼繫結、匿名繫結與目錄大量查詢；網域控制站 2889 列出未簽章與明碼繫結的用戶端。去識別化會替換 DN 與搜尋條件中的帳號與網域。</w:t>
      </w:r>
    </w:p>
    <w:p>
      <w:pPr>
        <w:pStyle w:val="ListBullet"/>
      </w:pPr>
      <w:r>
        <w:t>FreeRADIUS：radacct detail 計費紀錄（Start／Interim／Stop，可與其他 log 一起上傳，指派位址可對照帳號）；radius.log 另外辨識未登記設備、共用密鑰不符、EAP TLS 失敗與同一終端多帳號認證。Windows NPS 的 log 格式因欄位順序查無可信來源，仍未支援。</w:t>
      </w:r>
    </w:p>
    <w:p>
      <w:pPr>
        <w:pStyle w:val="ListBullet"/>
      </w:pPr>
      <w:r>
        <w:t>（2026-10 第三十一輪）主機登入關係：上傳多台主機與網域控制站的 Windows 事件後，新卡片列出「來源 → 目的」（4624／4625 登入、4648 明確認證、遠端桌面、共用資料夾、網域控制站 4769 服務票證）的帳號、方式、成功／失敗次數與時間，可匯出 CSV、Mermaid、draw.io。電腦帳號自己的登入不列入；來源位址能對到名稱（WorkstationName、DHCP）時以名稱表示。</w:t>
      </w:r>
    </w:p>
    <w:p>
      <w:pPr>
        <w:pStyle w:val="ListBullet"/>
      </w:pPr>
      <w:r>
        <w:t>Windows 帳號改以「網域\帳號」區分（CORP\alice 與 BRANCH\alice 是不同行為者，行為者檢視只輸入 alice 時兩者都列出），並新增「跨網域登入」：帳號網域與被登入主機的網域不同時列出（主機網域取自它自己的電腦帳號）。</w:t>
      </w:r>
    </w:p>
    <w:p>
      <w:pPr>
        <w:pStyle w:val="ListBullet"/>
      </w:pPr>
      <w:r>
        <w:t>橫向移動偵測可在分析選項設定排除的來源（IP、CIDR 或主機名稱，例如備份與監控主機）與只計入的登入類型（例如 3,10），設定會記住。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