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DC"/>
          <w:sz w:val="40"/>
        </w:rPr>
        <w:t>防火牆設定分析器</w:t>
      </w:r>
    </w:p>
    <w:p>
      <w:pPr>
        <w:jc w:val="center"/>
      </w:pPr>
      <w:r>
        <w:t>Firewall Analyzer v4.0　使用說明</w:t>
      </w:r>
    </w:p>
    <w:p/>
    <w:p>
      <w:pPr>
        <w:pStyle w:val="Heading1"/>
      </w:pPr>
      <w:r>
        <w:rPr>
          <w:color w:val="0096C8"/>
        </w:rPr>
        <w:t>1. 工具簡介</w:t>
      </w:r>
    </w:p>
    <w:p>
      <w:r>
        <w:t>本工具用於深度解析防火牆設定檔，自動提取並視覺化防火牆政策、使用者帳號、VPN、NAT、SD-WAN、DHCP、DNS 等設定內容，並提供跨廠牌設定轉換、規則稽核、IP/Policy 查詢與新舊設定比對等進階功能。所有處理均在瀏覽器本機執行。</w:t>
      </w:r>
    </w:p>
    <w:p>
      <w:pPr>
        <w:spacing w:before="40" w:after="40"/>
        <w:ind w:left="227"/>
      </w:pPr>
      <w:r>
        <w:rPr>
          <w:color w:val="008CBE"/>
          <w:sz w:val="19"/>
        </w:rPr>
        <w:t>ℹ 本工具不含 AI 分析，所有解析邏輯均為規則式（Rule-based）。</w:t>
      </w:r>
    </w:p>
    <w:p>
      <w:pPr/>
      <w:r>
        <w:t>🧭 跨工具導覽：右上角「🧭」按鈕可快速切換至其餘 5 個工具（總覽首頁、交換器解析、交換器產生器、設定去識別化、日誌分析），無需返回首頁重新選擇。</w:t>
      </w:r>
    </w:p>
    <w:p>
      <w:r>
        <w:t>🌐 介面語言：支援繁體中文 / English / 日本語 三語切換（右上角語言按鈕）。</w:t>
      </w:r>
    </w:p>
    <w:p>
      <w:pPr>
        <w:pStyle w:val="Heading1"/>
      </w:pPr>
      <w:r>
        <w:rPr>
          <w:color w:val="0096C8"/>
        </w:rPr>
        <w:t>2. 支援廠牌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51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廠牌</w:t>
            </w:r>
          </w:p>
        </w:tc>
        <w:tc>
          <w:tcPr>
            <w:tcW w:type="dxa" w:w="2351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351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設定檔取得方式</w:t>
            </w:r>
          </w:p>
        </w:tc>
        <w:tc>
          <w:tcPr>
            <w:tcW w:type="dxa" w:w="2351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支援格式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FortiGate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FortiOS 6.x / 7.x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System → Configuration → Backup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.conf / .txt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Sophos XG/XGS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SFOS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Backup &amp; Firmware → Export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.xml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Check Point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Gaia R80+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SmartConsole → Policy export 或 clish show configuration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.txt / .C / .fws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Palo Alto PAN-OS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10.x / 11.x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Device → Setup → Operations → Export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XML / set CLI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Juniper SRX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Junos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show configuration | display set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.txt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pfSense / OPNsense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2.x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Diagnostics → Backup &amp; Restore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config.xml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SonicWall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SonicOS &lt;6.2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System → Settings → Export Settings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.exp（XML）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MikroTik RouterOS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6.x / 7.x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/export verbose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.rsc / .txt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Cisco ASA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ASA 9.x 以上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show running-config 或 ASDM 匯出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.txt / .conf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Cisco Firepower / FTD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FTD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show running-config 或 FMC 匯出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.txt / .conf</w:t>
            </w:r>
          </w:p>
        </w:tc>
      </w:tr>
      <w:tr>
        <w:tc>
          <w:tcPr>
            <w:tcW w:type="dxa" w:w="2160"/>
          </w:tcPr>
          <w:p>
            <w:r>
              <w:t>Zyxel USG/ATP</w:t>
            </w:r>
          </w:p>
        </w:tc>
        <w:tc>
          <w:tcPr>
            <w:tcW w:type="dxa" w:w="2160"/>
          </w:tcPr>
          <w:p>
            <w:r>
              <w:t>ZLD</w:t>
            </w:r>
          </w:p>
        </w:tc>
        <w:tc>
          <w:tcPr>
            <w:tcW w:type="dxa" w:w="2160"/>
          </w:tcPr>
          <w:p>
            <w:r>
              <w:t>Web GUI：Maintenance → File Manager → Configuration File → 下載目前使用中的設定檔</w:t>
            </w:r>
          </w:p>
        </w:tc>
        <w:tc>
          <w:tcPr>
            <w:tcW w:type="dxa" w:w="2160"/>
          </w:tcPr>
          <w:p>
            <w:r>
              <w:t>.conf</w:t>
            </w:r>
          </w:p>
        </w:tc>
      </w:tr>
      <w:tr>
        <w:tc>
          <w:tcPr>
            <w:tcW w:type="dxa" w:w="2160"/>
          </w:tcPr>
          <w:p>
            <w:r>
              <w:t>EdgeRouter</w:t>
            </w:r>
          </w:p>
        </w:tc>
        <w:tc>
          <w:tcPr>
            <w:tcW w:type="dxa" w:w="2160"/>
          </w:tcPr>
          <w:p>
            <w:r>
              <w:t>EdgeOS</w:t>
            </w:r>
          </w:p>
        </w:tc>
        <w:tc>
          <w:tcPr>
            <w:tcW w:type="dxa" w:w="2160"/>
          </w:tcPr>
          <w:p>
            <w:r>
              <w:t>show configuration（CLI 操作模式，巢狀大括號格式）或 Web UI「System → Configuration Backup」下載 config.boot</w:t>
            </w:r>
          </w:p>
        </w:tc>
        <w:tc>
          <w:tcPr>
            <w:tcW w:type="dxa" w:w="2160"/>
          </w:tcPr>
          <w:p>
            <w:r>
              <w:t>config.boot</w:t>
            </w:r>
          </w:p>
        </w:tc>
      </w:tr>
      <w:tr>
        <w:tc>
          <w:tcPr>
            <w:tcW w:type="dxa" w:w="2160"/>
          </w:tcPr>
          <w:p>
            <w:r>
              <w:t>OpenWrt</w:t>
            </w:r>
          </w:p>
        </w:tc>
        <w:tc>
          <w:tcPr>
            <w:tcW w:type="dxa" w:w="2160"/>
          </w:tcPr>
          <w:p>
            <w:r>
              <w:t>UCI</w:t>
            </w:r>
          </w:p>
        </w:tc>
        <w:tc>
          <w:tcPr>
            <w:tcW w:type="dxa" w:w="2160"/>
          </w:tcPr>
          <w:p>
            <w:r>
              <w:t>uci export（無參數，串接全部 package）</w:t>
            </w:r>
          </w:p>
        </w:tc>
        <w:tc>
          <w:tcPr>
            <w:tcW w:type="dxa" w:w="2160"/>
          </w:tcPr>
          <w:p>
            <w:r>
              <w:t>/etc/config/*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WatchGuard Firebox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Fireware 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Policy Manager → File → Export，或裝置 Web UI 匯出 config.xml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.xml</w:t>
            </w:r>
          </w:p>
        </w:tc>
      </w:tr>
    </w:tbl>
    <w:p/>
    <w:p>
      <w:pPr>
        <w:spacing w:before="40" w:after="40"/>
        <w:ind w:left="227"/>
      </w:pPr>
      <w:r>
        <w:rPr>
          <w:color w:val="008CBE"/>
          <w:sz w:val="19"/>
        </w:rPr>
        <w:t>ℹ 共 14 家廠牌；上傳時會自動偵測設定檔特徵，若貼錯欄位（如把 A 廠牌內容貼到 B 廠牌上傳區）會另外提出警告。</w:t>
      </w:r>
    </w:p>
    <w:p>
      <w:pPr>
        <w:pStyle w:val="Heading1"/>
      </w:pPr>
      <w:r>
        <w:rPr>
          <w:color w:val="0096C8"/>
        </w:rPr>
        <w:t>3. 快速開始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上傳設定檔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拖曳設定檔至上傳區，或點擊上傳按鈕選擇檔案；亦可直接貼上設定文字。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自動解析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工具自動偵測廠牌並解析所有設定區塊，完成後各 Tab 顯示解析結果。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查閱分析結果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透過左側側邊欄切換不同分析模組（政策、VPN、NAT 等）。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進階功能（選用）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視需要切換至「設定轉換」「稽核」「查詢」「新舊比對」等 Tab。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匯出報告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點擊「匯出 HTML 報告」或「複製」取得分析結果，亦可逐分頁匯出 CSV。</w:t>
            </w:r>
          </w:p>
        </w:tc>
      </w:tr>
    </w:tbl>
    <w:p/>
    <w:p>
      <w:pPr>
        <w:pStyle w:val="Heading1"/>
      </w:pPr>
      <w:r>
        <w:rPr>
          <w:color w:val="0096C8"/>
        </w:rPr>
        <w:t>4. 分析模組說明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模組</w:t>
            </w:r>
          </w:p>
        </w:tc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防火牆政策（Policies）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列出所有 Allow / Deny 規則，含來源/目的地/服務/動作欄位，支援搜尋篩選。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使用者與帳號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解析本機帳號、群組、管理員權限，顯示存取層級與認證方式。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介面與路由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顯示所有實體/邏輯介面的 IP、zone 設定，以及靜態與動態路由。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VPN（IPsec / SSL）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解析 VPN 隧道設定，含 Phase 1/2 參數、加密演算法、PFS 群組，並提供孤兒 VPN 物件偵測（從未被任何政策或 SD-WAN 成員介面引用的 IPsec 通道）與「誰引用了這個物件」反查彈窗。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NAT 政策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 Source NAT / Destination NAT / PAT 規則及對應的 IP 池。，並提供重複外部IP／連接埠衝突／孤兒NAT物件三項健檢，計入設定健康度評分，並提供「誰引用了這個物件」反查彈窗。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SD-WAN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（FortiGate 限定）解析 SD-WAN 成員、健康檢查、負載均衡規則。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DHCP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 DHCP 伺服器設定，含位址池、保留 IP、DNS / Gateway 配置。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DNS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列出 DNS 設定、分割 DNS、DNS 過濾規則。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WiFi 無線分析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（FortiGate / MikroTik 限定）解析 AP 管理、SSID 安全評分、WIDS 偵測設定，支援 WTP Profile 匯出。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WWAN / LTE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解析 LTE Modem 介面、APN 設定、SIM 卡狀態、5G 設定（FortiGate WWAN 限定）。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安全與權限分析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掃描管理員帳號風險、2FA 狀態、LDAP/RADIUS 認證設定，以風險級別標示潛在問題。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SNMP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顯示 SNMP Community 字串、版本（v1 / v2c / v3）及 Trap 接收者設定。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日誌設定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列出 Syslog / FortiAnalyzer / Log Memory 設定，含嚴重等級與過濾條件。</w:t>
            </w:r>
          </w:p>
        </w:tc>
      </w:tr>
    </w:tbl>
    <w:p/>
    <w:p>
      <w:pPr>
        <w:pStyle w:val="Heading1"/>
      </w:pPr>
      <w:r>
        <w:rPr>
          <w:color w:val="0096C8"/>
        </w:rPr>
        <w:t>5. 稽核（Audit）</w:t>
      </w:r>
    </w:p>
    <w:p>
      <w:r>
        <w:t>「稽核」Tab 針對已解析的政策與物件執行 5 項自動分析：</w:t>
      </w:r>
    </w:p>
    <w:p>
      <w:pPr>
        <w:pStyle w:val="ListBullet"/>
      </w:pPr>
      <w:r>
        <w:rPr>
          <w:sz w:val="20"/>
        </w:rPr>
        <w:t>規則遮蔽偵測：找出被前面規則完全遮蔽、永遠不會命中的後續規則，並提供相鄰規則合併建議。</w:t>
      </w:r>
    </w:p>
    <w:p>
      <w:pPr>
        <w:pStyle w:val="ListBullet"/>
      </w:pPr>
      <w:r>
        <w:rPr>
          <w:sz w:val="20"/>
        </w:rPr>
        <w:t>未使用位址物件：列出已定義但未被任何政策引用的位址物件。</w:t>
      </w:r>
    </w:p>
    <w:p>
      <w:pPr>
        <w:pStyle w:val="ListBullet"/>
      </w:pPr>
      <w:r>
        <w:t>較早 Deny 阻擋偵測：找出被較早的 deny 規則完全涵蓋、導致較晚的 accept 規則永遠不會生效的情形（與規則遮蔽偵測不同——後者是「較早 accept 涵蓋較晚 accept」的冗餘規則，前者是「規則形同虛設」的更關鍵安全案例）。</w:t>
      </w:r>
    </w:p>
    <w:p>
      <w:pPr>
        <w:pStyle w:val="ListBullet"/>
      </w:pPr>
      <w:r>
        <w:rPr>
          <w:sz w:val="20"/>
        </w:rPr>
        <w:t>未使用服務物件：列出已定義但未被任何政策引用的服務物件。</w:t>
      </w:r>
    </w:p>
    <w:p>
      <w:pPr>
        <w:pStyle w:val="ListBullet"/>
      </w:pPr>
      <w:r>
        <w:rPr>
          <w:sz w:val="20"/>
        </w:rPr>
        <w:t>合規性檢查：11 項檢查（過寬的 any-any 規則、超大範圍網段（Broad Network）、停用/未記錄日誌的服務、缺少日誌記錄、弱加密演算法、管理介面未啟用 2FA、不安全的遠端管理、VPN 未使用 PFS、預設/共用管理帳號等），逐項標示對應的 ISO 27001:2022 Annex A、PCI-DSS 4.0、NIST 800-53、CIS Controls v8 參考條款。</w:t>
      </w:r>
    </w:p>
    <w:p>
      <w:r>
        <w:t>同一頁亦提供 Zone Matrix（來源區域 × 目的區域允許/拒絕矩陣），方便快速檢視跨區域流量政策。</w:t>
      </w:r>
    </w:p>
    <w:p>
      <w:pPr/>
      <w:r>
        <w:t>合規性檢查支援「儲存基準線」與「比對基準線」：可將目前合規檢查結果存為基準線快照（含裝置識別中繼資料），下次稽核同一台設備時上傳基準線比對，快速掌握合規狀態是否有升降級變化（新增/消失/風險等級變更的檢查項目）。</w:t>
      </w:r>
    </w:p>
    <w:p>
      <w:pPr>
        <w:spacing w:before="40" w:after="40"/>
        <w:ind w:left="227"/>
      </w:pPr>
      <w:r>
        <w:rPr>
          <w:color w:val="008CBE"/>
          <w:sz w:val="19"/>
        </w:rPr>
        <w:t>ℹ 本工具僅將發現對照常見資安標準的參考條款，供資訊蒐集使用，不構成正式合規稽核或認證；正式合規判定請洽合格稽核人員。</w:t>
      </w:r>
    </w:p>
    <w:p>
      <w:pPr>
        <w:pStyle w:val="Heading1"/>
      </w:pPr>
      <w:r>
        <w:rPr>
          <w:color w:val="0096C8"/>
        </w:rPr>
        <w:t>6. IP/Policy 查詢（Query）</w:t>
      </w:r>
    </w:p>
    <w:p>
      <w:r>
        <w:t>輸入來源 IP、目的 IP、通訊協定、埠號（如為多 VDOM 設備需另選 VDOM），工具會模擬政策比對流程，回傳最終比對結果（允許／拒絕／預設拒絕），並附上逐步比對追蹤——顯示哪些規則因位址/服務不符或規則本身已停用而被跳過。適合排查「這筆流量為什麼被擋」的情境。</w:t>
      </w:r>
    </w:p>
    <w:p>
      <w:pPr>
        <w:pStyle w:val="Heading1"/>
      </w:pPr>
      <w:r>
        <w:rPr>
          <w:color w:val="0096C8"/>
        </w:rPr>
        <w:t>7. 新舊設定比對（Diff）</w:t>
      </w:r>
    </w:p>
    <w:p>
      <w:r>
        <w:t>上傳同一廠牌/同一設備前後兩份設定檔，工具會比對政策、位址物件、服務物件與路由，列出各類型的新增/刪除/變更項目，適合設備變更後的差異審閱。（另新增 NAT 規則比對），並提供「HA 模式」可排除裝置註記(comment)欄位差異，適合比對主備兩台設定是否同步。</w:t>
      </w:r>
    </w:p>
    <w:p>
      <w:pPr>
        <w:pStyle w:val="Heading1"/>
      </w:pPr>
      <w:r>
        <w:rPr>
          <w:color w:val="0096C8"/>
        </w:rPr>
        <w:t>8. 跨廠牌設定轉換（Converter）</w:t>
      </w:r>
    </w:p>
    <w:p>
      <w:r>
        <w:t>設定轉換功能可將已解析的設定轉換為其他廠牌的設定格式，適用於廠牌更換或設備移轉評估。目前支援全部 13 家廠牌兩兩互轉，共 156 條轉換路徑。 WatchGuard Firebox 目前僅支援作為解析來源（含稽核／查詢／比對），尚未支援作為跨廠牌轉換目標。</w:t>
      </w:r>
    </w:p>
    <w:p>
      <w:pPr/>
      <w:r>
        <w:t>轉換至 MikroTik RouterOS 時，來源設定中的具名服務群組（含跨通訊協定成員）會自動展開為對應的 dst-port 規則（同協定成員合併、跨協定成員展開為多筆規則），避免群組被誤當成字面值輸出。</w:t>
      </w:r>
    </w:p>
    <w:p>
      <w:pPr>
        <w:spacing w:before="40" w:after="40"/>
        <w:ind w:left="227"/>
      </w:pPr>
      <w:r>
        <w:rPr>
          <w:color w:val="B47800"/>
          <w:sz w:val="19"/>
        </w:rPr>
        <w:t>⚠ 轉換結果為近似草稿，請務必人工審閱後再套用至正式設備——不包含所有設定細節（如證書、複雜政策群組），且介面命名/埠位對應無法自動判斷，需人工核對。</w:t>
      </w:r>
    </w:p>
    <w:p>
      <w:pPr>
        <w:pStyle w:val="Heading1"/>
      </w:pPr>
      <w:r>
        <w:rPr>
          <w:color w:val="0096C8"/>
        </w:rPr>
        <w:t>9. 設定檔取得建議</w:t>
      </w:r>
    </w:p>
    <w:p>
      <w:pPr>
        <w:pStyle w:val="ListBullet"/>
      </w:pPr>
      <w:r>
        <w:rPr>
          <w:sz w:val="20"/>
        </w:rPr>
        <w:t>FortiGate：System → Config → Backup，選擇「This Vdom」或「All Vdoms」。</w:t>
      </w:r>
    </w:p>
    <w:p>
      <w:pPr>
        <w:pStyle w:val="ListBullet"/>
      </w:pPr>
      <w:r>
        <w:rPr>
          <w:sz w:val="20"/>
        </w:rPr>
        <w:t>Palo Alto：Device → Setup → Operations → Export Named Configuration Snapshot。</w:t>
      </w:r>
    </w:p>
    <w:p>
      <w:pPr>
        <w:pStyle w:val="ListBullet"/>
      </w:pPr>
      <w:r>
        <w:rPr>
          <w:sz w:val="20"/>
        </w:rPr>
        <w:t>Check Point：clish 下執行 show configuration 或從 SmartConsole 匯出 Policy Package。</w:t>
      </w:r>
    </w:p>
    <w:p>
      <w:pPr>
        <w:pStyle w:val="ListBullet"/>
      </w:pPr>
      <w:r>
        <w:rPr>
          <w:sz w:val="20"/>
        </w:rPr>
        <w:t>MikroTik：在 Terminal 執行 /export verbose，複製全部輸出。</w:t>
      </w:r>
    </w:p>
    <w:p>
      <w:pPr>
        <w:pStyle w:val="ListBullet"/>
      </w:pPr>
      <w:r>
        <w:rPr>
          <w:sz w:val="20"/>
        </w:rPr>
        <w:t>pfSense/OPNsense：Diagnostics → Backup &amp; Restore → Download configuration。</w:t>
      </w:r>
    </w:p>
    <w:p>
      <w:pPr>
        <w:pStyle w:val="ListBullet"/>
      </w:pPr>
      <w:r>
        <w:rPr>
          <w:sz w:val="20"/>
        </w:rPr>
        <w:t>Cisco ASA/FTD：執行 show running-config，或透過 ASDM / FMC 匯出設定。</w:t>
      </w:r>
    </w:p>
    <w:p>
      <w:pPr>
        <w:pStyle w:val="ListBullet"/>
      </w:pPr>
      <w:r>
        <w:t>Zyxel USG/ATP：Web GUI「Maintenance → File Manager → Configuration File」下載目前使用中的設定檔（純文字，檔名慣例為 startup-config.conf）。</w:t>
      </w:r>
    </w:p>
    <w:p>
      <w:pPr>
        <w:pStyle w:val="ListBullet"/>
      </w:pPr>
      <w:r>
        <w:t>EdgeRouter：CLI 操作模式執行 show configuration，或 Web UI「System → Configuration Backup」下載 config.boot。</w:t>
      </w:r>
    </w:p>
    <w:p>
      <w:pPr>
        <w:pStyle w:val="ListBullet"/>
      </w:pPr>
      <w:r>
        <w:t>OpenWrt：SSH 登入後執行 uci export，複製全部輸出（會將所有 package 串接成一個檔案）。</w:t>
      </w:r>
    </w:p>
    <w:p>
      <w:pPr>
        <w:pStyle w:val="ListBullet"/>
      </w:pPr>
      <w:r>
        <w:t>WatchGuard Firebox：Policy Manager → File → Export，或裝置 Web UI 匯出 config.xml。</w:t>
      </w:r>
    </w:p>
    <w:p>
      <w:pPr>
        <w:pStyle w:val="Heading1"/>
      </w:pPr>
      <w:r>
        <w:t>10. 近期新增功能（2026-09）</w:t>
      </w:r>
    </w:p>
    <w:p>
      <w:pPr/>
      <w:r>
        <w:t>以下為 2026 年 9 月新增或強化的功能：</w:t>
      </w:r>
    </w:p>
    <w:p>
      <w:pPr>
        <w:pStyle w:val="ListBullet"/>
      </w:pPr>
      <w:r>
        <w:t>規則缺無備註稽核：列出沒有備註的規則，並計入健康度（低風險）。</w:t>
      </w:r>
    </w:p>
    <w:p>
      <w:pPr>
        <w:pStyle w:val="ListBullet"/>
      </w:pPr>
      <w:r>
        <w:t>過大／巢狀過深群組稽核：成員超過 50 個或群組巢狀超過 3 層的位址／服務群組會被列出，並計入健康度（低風險）。</w:t>
      </w:r>
    </w:p>
    <w:p>
      <w:pPr>
        <w:pStyle w:val="ListBullet"/>
      </w:pPr>
      <w:r>
        <w:t>停用規則清理清單：稽核頁「合規檢查」下方列出所有停用中的規則明細（來源、目的、服務、備註），可點擊跳轉，並可在匯出頁下載 CSV。此清單不另外扣分（合規檢查已計入）。</w:t>
      </w:r>
    </w:p>
    <w:p>
      <w:pPr>
        <w:pStyle w:val="ListBullet"/>
      </w:pPr>
      <w:r>
        <w:t>全域搜尋強化：「IP/Policy 查詢」頁的全域搜尋可勾選「使用正規表示式」，並可限定搜尋範圍（全部／規則／位址物件／服務物件）；正規表示式無效時自動改為一般文字比對並提示。</w:t>
      </w:r>
    </w:p>
    <w:p>
      <w:pPr>
        <w:pStyle w:val="ListBullet"/>
      </w:pPr>
      <w:r>
        <w:t>稽核結果 Markdown 匯出：匯出頁新增「完整稽核結果（Markdown）」，內容含健康度、各稽核項目命中數與合規檢查明細，可直接貼到工單或 Wiki。</w:t>
      </w:r>
    </w:p>
    <w:p>
      <w:pPr>
        <w:pStyle w:val="ListBullet"/>
      </w:pPr>
      <w:r>
        <w:t>接受風險標記：執行健康度檢查後，每個扣分項目旁可勾選「接受風險」。已接受的項目不再扣分但仍會列出（變淡並加刪除線），分數下方會顯示排除前的原始分數；HTML 報表與 Markdown 也會註明哪些項目已接受。此設定依裝置主機名稱分別保存在本機瀏覽器。</w:t>
      </w:r>
    </w:p>
    <w:p>
      <w:pPr>
        <w:pStyle w:val="ListBullet"/>
      </w:pPr>
      <w:r>
        <w:t>分析完成後會記錄到主頁（network_analyzer）的跨工具活動時間軸。</w:t>
      </w:r>
    </w:p>
    <w:p>
      <w:pPr>
        <w:pStyle w:val="ListBullet"/>
      </w:pPr>
      <w:r>
        <w:t>健康度歷史趨勢：每次按「執行健康度檢查」會記錄一次分數（依裝置主機名稱分開、最多 20 筆），兩次以上即顯示折線圖，可清除歷史。勾選接受風險造成的重新計算不會另外記錄。</w:t>
      </w:r>
    </w:p>
    <w:p>
      <w:pPr>
        <w:pStyle w:val="ListBullet"/>
      </w:pPr>
      <w:r>
        <w:t>命名規範檢查：稽核頁新增「命名規範檢查」區塊，可分別為位址物件、服務物件、規則名稱填一條正規表示式（區分大小寫，留空即不檢查），列出不符合的名稱。規則保存在本機瀏覽器，不計入健康度。</w:t>
      </w:r>
    </w:p>
    <w:p>
      <w:pPr>
        <w:pStyle w:val="ListBullet"/>
      </w:pPr>
      <w:r>
        <w:t>健康度計分方式調整：每個檢查項目仍依發現筆數逐筆扣分，但單一項目最多扣「每筆權重的 3 倍」（例如低風險每筆 3 分，最多扣 9 分）。達到上限的項目會標示「已達扣分上限」，表示實際數量比扣分反映的更多。此調整避免大型設備因單一衛生類項目（如大量規則缺備註、介面缺描述）而分數一律為 0，讓分數更能區分設定品質。 健康度畫面、HTML 報表與 Markdown 匯出皆會顯示此標示；已勾選「接受風險」的項目仍不扣分。</w:t>
      </w:r>
    </w:p>
    <w:p>
      <w:pPr>
        <w:pStyle w:val="ListBullet"/>
      </w:pPr>
      <w:r>
        <w:t>IP/Policy 查詢頁新增「批次查詢」：每行一組 src,dst,proto,port,expect（proto／port／expect 可留空，第一行可放表頭依欄名對應），可直接貼上或載入 CSV，也可下載範例檔。expect 填 accept 或 deny 時會比對實際結果，不符的列以紅底標示，適合變更前後驗證；格式錯誤的列會列出行號與原因後略過，一次最多 1000 筆，結果可匯出 CSV。</w:t>
      </w:r>
    </w:p>
    <w:p>
      <w:pPr>
        <w:pStyle w:val="ListBullet"/>
      </w:pPr>
      <w:r>
        <w:t>無法解析設定檔回報：若上傳的檔案不符合任何已知廠牌特徵，或解析後介面、規則、位址物件、路由皆為 0，頁面上方會出現黃色提示列與「回報此設定檔」按鈕，後續流程與交換器分析工具相同（帶到設定去識別化工具填寫原因、審閱殘留警告後開啟 GitHub 回報頁面）。</w:t>
      </w:r>
    </w:p>
    <w:p>
      <w:pPr>
        <w:pStyle w:val="ListBullet"/>
      </w:pPr>
      <w:r>
        <w:t>新舊設定比對頁新增「批次查詢比對」：執行比對後，可貼上與批次查詢相同格式的 CSV，同一批查詢會分別對舊、新設定各跑一次，只列出有改變的查詢——紅色為允許／拒絕結果改變，黃色為結果相同但命中的規則不同；可匯出包含全部查詢的 CSV。適合在變更前後確認既有連線是否受影響。</w:t>
      </w:r>
    </w:p>
    <w:p>
      <w:pPr>
        <w:pStyle w:val="ListBullet"/>
      </w:pPr>
      <w:r>
        <w:t>批次查詢與批次查詢比對的來源／目的可寫 CIDR（如 10.0.0.0/28）或範圍（如 10.0.0.1-10.0.0.20）：範圍內每個位址都會實際查詢（每列來源×目的最多 256 組，超過會列在無法解析的行），結果一致時顯示該結果，有允許也有拒絕時顯示「部分允許（允許數／總數）」；expect 填 accept 需全部允許、填 deny 需全部不允許才算符合；比對新舊設定時，允許的組合數有變就算結果改變。</w:t>
      </w:r>
    </w:p>
    <w:p>
      <w:pPr>
        <w:pStyle w:val="ListBullet"/>
      </w:pPr>
      <w:r>
        <w:t>新增「自動偵測廠牌」上傳區：可一次拖放多個設定檔，系統依內容自動放入對應廠牌欄位（FTD 會放入 FTD 欄位）；無法判斷的檔案會列出來，讓使用者從下拉選單指定廠牌後放入。</w:t>
      </w:r>
    </w:p>
    <w:p>
      <w:pPr>
        <w:pStyle w:val="ListBullet"/>
      </w:pPr>
      <w:r>
        <w:t>新增「載入範例」按鈕，可一鍵載入內建 FortiGate 範例設定並分析（只使用文件專用 IP，並刻意包含規則遮蔽、未使用物件等問題）。</w:t>
      </w:r>
    </w:p>
    <w:p>
      <w:pPr>
        <w:pStyle w:val="ListBullet"/>
      </w:pPr>
      <w:r>
        <w:t>大型設定（數千條規則）的載入與規則／稽核頁切換大幅加速：規則遮蔽與拒絕規則分析改為每條規則只預先整理一次，3000 條規則載入由約 10 秒降至約 2 秒。</w:t>
      </w:r>
    </w:p>
    <w:p>
      <w:pPr>
        <w:pStyle w:val="ListBullet"/>
      </w:pPr>
      <w:r>
        <w:t>IP/Policy 查詢與批次查詢支援 IPv6：可輸入 IPv6 位址、CIDR（如 2001:db8::/120）或範圍，會比對規則中的 IPv6 位址物件（FortiGate policy6 等），來源與目的須同為 IPv4 或同為 IPv6。IPv4 查詢遇到只含 IPv6 物件的規則時改判為不符，不再被當成可能命中。</w:t>
      </w:r>
    </w:p>
    <w:p>
      <w:pPr>
        <w:pStyle w:val="ListBullet"/>
      </w:pPr>
      <w:r>
        <w:t>封包流向模擬的路由查表修正：支援「位址 點分遮罩」寫法的路由（如 FortiGate 的 0.0.0.0 0.0.0.0）與 IPv6 靜態路由，並依位址家族分開比對。</w:t>
      </w:r>
    </w:p>
    <w:p>
      <w:pPr>
        <w:pStyle w:val="ListBullet"/>
      </w:pPr>
      <w:r>
        <w:t>清理指令產生（FortiGate，稽核頁最下方）：把停用規則、未使用的位址／服務物件，以及（可選）被上方 accept 規則完全涵蓋的規則轉成 FortiOS CLI 刪除指令，依「規則 → 群組 → 單一物件」順序排列，多 VDOM 設定會自動包上 config vdom；可複製或下載。執行前務必先備份並逐行檢視——未使用判斷只依本設定檔，看不到 FortiManager 或自動化腳本的引用。</w:t>
      </w:r>
    </w:p>
    <w:p>
      <w:pPr>
        <w:pStyle w:val="ListBullet"/>
      </w:pPr>
      <w:r>
        <w:t>開通需求檢查（FortiGate，查詢頁最下方）：輸入來源、目的、協定與埠號，先依來源／目的介面（留空時依介面網段與靜態路由推測）篩選規則，再判斷是否已放行；未放行時產生新增規則的 FortiOS 指令——沿用既有的主機與服務物件、沒有才新增，被拒絕規則擋住時自動加上 move 移到它前面。僅支援 IPv4，不設定 NAT 與安全設定檔，執行前請先備份。</w:t>
      </w:r>
    </w:p>
    <w:p>
      <w:pPr>
        <w:pStyle w:val="ListBullet"/>
      </w:pPr>
      <w:r>
        <w:t>稽核證據行：合規檢查表每項發現可展開「證據」，列出命中的原始設定行（多檔時標示檔名，密碼／PSK 值會遮蔽）；FortiGate 規則會定位到 config firewall policy 內的 edit 編號（多 VDOM 依所屬 VDOM）。Markdown 與 SARIF 匯出一併帶上證據行。</w:t>
      </w:r>
    </w:p>
    <w:p>
      <w:pPr>
        <w:pStyle w:val="ListBullet"/>
      </w:pPr>
      <w:r>
        <w:t>為什麼重要／怎麼修：合規檢查表每項發現可展開白話說明，FortiGate 另附修正指令範例（自動代入命中的規則編號、帳號、介面、VPN；&lt;…&gt; 為需自行填入的值），Markdown 匯出一併帶上。</w:t>
      </w:r>
    </w:p>
    <w:p>
      <w:pPr>
        <w:pStyle w:val="ListBullet"/>
      </w:pPr>
      <w:r>
        <w:t>稽核工作底稿：合規檢查表每項命中的發現可選處置狀態並填寫備註，上方可填審查者姓名；「匯出工作底稿 CSV」含證據行、FortiGate 修正建議、處置狀態與備註。此處置狀態與健康度的「接受風險」（影響分數）是兩套獨立標記。</w:t>
      </w:r>
    </w:p>
    <w:p>
      <w:pPr>
        <w:pStyle w:val="ListBullet"/>
      </w:pPr>
      <w:r>
        <w:t>名詞小辭典：表格表頭出現 VLAN、Trunk、Native VLAN、SVI、LACP、VRRP、STP、802.1X、ACL、NAT、VDOM 等常見名詞時，旁邊會出現淡色 ⓘ，滑鼠移上去顯示一句話的白話說明（跟著介面語言切換）。</w:t>
      </w:r>
    </w:p>
    <w:p>
      <w:pPr>
        <w:pStyle w:val="ListBullet"/>
      </w:pPr>
      <w:r>
        <w:t>主管摘要：HTML 報表與稽核 Markdown 開頭新增一段白話摘要——健康度分數與等級的一句話評語、待改善類別數（含高／中風險數）、建議優先處理的前三項（高風險優先）；已標記接受風險的項目不列入，另以一句話註明數量。</w:t>
      </w:r>
    </w:p>
    <w:p>
      <w:pPr>
        <w:pStyle w:val="ListBullet"/>
      </w:pPr>
      <w:r>
        <w:t>從 log 分析帶入查詢：在 log 分析工具按事件旁的 🛡 按鈕開啟本工具時，頁面上方會顯示帶入的查詢條件；載入設定檔後會自動切到 IP/Policy 查詢並執行（可按「取消」放棄）。查詢條件只在這次開啟的頁面中暫存，不會留在瀏覽器。</w:t>
      </w:r>
    </w:p>
    <w:p>
      <w:pPr>
        <w:pStyle w:val="ListBullet"/>
      </w:pPr>
      <w:r>
        <w:t>規則命中數（FortiGate）：設定檔本身沒有命中統計，稽核頁新增「規則命中數」卡片，可貼上從設備取得的資料——REST API「GET /api/v2/monitor/firewall/policy」的 JSON 回應，或 CLI「diagnose firewall iprope show 00100004 &lt;規則 ID…&gt;」的輸出（新舊兩種輸出格式皆可）。按「分析」後依規則 ID 對上啟用中的 IPv4 規則，列出從未命中與超過指定天數（預設 90 天）未命中的規則，可匯出 CSV，作為規則清理的參考。注意：命中數在設備重新開機或手動清除後會歸零，請確認統計期間夠長；多 VDOM 設定若命中資料沒有標示 VDOM，ID 重複的規則不下結論；貼上的內容只在這次開啟的頁面中使用，不會保存。</w:t>
      </w:r>
    </w:p>
    <w:p>
      <w:pPr>
        <w:pStyle w:val="ListBullet"/>
      </w:pPr>
      <w:r>
        <w:t>設定轉換修正：VPN 子網為「IP 遮罩」格式時，轉出的遮罩／CIDR 改為正確值；轉成 Cisco ASA 時具名服務（如 HTTPS）會換成實際埠號，查不到時該規則加註並停用，不再放寬成全通；轉成 Sophos／Palo Alto／Juniper 時同名規則自動加 _2、_3 後綴避免互相覆蓋；轉成 Juniper 的停用規則改用 inactive: 前綴。</w:t>
      </w:r>
    </w:p>
    <w:p>
      <w:pPr>
        <w:pStyle w:val="ListBullet"/>
      </w:pPr>
      <w:r>
        <w:t>Cisco ASA／FTD：crypto map 引用的 VPN 加密 ACL 不再列為防火牆規則（不計入稽核與健康度）；VPN 分頁可正確顯示加密網段。Juniper 以 deactivate 停用的規則（inactive: policy）可正確讀成停用。</w:t>
      </w:r>
    </w:p>
    <w:p>
      <w:pPr>
        <w:pStyle w:val="ListBullet"/>
      </w:pPr>
      <w:r>
        <w:t>重置或載入另一份設定後，規則命中數比對的貼上內容與結果會一併清除。</w:t>
      </w:r>
    </w:p>
    <w:p>
      <w:pPr>
        <w:pStyle w:val="ListBullet"/>
      </w:pPr>
      <w:r>
        <w:t>版面修正：SNMP、Log、稽核、IP/Policy 查詢頁補上左右內距。</w:t>
      </w:r>
    </w:p>
    <w:p>
      <w:pPr>
        <w:pStyle w:val="ListBullet"/>
      </w:pPr>
      <w:r>
        <w:t>手機與平板版面：窄或矮螢幕時資料區整頁捲動（原本手機上稽核內容只剩約 24px 高）；WiFi 頁寬表格可橫向捲動；語言列可換行。</w:t>
      </w:r>
    </w:p>
    <w:p>
      <w:pPr>
        <w:pStyle w:val="ListBullet"/>
      </w:pPr>
      <w:r>
        <w:t>2026-10-01 修正：IP/Policy 查詢與批次查詢在規則欄位直接寫位址或服務時（ASA／FTD、MikroTik、OpenWrt、pfSense、EdgeRouter 常見的 10.0.0.0 255.0.0.0、192.168.1.0/24、@位址清單、! 反向、tcp/443、udp/68、icmp、只寫埠號），原本一律當成可能符合，查詢會停在第一條不相干的規則；現在依實際位址與埠比對。服務物件的多個埠（80, 443）原本只比對第一個，現已全部比對。</w:t>
      </w:r>
    </w:p>
    <w:p>
      <w:pPr>
        <w:pStyle w:val="ListBullet"/>
      </w:pPr>
      <w:r>
        <w:t>已知限制：Cisco ASA 各介面的 ACL 會依序合併查詢（查詢沒有「進入介面」條件），前面 ACL 的全部拒絕規則會擋下後面的 ACL；查詢也不判斷連線狀態（established／related 規則視為符合）。</w:t>
      </w:r>
    </w:p>
    <w:p>
      <w:pPr>
        <w:pStyle w:val="ListBullet"/>
      </w:pPr>
      <w:r>
        <w:t>2026-10-01（續3）修正：SD-WAN 健康檢查表在 FortiGate 以外的廠牌（Check Point、pfSense／OPNsense、SonicWall）原本「密碼驗證」欄一律顯示 ✓、門檻欄顯示 undefined；這兩欄只有 FortiGate 會解析，其他廠牌改顯示「—」。</w:t>
      </w:r>
    </w:p>
    <w:p>
      <w:pPr>
        <w:pStyle w:val="ListBullet"/>
      </w:pPr>
      <w:r>
        <w:t>IP／Policy 查詢新增「進入介面」條件：填入介面或區域名稱（如 outside、lan、trust）後只評估從該介面進入的規則；Cisco ASA 依 access-group 綁定判斷各 ACL 所屬介面，未綁定介面的 ACL 會略過。批次查詢 CSV 可加 srcintf 欄位逐列指定。</w:t>
      </w:r>
    </w:p>
    <w:p>
      <w:pPr>
        <w:pStyle w:val="ListBullet"/>
      </w:pPr>
      <w:r>
        <w:t>IP／Policy 查詢新增「只看新連線」選項（預設勾選）：略過只允許 established／related 連線的規則（EdgeRouter、MikroTik 等常見），回答「新建立的連線會不會被放行」；取消勾選則恢復舊行為。</w:t>
      </w:r>
    </w:p>
    <w:p>
      <w:pPr>
        <w:pStyle w:val="ListBullet"/>
      </w:pPr>
      <w:r>
        <w:t>規則遮蔽與「deny 擋住 accept」分析改為比對位址範圍：位址物件、群組、IP 範圍與規則內直接寫的網段都展開成範圍，例如前面允許 10.0.0.0/8、後面允許 10.1.1.0/24 也會判定為遮蔽；含 FQDN 或無法確定範圍的物件時維持原本比對方式。</w:t>
      </w:r>
    </w:p>
    <w:p>
      <w:pPr>
        <w:pStyle w:val="ListBullet"/>
      </w:pPr>
      <w:r>
        <w:t>Zyxel 規則動作 reject 正規化為 deny，稽核與查詢結果與其他廠牌一致。</w:t>
      </w:r>
    </w:p>
    <w:p>
      <w:pPr>
        <w:pStyle w:val="ListBullet"/>
      </w:pPr>
      <w:r>
        <w:t>規則命中數匯入擴及 Cisco ASA／FTD（貼上 show access-list 輸出，依 ACL 名稱與行號對上規則，只能判斷從未命中）與 Palo Alto（貼上 show rule-hit-count 表格或 XML API 回應，依規則名稱對上，可判斷從未命中與超過指定天數未命中）。</w:t>
      </w:r>
    </w:p>
    <w:p>
      <w:pPr>
        <w:pStyle w:val="ListBullet"/>
      </w:pPr>
      <w:r>
        <w:t>Juniper 支援 show configuration | display set 扁平格式（原本只顯示警告）；Palo Alto set 格式的 rulebase security／nat 規則與 vsys 下的物件可正確解析（原本讀不到規則）。</w:t>
      </w:r>
    </w:p>
    <w:p>
      <w:pPr>
        <w:pStyle w:val="ListBullet"/>
      </w:pPr>
      <w:r>
        <w:t>MikroTik：/interface lte apn、wireless security-profiles 等設定子區塊不再被列成介面。</w:t>
      </w:r>
    </w:p>
    <w:p>
      <w:pPr>
        <w:pStyle w:val="ListBullet"/>
      </w:pPr>
      <w:r>
        <w:t>新增 VyOS：可上傳 config.boot 或 show configuration commands 的 set 指令輸出，支援 1.3 具名規則集（由介面 firewall in／local 綁定）與 1.4 起 forward／input／output 規則鏈（jump 跳入的自訂鏈會帶入跳轉規則的介面條件），並解析 NAT、IPsec site-to-site、VRRP、靜態路由、位址／埠群組與本機帳號。zone 防火牆、DHCP、SNMP 尚未解析。</w:t>
      </w:r>
    </w:p>
    <w:p>
      <w:pPr>
        <w:pStyle w:val="ListBullet"/>
      </w:pPr>
      <w:r>
        <w:t>從去識別化工具「送往分析工具」轉來的設定，會依內容自動放入對應廠牌欄位（原本一律當成 FortiGate 解析）。</w:t>
      </w:r>
    </w:p>
    <w:p>
      <w:pPr>
        <w:pStyle w:val="ListBullet"/>
      </w:pPr>
      <w:r>
        <w:t>新增 Linux iptables／nftables：上傳 iptables-save／ip6tables-save 或 nft list ruleset 的輸出，解析 filter 與 nat 表規則（含自訂鏈、nft 具名集合、連線狀態、反向條件），可用於規則查詢、遮蔽分析與稽核；設定檔不含介面位址，介面清單取自規則中出現的名稱。</w:t>
      </w:r>
    </w:p>
    <w:p>
      <w:pPr>
        <w:pStyle w:val="ListBullet"/>
      </w:pPr>
      <w:r>
        <w:t>IP／Policy 查詢在協定選「不限」但有填埠號時，只比對埠號範圍相符的規則（原本會命中任何埠的規則）；規則寫成 tcp/80,443 這類多埠清單也能正確比對。</w:t>
      </w:r>
    </w:p>
    <w:p>
      <w:pPr>
        <w:pStyle w:val="ListBullet"/>
      </w:pPr>
      <w:r>
        <w:t>新增 AWS／Azure 安全群組：上傳 aws ec2 describe-security-groups 或 Azure NSG（az network nsg show／list、資源 JSON）的輸出，每個群組列為一個 VDOM，入站與出站規則都可做 IP／Policy 查詢、遮蔽分析與稽核；Azure 依 priority 排序並列出預設規則。前綴清單、安全群組參照與 Azure 服務標籤（Internet、VirtualNetwork 等）的實際範圍不在檔案內，查詢時標示為無法判斷。</w:t>
      </w:r>
    </w:p>
    <w:p>
      <w:pPr>
        <w:pStyle w:val="ListBullet"/>
      </w:pPr>
      <w:r>
        <w:t>稽核新增「遠端管理埠（SSH／Telnet／RDP）對全網開放」：列出來源為任意位址而服務包含 22、23、3389 的允許規則，所有廠牌適用。</w:t>
      </w:r>
    </w:p>
    <w:p>
      <w:pPr>
        <w:pStyle w:val="ListBullet"/>
      </w:pPr>
      <w:r>
        <w:t>規則命中數匯入新增 Juniper SRX：貼上 show security policies hit-count 的表格，依來源區域、目的區域與規則名稱對應，列出從未命中的規則（輸出沒有最後命中時間，不判斷超過天數）。</w:t>
      </w:r>
    </w:p>
    <w:p>
      <w:pPr>
        <w:pStyle w:val="ListBullet"/>
      </w:pPr>
      <w:r>
        <w:t>雲端欄位新增 Cisco Meraki MX：貼上 Dashboard API 的回應（L3 防火牆規則、通訊埠轉送、1:1 NAT、VLAN、靜態路由），可以單一回應、多個回應前後相接，或以端點名稱為鍵包成一個 JSON；規則可查詢、稽核，轉送與 NAT 列在 NAT 頁。</w:t>
      </w:r>
    </w:p>
    <w:p>
      <w:pPr>
        <w:pStyle w:val="ListBullet"/>
      </w:pPr>
      <w:r>
        <w:t>2026-10-05 新增 H3C SecPath 防火牆（Comware V7）：上傳 display current-configuration 的輸出，解析安全區域（介面歸屬）、security-policy ip／ipv6 規則（來源／目的區域、位址、服務、pass／drop、停用與記錄）、位址與服務物件群組、NAT Server／NAT Outbound、IPsec 策略、靜態路由與本機帳號；查詢會依物件群組與字面位址比對，ipv6 規則不會套用到 IPv4 查詢。Comware 5 舊版 interzone 語法、nat static 與 IPsec 加密細節尚未支援。</w:t>
      </w:r>
    </w:p>
    <w:p>
      <w:pPr>
        <w:pStyle w:val="ListBullet"/>
      </w:pPr>
      <w:r>
        <w:t>2026-10-05 修正：封包路徑模擬的路由查表原本略過標為預設路由的 0.0.0.0/0（Zyxel、VyOS、EdgeRouter 等），一律顯示無路由匹配，現在會正確命中並顯示下一跳；只手動上傳 AWS／Azure／Meraki JSON 時「開始分析」按鈕原本一直停用，已修正。</w:t>
      </w:r>
    </w:p>
    <w:p>
      <w:pPr>
        <w:pStyle w:val="ListBullet"/>
      </w:pPr>
      <w:r>
        <w:t>2026-10-05 查詢頁新增「依目的 NAT 換算」（預設勾選）：以對外位址查詢時，會先找出命中的 VIP／DNAT／埠轉送（含 Cisco ASA 的 source static），並依廠牌決定規則比對的位址——Juniper SRX、Cisco ASA／FTD、Linux iptables／nftables、VyOS、EdgeRouter、OpenWrt、MikroTik、pfSense／OPNsense、H3C SecPath 以轉換後的內部位址比對；FortiGate、Palo Alto、SonicWall 以原位址比對；其餘廠牌尚未確認，以原位址查詢並另外列出轉換後位址的查詢結果。結果上方會顯示命中的 NAT 規則與換算前後位址，封包路徑模擬改用轉換後位址查路由。對外位址未指定的 DNAT（只指定進入介面）需在查詢填入相同的進入介面才會換算；NAT 指定了對外埠時需填埠號。FortiGate 規則目的引用 VIP／VIP 群組時，現在可直接依 VIP 的對外位址判斷是否命中。批次查詢尚未套用 NAT 換算。</w:t>
      </w:r>
    </w:p>
    <w:p>
      <w:pPr>
        <w:pStyle w:val="ListBullet"/>
      </w:pPr>
      <w:r>
        <w:t>2026-10-05 Palo Alto 欄位支援 Panorama 匯出（running-config.xml）：每個 device-group 當成一個 VDOM，規則依官方評估順序展開——shared 前置規則、各層 device-group 前置規則（上層到下層）、device-group 後置規則（下層到上層）、shared 後置規則；物件包含 shared 與上層 device-group 的位址／服務，device-group 的 NAT 規則列在 NAT 頁。規則說明欄標示來源層級（如 [shared pre]）。查詢時在 VDOM 下拉選擇 device-group。防火牆本機規則不在 Panorama 檔內、預設規則（intrazone／interzone-default）、templates（介面、區域、路由）與規則的指定防火牆（target）尚未解析。</w:t>
      </w:r>
    </w:p>
    <w:p>
      <w:pPr>
        <w:pStyle w:val="ListBullet"/>
      </w:pPr>
      <w:r>
        <w:t>2026-10-05 新增「無線控制器」上傳欄位，分析無線控制器的 SSID 設定（WiFi 分析頁）：Cisco Catalyst 9800（show running-config）、Cisco AireOS（show run-config commands）、Aruba Mobility Controller 與 Aruba Instant（show running-config）、H3C WX（display current-configuration）。列出每個 SSID 的加密方式、驗證方式、VLAN、是否隱藏、入口網頁、使用者隔離、PMF、啟用狀態與安全等級；9800 依 policy tag、H3C WX 依 AP 的 radio 綁定計算部署的 AP 數。只上傳無線控制器時分析後直接開啟 WiFi 頁（沒有防火牆規則，規則、NAT、VPN 等頁為空或顯示不適用）。所有 WiFi 來源（含 FortiGate）的 SSID 使用 WEP 或 TKIP 時會列為嚴重或警告。未涵蓋：Aruba 控制器 aaa-profile 的入口網頁設定、AP 群組、RF 與惡意 AP 偵測設定。</w:t>
      </w:r>
    </w:p>
    <w:p>
      <w:pPr>
        <w:pStyle w:val="ListBullet"/>
      </w:pPr>
      <w:r>
        <w:t>2026-10-06 合規稽核新增兩項 IPv6 檢查：(1) IPv6 來源與目的全開的允許規則（如 ::/0 對 ::/0、服務不限），原本只檢查 IPv4 與字面 any，這類寫法會漏掉；(2) MikroTik、VyOS、Linux iptables／nftables 有 IPv4 規則卻沒有任何 IPv6 規則——這三種系統未設定時 IPv6 預設放行，設備若已啟用 IPv6，流量等於不受過濾（ip6tables 規則另存於其他檔案時可忽略）。兩項皆計入健康度。另外 MikroTik 現在會解析 /ipv6 firewall filter 規則；MikroTik、VyOS、Linux netfilter 的 IPv6 查詢只比對 IPv6 規則，不再誤用 IPv4 規則。</w:t>
      </w:r>
    </w:p>
    <w:p>
      <w:pPr>
        <w:pStyle w:val="ListBullet"/>
      </w:pPr>
      <w:r>
        <w:t>2026-10-06 稽核頁新增「臨時規則到期稽核」：列出仍啟用、但已過期或 30 天內到期的規則。日期來源有兩種：(1) 規則使用的單次排程結束日（FortiGate 的 onetime 排程、Palo Alto 的 non-recurring 排程）；(2) 規則名稱或備註中，到期關鍵字（如 exp、expires、until、到期、截止）後面寫的日期，只接受年份在前的寫法，例如 2026-12-31、2026/12/31、20261231。關鍵字可在卡片上自訂（正則表達式，留空用預設），設定會保存在瀏覽器。備註寫明已到期卻仍啟用的規則以中等風險計入健康度；引用已過期單次排程的規則已不放行流量，以低風險計入，提醒清理。</w:t>
      </w:r>
    </w:p>
    <w:p>
      <w:pPr>
        <w:pStyle w:val="ListBullet"/>
      </w:pPr>
      <w:r>
        <w:t>2026-10-06 批次查詢可接收 log 分析送來的連線清單（CSV 多一個 count 欄）：結果表的預期欄改稱「log 結果」並多「log 筆數」欄，匯出 CSV 也包含 count。不一致時，規則放行但 log 拒絕可能是被其他設備、規則順序或安全功能擋下，或上傳的不是記錄這筆 log 的設備；規則拒絕但 log 放行可能是設定檔與設備目前設定不同，或有 NAT、VDOM、介面條件未納入查詢。</w:t>
      </w:r>
    </w:p>
    <w:p>
      <w:pPr>
        <w:pStyle w:val="ListBullet"/>
      </w:pPr>
      <w:r>
        <w:t>2026-10-06 新增 Netgate TNSR 上傳欄位：上傳 show configuration running cli 的輸出，可分析介面、套用在介面上的 ACL（依 access-list input／output 與 sequence 順序展開，reflect 視為放行，未套用到任何介面的 ACL 列為停用）、VPF 篩選規則（依 vpf options 綁定的介面與 direction 展開，先命中者生效）、NAT 靜態對應與動態 NAT、route table 靜態路由、本機帳號（nacm admin 群組成員標為管理員）。尚未支援 VPF NAT、IPsec、MACIP ACL 與動態路由。另外，規則查詢的封包路徑模擬現在會把介面位址所在網段當成直連路由，目的位址在內部網段時，出口介面會顯示該網段的介面，不再被預設路由帶往 WAN。</w:t>
      </w:r>
    </w:p>
    <w:p>
      <w:pPr>
        <w:pStyle w:val="ListBullet"/>
      </w:pPr>
      <w:r>
        <w:t>2026-10-06 查詢頁新增「規則變更模擬」：在批次查詢 CSV 填好要驗證的連線後，選擇操作（停用、啟用、刪除、改為允許、改為拒絕、移動到某條規則之前或最後）與規則，按「加入變更」，可以疊加多項；按「執行模擬」會列出變更前後結果不同的查詢（紅色為允許／拒絕改變，黃色為命中規則改變，可匯出 CSV），以及遮蔽關係的新增與消失。只在畫面上模擬，不會修改設定檔，適合變更前先評估影響。批次查詢空白時只比較遮蔽關係。</w:t>
      </w:r>
    </w:p>
    <w:p>
      <w:pPr>
        <w:pStyle w:val="ListBullet"/>
      </w:pPr>
      <w:r>
        <w:t>2026-10-07 EdgeRouter 支援 IPv6 防火牆規則（firewall ipv6-name 與介面的 ipv6-name 綁定、IPv6 位址群組）：規則頁會列出 IPv6 規則，IP 查詢依位址家族比對，稽核的「IPv6 無規則」也涵蓋 EdgeRouter。</w:t>
      </w:r>
    </w:p>
    <w:p>
      <w:pPr>
        <w:pStyle w:val="ListBullet"/>
      </w:pPr>
      <w:r>
        <w:t>2026-10-07 稽核頁新增「重複物件（可合併）」：列出同一 VDOM 內內容相同但名稱不同的位址／服務物件，以及成員相同的群組（位址的各種遮罩寫法會先統一再比對）。保留一個、把規則與群組的引用改過去後刪除其餘，可避免日後修改時漏改。此項不影響健康度分數。</w:t>
      </w:r>
    </w:p>
    <w:p>
      <w:pPr>
        <w:pStyle w:val="ListBullet"/>
      </w:pPr>
      <w:r>
        <w:t>Juniper SRX 排程到期（2026-10-08）：scheduler 內含年份的 start-date／stop-date 視為單次排程，規則以 scheduler-name 引用時，稽核頁「臨時規則到期」會列出已過期或 30 天內到期的規則；未寫年份的日期區間代表每年重複，不列入。</w:t>
      </w:r>
    </w:p>
    <w:p>
      <w:pPr>
        <w:pStyle w:val="ListBullet"/>
      </w:pPr>
      <w:r>
        <w:t>（2026-10）FortiGate 日誌頁新增「本機 log 儲存」：顯示是否有硬碟（Oxidized 檔頭為確定，否則依型號末碼推測）、是否寫入硬碟、保留天數（設定檔沒寫時為預設 7 天）、硬碟滿時處理方式等；稽核新增「本機 log 保留天數過短且未外送」，門檻預設 90 天，可在日誌頁調整。</w:t>
      </w:r>
    </w:p>
    <w:p>
      <w:pPr>
        <w:pStyle w:val="ListBullet"/>
      </w:pPr>
      <w:r>
        <w:t>（2026-10）EdgeRouter／VyOS／Netgate TNSR／H3C SecPath 新增解析 SNMP、Syslog、DNS、DHCP（TNSR 只有 SNMP），SNMP v1/v2c 稽核因此能涵蓋這幾家。</w:t>
      </w:r>
    </w:p>
    <w:p>
      <w:pPr>
        <w:pStyle w:val="ListBullet"/>
      </w:pPr>
      <w:r>
        <w:t>從 log 分析送來 EdgeRouter／VyOS 的連線時，若 log 前綴帶規則集與編號，查詢結果上方會標出設定中對應的規則，並說明是否就是查詢命中的第一條（不同時可能是設定已變更，或 log 來自另一台設備）。</w:t>
      </w:r>
    </w:p>
    <w:p>
      <w:pPr>
        <w:pStyle w:val="ListBullet"/>
      </w:pPr>
      <w:r>
        <w:t>規則的取反條件納入查詢與稽核：Palo Alto 的 negate-source／negate-destination 與 FortiGate 的 srcaddr-negate／dstaddr-negate／service-negate，查詢時比對結果會反過來；規則表位址前標「! 」，遮蔽、重複與 any-any 稽核不把取反規則當成一般規則判斷。</w:t>
      </w:r>
    </w:p>
    <w:p>
      <w:pPr>
        <w:pStyle w:val="ListBullet"/>
      </w:pPr>
      <w:r>
        <w:t>Juniper SRX 全域政策（security policies global policy）排在區域政策之後解析，match from-zone／to-zone 會成為規則的區域條件。</w:t>
      </w:r>
    </w:p>
    <w:p>
      <w:pPr>
        <w:pStyle w:val="ListBullet"/>
      </w:pPr>
      <w:r>
        <w:t>Juniper 的 groups／apply-groups 會先展開再解析：群組內的介面、主機名稱、政策與位址簿都會讀到，支援萬用字元 &lt;*&gt;、群組再套用群組、apply-groups-except，SRX 叢集的 "${node}" 以 node0 展開。</w:t>
      </w:r>
    </w:p>
    <w:p>
      <w:pPr>
        <w:pStyle w:val="ListBullet"/>
      </w:pPr>
      <w:r>
        <w:t>Check Point 可上傳 Management API 的 JSON 回應（show-access-rulebase、show-nat-rulebase，含 objects-dictionary；也可接上 show-hosts、show-networks、show-groups、show-services-tcp 等物件清單）：規則、區段、取反條件、位址與服務物件及 NAT 都會解析，可做查詢與稽核。</w:t>
      </w:r>
    </w:p>
    <w:p>
      <w:pPr>
        <w:pStyle w:val="ListBullet"/>
      </w:pPr>
      <w:r>
        <w:t>設定檔第一行為 RANCID 備份檔頭（!RANCID-CONTENT-TYPE: paloalto／juniper）時，自動偵測直接採用該類型。</w:t>
      </w:r>
    </w:p>
    <w:p>
      <w:pPr>
        <w:pStyle w:val="ListBullet"/>
      </w:pPr>
      <w:r>
        <w:t>FortiGate 查詢修正：使用 Internet Service（ISDB）的規則改列 ISDB 名稱、不再當成目的不限；位址群組的排除成員（exclude-member）會從群組扣除；規則寫 zone 名稱時，以實體介面當進入介面也對得上，介面表的 VDOM/Zone 欄顯示所屬 zone；wildcard 位址依萬用遮罩比對，geography 等無法由 IP 判斷的位址列為無法判斷。</w:t>
      </w:r>
    </w:p>
    <w:p>
      <w:pPr>
        <w:pStyle w:val="ListBullet"/>
      </w:pPr>
      <w:r>
        <w:t>Palo Alto 動態位址群組（依 tag 篩選，支援 and／or／not 與括號）會展開成員，查詢與未使用物件稽核皆依展開結果。</w:t>
      </w:r>
    </w:p>
    <w:p>
      <w:pPr>
        <w:pStyle w:val="ListBullet"/>
      </w:pPr>
      <w:r>
        <w:t>預設規則：Juniper SRX 設定 default-policy permit-all 時，沒命中規則的查詢會以預設政策放行；Palo Alto 查無命中時會說明同區域／跨區域預設規則的動作（含 default-security-rules 覆寫），規則的 rule-type 標在備註。</w:t>
      </w:r>
    </w:p>
    <w:p>
      <w:pPr>
        <w:pStyle w:val="ListBullet"/>
      </w:pPr>
      <w:r>
        <w:t>Cisco ASA／FTD 查詢改為兩段式：依介面網段與靜態路由判斷進出介面，先比對進入介面的 in ACL（含 global ACL），沒有 in ACL 時依 security-level 與 same-security-traffic 判斷，再比對離開介面的 out ACL；查詢結果說明經過的介面。另修正規則引用 object network 物件時查詢不會命中的問題。</w:t>
      </w:r>
    </w:p>
    <w:p>
      <w:pPr>
        <w:pStyle w:val="ListBullet"/>
      </w:pPr>
      <w:r>
        <w:t>GCP VPC 防火牆規則與 AWS Network ACL（2026-10-13）：雲端欄位另接受 gcloud compute firewall-rules list --format=json 與 aws ec2 describe-network-acls 的輸出。GCP 每個 VPC 網路為一個 VDOM，依優先權排序（同優先權拒絕在前），網路標記與服務帳戶列為位址物件，隱含規則（入站全拒、出站全放）列在最後；NACL 每個 NACL 為一個 VDOM，依規則編號排序，* 為預設拒絕。平台內建的隱含／預設規則不計入稽核與健康度。NACL 無狀態，查詢只看單一方向。</w:t>
      </w:r>
    </w:p>
    <w:p>
      <w:pPr>
        <w:pStyle w:val="ListBullet"/>
      </w:pPr>
      <w:r>
        <w:t>Azure Firewall Policy 與 GCP network firewall policy（2026-10-13）：雲端安全群組欄位可上傳 Azure Firewall Policy 的規則集合群組 JSON（依 DNAT、網路規則、應用規則及群組與集合優先順序排列，未命中為隱含拒絕；DNAT 列在 NAT 頁；IP 群組、FQDN、FQDN 標籤與網頁分類不展開，查詢視為可能命中），以及 gcloud compute network-firewall-policies describe 的 JSON（依方向與優先順序排列，自動建立的預設規則標為平台規則）。GCP 規則動作為 goto_next 時，查詢結果顯示「交給下一層判斷」，實際結果取決於 VPC 防火牆規則（兩者先後由網路設定決定，未合併計算）。</w:t>
      </w:r>
    </w:p>
    <w:p>
      <w:pPr>
        <w:pStyle w:val="ListBullet"/>
      </w:pPr>
      <w:r>
        <w:t>Kubernetes NetworkPolicy 與 Oracle Cloud 安全清單／NSG（2026-10-13）：雲端安全群組欄位可上傳 kubectl get networkpolicy -A -o json 的輸出（只接受 JSON），每個 namespace 當成一個 VDOM；各政策的允許規則彼此疊加，因此先列全部允許規則，再列被政策選取之 Pod 的隱含拒絕。Pod 與 namespace 選擇器無法由設定得知成員，查詢時視為可能命中；ipBlock 的 except 網段會被排除。也可上傳 OCI 的 oci network security-list get／list 或 nsg rules list 輸出（CLI 與 API 兩種鍵名皆可），比照 AWS 安全群組只列允許規則，服務網段與 NSG 參照列為物件，無狀態規則會註記。</w:t>
      </w:r>
    </w:p>
    <w:p>
      <w:pPr>
        <w:pStyle w:val="ListBullet"/>
      </w:pPr>
      <w:r>
        <w:t>Kubernetes NetworkPolicy 的 YAML（2026-10-13）：除 JSON 外，也可直接上傳 kubectl get networkpolicy -A -o yaml 的輸出或官方文件的 YAML 範例（可含多個以 --- 分隔的文件）。</w:t>
      </w:r>
    </w:p>
    <w:p>
      <w:pPr>
        <w:pStyle w:val="ListBullet"/>
      </w:pPr>
      <w:r>
        <w:t>稽核頁新增「規則年度清查表」：每條規則一列，彙整合規檢查、遮蔽、重複、到期、缺備註與命中數（需先匯入），並預留審查結果、審查人、備註欄，可下載 CSV 或 Markdown。</w:t>
      </w:r>
    </w:p>
    <w:p>
      <w:pPr>
        <w:pStyle w:val="ListBullet"/>
      </w:pPr>
      <w:r>
        <w:t>批次查詢套用目的 NAT：查詢頁勾選「考慮目的 NAT」時，批次查詢與規則變更模擬也會依 VIP／static NAT 換算目的位址，結果表與 CSV 多「目的 NAT」欄；廠牌判斷不出 NAT 先後順序時另列轉換後位址的查詢結果。</w:t>
      </w:r>
    </w:p>
    <w:p>
      <w:pPr>
        <w:pStyle w:val="ListBullet"/>
      </w:pPr>
      <w:r>
        <w:t>規則清查表回填：清查表下載後在「審查結果」欄填入刪除或停用，回到稽核頁「匯入已審查的清查表」，對應規則會加入規則變更模擬清單，可先模擬再執行；FortiGate 另可下載對應的刪除與停用指令（停用為 set status disable）。找不到的規則 ID 會列出。</w:t>
      </w:r>
    </w:p>
    <w:p>
      <w:pPr>
        <w:pStyle w:val="ListBullet"/>
      </w:pPr>
      <w:r>
        <w:t>依實際流量收斂建議：批次查詢（包含從 log 分析工具送來的批次反查）之後，若有放行結果命中來源、目的或服務為不限（all／any、0.0.0.0/0 位址物件、ALL 服務）的規則，查詢頁下方會依規則列出實際出現過的來源、目的與協定／埠及筆數，可匯出 CSV。FortiGate 另可下載指令草稿：把觀察到的位址建成 /32 位址物件、協定／埠建成自訂服務，只修改不限的欄位；IPv6、沒有埠號或超過 50 個值的欄位不修改並在註解說明。只看得到 log 期間出現的流量，收斂前請確認沒有遺漏的合法流量。</w:t>
      </w:r>
    </w:p>
    <w:p>
      <w:pPr>
        <w:pStyle w:val="ListBullet"/>
      </w:pPr>
      <w:r>
        <w:t>未使用物件判斷修正：被有使用中群組包含的位址與服務物件（含 Cisco ASA 的 object／object-group／group-object 成員）、NAT 引用的物件、Juniper 全域通訊錄與 Palo Alto shared 等共用物件，都算使用中；只被同樣未使用的群組包含的物件仍會列出，並註明包含它的群組（清理指令會先刪群組再刪成員）。</w:t>
      </w:r>
    </w:p>
    <w:p>
      <w:pPr>
        <w:pStyle w:val="ListBullet"/>
      </w:pPr>
      <w:r>
        <w:t>大型設定稽核加速：規則與位址物件數千筆時，未使用物件、遮蔽與健康度的計算明顯變快（6000 條規則的健康度由約 3 秒降到約 1 秒），同一次分析中各頁重複使用的稽核結果不再重算。</w:t>
      </w:r>
    </w:p>
    <w:p>
      <w:pPr>
        <w:pStyle w:val="ListBullet"/>
      </w:pPr>
      <w:r>
        <w:t>第一次使用（2026-10-15）：上傳區有三步驟導覽（按「知道了」或第一次分析後不再顯示）；分析完成後結果上方的提示列顯示健康度與嚴重問題數，提供「看稽核結果」「匯出報告」「去識別化後分享」三個下一步。</w:t>
      </w:r>
    </w:p>
    <w:p>
      <w:pPr>
        <w:pStyle w:val="ListBullet"/>
      </w:pPr>
      <w:r>
        <w:t>多台防火牆路徑查詢（2026-10-22／23）：查詢頁最後的卡片另外上傳路徑上各台防火牆設定，輸入來源與目的，逐台判斷進入介面、目的 NAT、路由、命中規則與來源 NAT，找出經過哪幾台、在哪條規則被擋。設定檔沒有動態路由時，可在設備清單按「📋 路由表」貼上設備實際路由表輸出（FortiGate、Cisco ASA／IOS、Palo Alto、Check Point、H3C／Comware、VyOS／EdgeRouter、MikroTik、Linux）；HA 虛擬位址、IPsec 通道等串不起來的地方用「手動串接對應表」補上。來源 NAT 只對 FortiGate、Cisco ASA／FTD、Linux netfilter、MikroTik 換算轉換後位址，其他廠牌只標示不確定。</w:t>
      </w:r>
    </w:p>
    <w:p>
      <w:pPr>
        <w:pStyle w:val="ListBullet"/>
      </w:pPr>
      <w:r>
        <w:t>規則安全重排建議修正（2026-10-23）：FortiGate 同時有 IPv4 與 IPv6 位址的規則，兩組位址都不重疊才建議移動，避免移動後改變 IPv6 流量的結果。</w:t>
      </w:r>
    </w:p>
    <w:p>
      <w:pPr>
        <w:pStyle w:val="ListBullet"/>
      </w:pPr>
      <w:r>
        <w:t>高風險曝險服務（2026-10-24）：稽核頁列出歷來被大量利用的管理介面與 VPN 入口（FortiGate 管理介面／FGFM／SSL-VPN、Palo Alto 介面管理與 GlobalProtect、Cisco ASA／FTD ASDM 與 WebVPN、Juniper J-Web）是否開在外部介面，附 CISA 已知遭利用漏洞（KEV）範例 CVE 與處置建議，並計入健康度。不看版本，請另行確認韌體已修補。</w:t>
      </w:r>
    </w:p>
    <w:p>
      <w:pPr>
        <w:pStyle w:val="ListBullet"/>
      </w:pPr>
      <w:r>
        <w:t>韌體版本比對（2026-10-24）：稽核頁可貼上或上傳自備的漏洞清單 CSV（vendor,product,affected,fixed,cve,severity,kev,note），比對這台設備的韌體版本是否落在受影響範圍；工具另內建近年 CISA KEV 起始清單（標示情資截止日），同一 CVE 以自備清單為準。FortiGate 設定檔只有主次版本（如 7.04）時請在欄位填入完整版本。</w:t>
      </w:r>
    </w:p>
    <w:p>
      <w:pPr>
        <w:pStyle w:val="ListBullet"/>
      </w:pPr>
      <w:r>
        <w:t>修正（2026-10-24）：「外部介面允許 HTTP/Telnet 管理」不再把 HTTPS 當成明文 HTTP；HTTPS 管理介面對外改列在高風險曝險服務。</w:t>
      </w:r>
    </w:p>
    <w:p>
      <w:pPr>
        <w:pStyle w:val="ListBullet"/>
      </w:pPr>
      <w:r>
        <w:t>內建漏洞起始清單（2026-10-24）：韌體版本比對開頁即以內建的近年 CISA KEV 清單比對（FortiOS、PAN-OS、Cisco FTD 等），卡片上方標示情資截止日；只標「可能受影響」，未落在清單範圍不等於安全，請依廠商公告自行補充清單。</w:t>
      </w:r>
    </w:p>
    <w:p>
      <w:pPr>
        <w:pStyle w:val="ListBullet"/>
      </w:pPr>
      <w:r>
        <w:t>trusthost 判斷（2026-10-24）：高風險曝險服務會檢查 FortiGate 管理者的 trusthost。依 Fortinet 公告，所有管理者都限制來源才與 local-in-policy 等效，此時對外管理介面標示「已限制來源」且不扣健康度；只有部分管理者設定時仍視為對外曝險。IPv6 trusthost 與 local-in-policy 不評估。</w:t>
      </w:r>
    </w:p>
    <w:p>
      <w:pPr>
        <w:pStyle w:val="ListBullet"/>
      </w:pPr>
      <w:r>
        <w:t>FortiGate 管理者密碼舊雜湊（2026-10-27）：安全稽核新增「管理者密碼仍為 SHA256 舊雜湊（未轉 PBKDF2）」。FortiOS 7.2.11／7.4.8／7.6.1 起改用 PBKDF2（設定檔 ENC PB2），但舊的 SHA256（ENC SH2）要該管理者登入一次才會轉換；設定檔外流時 SHA256 可離線破解。依 CISA 2026 年 FortiBleed 警示建議登入一次或重設密碼，證據行顯示雜湊類型但不顯示雜湊本身，計入健康度。</w:t>
      </w:r>
    </w:p>
    <w:p>
      <w:pPr>
        <w:pStyle w:val="ListBullet"/>
      </w:pPr>
      <w:r>
        <w:t>韌體漏洞內建清單擴充（2026-10-27）：內建清單除 CISA KEV 外，加入近期重大廠商公告（來源欄標「內建（廠商公告）」），包含 FortiOS 2026-10-22 安全強化版（7.6.0–7.6.7、7.4.0–7.4.12、7.2.0–7.2.13、8.0.0–8.0.1 請升級至 7.6.8／7.4.13／7.2.14／8.0.2；CVE 預計 11/10 公布）、PAN-OS／Panorama PHP2Shell（10.2／11.1／11.2／12.1／12.2，修補版待廠商公告）與 Juniper 2026-10 公告。新增 MikroTik RouterOS 版本比對（讀匯出檔頭版本，含 2026 年已遭利用的 RouterOS 漏洞）。pfSense／OPNsense 設定檔沒有韌體版本，改在漏洞卡片提醒 PHP2Shell 修補版本（OPNsense 26.7.7／26.4.2p3）。</w:t>
      </w:r>
    </w:p>
    <w:p>
      <w:pPr>
        <w:pStyle w:val="ListBullet"/>
      </w:pPr>
      <w:r>
        <w:t>Cisco ASA 內建漏洞比對補齊（2026-10-27）：原本內建清單的 ASA 項目因版本寫法不同（CVE 紀錄寫 9.8.1.5、設備寫 9.8(1)5）而無法比對，現已轉換收錄 7 筆 CISA KEV 漏洞，包含 SafePay 勒索軟體（CISA AA26-293A）利用的 CVE-2023-20269。比對依 Cisco 列出的受影響版本逐一比對，未列出的版本不判定。CVE-2020-3259 因 Cisco 紀錄沒有版本資料，仍無法收錄。</w:t>
      </w:r>
    </w:p>
    <w:p>
      <w:pPr>
        <w:pStyle w:val="ListBullet"/>
      </w:pPr>
      <w:r>
        <w:t>FortiGate 未啟用 private-data-encryption（2026-10-27）：合規檢查新增一項（medium，計入健康度）。未啟用時，設定檔裡的使用者密碼、私鑰密碼、HA 密碼等機密以系統預設金鑰加密，該金鑰已公開（CVE-2019-6693，CISA KEV）；2026 年 Group-IB 報告指出攻擊者下載設定檔後即以此解出機密。附修正指令 config system global／set private-data-encryption enable。啟用前的備份將無法還原、HA 成員需使用相同金鑰，啟用後請重新備份。上傳的若是沒有 config system global 的片段則不評估。</w:t>
      </w:r>
    </w:p>
    <w:p>
      <w:pPr>
        <w:pStyle w:val="ListBullet"/>
      </w:pPr>
      <w:r>
        <w:t>設定轉換：目標型號與埠對應（2026-10）——轉換後可選擇目標型號（FortiGate、Palo Alto、Cisco ASA／FTD、Juniper SRX、MikroTik、Check Point、SonicWall、Sophos XGS、Zyxel USG FLEX、EdgeRouter 共 259 款，埠資料取自 NetBox devicetype-library），工具依管理埠、WAN、媒介自動建議對應，可逐埠修改後「套用並重新轉換」；規則、路由、NAT、VPN 引用的介面一併改名，位址物件名稱不動。</w:t>
      </w:r>
    </w:p>
    <w:p>
      <w:pPr>
        <w:pStyle w:val="ListBullet"/>
      </w:pPr>
      <w:r>
        <w:t>FortiLink 與交換器：來源 FortiLink 聚合成員（出廠多為 a／b，100F 為 x1／x2）標為專用埠、預設不對應，已改為一般用途時可手動指定；硬體／軟體交換器成員逐一列出，交換器本身需在目標以 VLAN、bridge 等方式手動建立；對應到目標出廠 FortiLink 或硬體交換器成員時會提示需先移出。</w:t>
      </w:r>
    </w:p>
    <w:p>
      <w:pPr>
        <w:pStyle w:val="ListBullet"/>
      </w:pPr>
      <w:r>
        <w:t>多 VDOM：來源有多個 VDOM 時必須先選一個 VDOM 逐一轉換（各 VDOM 網段與路由可能重疊），並提示目標虛擬系統（vsys、multiple context、logical systems）需手動建立、vdom-link 無法轉換。</w:t>
      </w:r>
    </w:p>
    <w:p>
      <w:pPr>
        <w:pStyle w:val="ListBullet"/>
      </w:pPr>
      <w:r>
        <w:t>轉換驗證：轉換結果會以目標廠牌解析器讀回，比對規則、物件、路由、NAT 數量，並以每條來源規則產生一組代表性查詢，列出轉換前後允許／拒絕結果不同的項目。</w:t>
      </w:r>
    </w:p>
    <w:p>
      <w:pPr>
        <w:pStyle w:val="ListBullet"/>
      </w:pPr>
      <w:r>
        <w:t>轉換報告與埠對應表（2026-10）：轉換完成後可「下載轉換報告」（HTML，含來源／目標型號、埠對應與提示、不會帶到目標的資料、轉換注意事項、需人工處理的 REVIEW／UNRESOLVED 行、轉換驗證），可直接送變更審核；埠對應卡片可匯出／匯入對應表 CSV，同型號換多台時匯入重用，匯入時目標埠不在型號或重複的列會略過並說明原因。</w:t>
      </w:r>
    </w:p>
    <w:p>
      <w:pPr>
        <w:pStyle w:val="Heading1"/>
      </w:pPr>
      <w:r>
        <w:rPr>
          <w:color w:val="0096C8"/>
        </w:rPr>
        <w:t>11. 注意事項</w:t>
      </w:r>
    </w:p>
    <w:p>
      <w:pPr>
        <w:pStyle w:val="ListBullet"/>
      </w:pPr>
      <w:r>
        <w:rPr>
          <w:sz w:val="20"/>
        </w:rPr>
        <w:t>設定檔內容不會上傳至任何伺服器，所有解析均在瀏覽器本機執行。</w:t>
      </w:r>
    </w:p>
    <w:p>
      <w:pPr>
        <w:pStyle w:val="ListBullet"/>
      </w:pPr>
      <w:r>
        <w:rPr>
          <w:sz w:val="20"/>
        </w:rPr>
        <w:t>上傳設定檔前建議先使用 Config Anonymizer 進行去識別化處理。</w:t>
      </w:r>
    </w:p>
    <w:p>
      <w:pPr>
        <w:pStyle w:val="ListBullet"/>
      </w:pPr>
      <w:r>
        <w:rPr>
          <w:sz w:val="20"/>
        </w:rPr>
        <w:t>解析結果僅供參考，正式變更前請以設備實際設定為準。</w:t>
      </w:r>
    </w:p>
    <w:p>
      <w:pPr>
        <w:pStyle w:val="ListBullet"/>
      </w:pPr>
      <w:r>
        <w:rPr>
          <w:sz w:val="20"/>
        </w:rPr>
        <w:t>稽核與轉換功能之結果皆為輔助參考，不取代人工審閱與正式合規流程。</w:t>
      </w:r>
    </w:p>
    <w:p>
      <w:pPr>
        <w:pStyle w:val="ListBullet"/>
      </w:pPr>
      <w:r>
        <w:rPr>
          <w:sz w:val="20"/>
        </w:rPr>
        <w:t>建議使用 Chrome 或 Edge 新版瀏覽器以獲得最佳體驗。</w:t>
      </w:r>
    </w:p>
    <w:p>
      <w:pPr>
        <w:pStyle w:val="Heading1"/>
      </w:pPr>
      <w:r>
        <w:rPr>
          <w:color w:val="0096C8"/>
        </w:rPr>
        <w:t>12. 彩蛋與隱藏功能</w:t>
      </w:r>
    </w:p>
    <w:p>
      <w:r>
        <w:t>💡 開發者為愛探索的使用者保留了幾個隱藏驚喜：</w:t>
      </w:r>
    </w:p>
    <w:p>
      <w:pPr>
        <w:pStyle w:val="ListBullet"/>
      </w:pPr>
      <w:r>
        <w:rPr>
          <w:sz w:val="20"/>
        </w:rPr>
        <w:t>🎮 在鍵盤輸入某個經典的遊戲密技，頁面上的卡片可能會有意外反應。</w:t>
      </w:r>
    </w:p>
    <w:p>
      <w:pPr>
        <w:pStyle w:val="ListBullet"/>
      </w:pPr>
      <w:r>
        <w:rPr>
          <w:sz w:val="20"/>
        </w:rPr>
        <w:t>🦙 頁面右下角的小動物若被連續點擊三次，或許會解鎖一個意想不到的語言選項。</w:t>
      </w:r>
    </w:p>
    <w:p>
      <w:pPr>
        <w:pStyle w:val="ListBullet"/>
      </w:pPr>
      <w:r>
        <w:rPr>
          <w:sz w:val="20"/>
        </w:rPr>
        <w:t>📊 頁面上還藏著幾個連點式的小彩蛋（工具列標籤、Logo 等），效果各不相同，留待自行發掘。</w:t>
      </w:r>
    </w:p>
    <w:p>
      <w:pPr>
        <w:pStyle w:val="ListBullet"/>
      </w:pPr>
      <w:r>
        <w:rPr>
          <w:sz w:val="20"/>
        </w:rPr>
        <w:t>🌙 有些提示與畫面反應只有在特定情境（例如特定時段，或設定檔本身帶有某些巧合內容）下才會出現。</w:t>
      </w:r>
    </w:p>
    <w:p>
      <w:r>
        <w:t>（以上提示僅供有緣人參考，詳情自行探索 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