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4DC"/>
          <w:sz w:val="40"/>
        </w:rPr>
        <w:t>工具串接說明</w:t>
      </w:r>
    </w:p>
    <w:p>
      <w:pPr>
        <w:jc w:val="center"/>
      </w:pPr>
      <w:r>
        <w:t>各工具之間如何交接資料、需要哪些前置作業</w:t>
      </w:r>
    </w:p>
    <w:p/>
    <w:p>
      <w:pPr>
        <w:pStyle w:val="Heading1"/>
      </w:pPr>
      <w:r>
        <w:t>1. 共通前提</w:t>
      </w:r>
    </w:p>
    <w:p>
      <w:pPr>
        <w:pStyle w:val="ListBullet"/>
      </w:pPr>
      <w:r>
        <w:t>所有工具要放在同一個資料夾（或同一個網站，例如 GitHub Pages 線上版），並用同一個瀏覽器開啟。工具之間是透過瀏覽器本機儲存空間（localStorage）交接，不經過網路，也不會上傳任何內容。</w:t>
      </w:r>
    </w:p>
    <w:p>
      <w:pPr>
        <w:pStyle w:val="ListBullet"/>
      </w:pPr>
      <w:r>
        <w:t>按下串接按鈕會開新分頁。瀏覽器若攔截彈出視窗，工具會提示並清掉剛寫入的資料；請允許此網站開啟彈出視窗後再按一次。</w:t>
      </w:r>
    </w:p>
    <w:p>
      <w:pPr>
        <w:pStyle w:val="ListBullet"/>
      </w:pPr>
      <w:r>
        <w:t>交接資料只用一次：新分頁開啟時立刻取出並清除。若新分頁沒有開成，資料會自動過期清除（入口頁直接開啟約 10 秒，其餘約 30 秒），需要回到原工具再按一次。</w:t>
      </w:r>
    </w:p>
    <w:p>
      <w:pPr>
        <w:pStyle w:val="ListBullet"/>
      </w:pPr>
      <w:r>
        <w:t>從 log 帶到防火牆或交換器的查詢條件，只暫存在新分頁的記憶體裡；重新整理頁面就會消失，需要回 log 分析再按一次。</w:t>
      </w:r>
    </w:p>
    <w:p>
      <w:pPr>
        <w:pStyle w:val="ListBullet"/>
      </w:pPr>
      <w:r>
        <w:t>若用本機檔案（file://）開啟時串接沒有反應，可能是瀏覽器限制本機檔案共用儲存空間，請改用線上版或把工具放在本機網站上開啟。</w:t>
      </w:r>
    </w:p>
    <w:p>
      <w:pPr>
        <w:pStyle w:val="Heading1"/>
      </w:pPr>
      <w:r>
        <w:t>2. 串接一覽</w:t>
      </w:r>
    </w:p>
    <w:p>
      <w:r>
        <w:t>下表列出目前所有的串接方式。「前置作業」欄是到了目的工具後還要自己做的事。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從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按鈕／時機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帶過去的內容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前置作業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入口頁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拖放檔案後按「開啟」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依偵測結果開啟對應工具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檔案內容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無，目的工具會自動載入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入口頁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拖放檔案後按「去識別化後分析」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去識別化工具（自動執行去識別化）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檔案內容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檢查結果與殘留警告，再按「送往分析工具」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入口頁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拖放檔案後按「改為去識別化」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去識別化工具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檔案內容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自行按「開始去識別化」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交換器解析器／防火牆分析器／log 分析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分析後沒有解析出內容時，結果上方的「交給入口頁判斷」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入口頁（自動辨識該用哪個工具）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貼上或上傳的原始內容與檔名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依入口頁的辨識結果按「開啟」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防火牆分析器／交換器解析器／交換器產生器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「傳送到去識別化工具」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去識別化工具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目前載入的設定（防火牆多台會合併成一份）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自行按「開始去識別化」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去識別化工具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選擇目標工具後按「送往分析工具」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防火牆分析器、交換器解析器或交換器產生器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去識別化後的內容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無，目的工具會自動載入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交換器解析器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「傳送到產生器」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交換器產生器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解析結果（不需重新解析，保留 VLAN、介面、路由、VRRP、ACL 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檢查表單後產生設定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交換器產生器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「傳送到分析器」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交換器解析器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產生出的設定文字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無，會自動載入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 分析（②事件清單）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訊息欄開頭的 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防火牆分析器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來源 IP、目的 IP、目的埠、協定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上傳同一台防火牆的設定檔並分析（見第 3 節）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 分析（②事件清單）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「🛡 批次送防火牆查詢」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防火牆分析器（批次查詢）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目前清單中放行／拒絕的連線，依來源、目的、協定、目的埠彙整，筆數前 200 組，附 log 實際結果與筆數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上傳同一台防火牆的設定檔並分析（見第 3 節）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 分析（③問題清單）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問題旁的 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交換器解析器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設備名稱、介面（MAC 飄移另帶第二個埠、MAC、VLAN）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上傳同一台交換器的設定檔並分析（見第 4 節）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交換器解析器／防火牆分析器／log 分析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完成分析即自動寫入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入口頁「綜合健檢摘要」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等級、分數、風險數與前三項問題名稱（不含設定或 log 原文）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無；在入口頁可按「下載報告」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去識別化工具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「🧩 結構保持度檢查」的「執行檢查」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以隱藏頁面呼叫交換器解析器或防火牆分析器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原檔與去識別化結果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需與分析工具放在同一資料夾</w:t>
            </w:r>
          </w:p>
        </w:tc>
      </w:tr>
    </w:tbl>
    <w:p>
      <w:pPr>
        <w:pStyle w:val="Heading1"/>
      </w:pPr>
      <w:r>
        <w:t>3. log 分析 → 防火牆反查規則</w:t>
      </w:r>
    </w:p>
    <w:p>
      <w:r>
        <w:t>用途：看到 log 裡某條連線被放行或擋下，想知道是防火牆的哪一條規則造成的。</w:t>
      </w:r>
    </w:p>
    <w:p>
      <w:r>
        <w:t>前置作業：</w:t>
      </w:r>
    </w:p>
    <w:p>
      <w:pPr>
        <w:pStyle w:val="ListBullet"/>
      </w:pPr>
      <w:r>
        <w:t>準備產生這份 log 的那台防火牆設定檔（防火牆分析器支援的格式皆可）。log 與設定檔必須是同一台設備，或同一組規則。</w:t>
      </w:r>
    </w:p>
    <w:p>
      <w:pPr>
        <w:pStyle w:val="ListBullet"/>
      </w:pPr>
      <w:r>
        <w:t>事件要拆得出來源 IP 與目的 IP，🛡 才會出現。常見來源包括防火牆流量 log、CEF、Linux iptables／nftables LOG、Juniper SRX RT_FLOW、AWS／Azure 流量紀錄。</w:t>
      </w:r>
    </w:p>
    <w:p>
      <w:r>
        <w:t>步驟：</w:t>
      </w:r>
    </w:p>
    <w:p>
      <w:r>
        <w:t>1. 在 log 分析匯入 log 並完成分析。</w:t>
      </w:r>
    </w:p>
    <w:p>
      <w:r>
        <w:t>2. 在②事件清單找到該事件，按訊息欄開頭的 🛡。</w:t>
      </w:r>
    </w:p>
    <w:p>
      <w:r>
        <w:t>3. 新分頁開啟防火牆分析器，上方提示列顯示帶入的查詢條件；此時還沒有設定檔。</w:t>
      </w:r>
    </w:p>
    <w:p>
      <w:r>
        <w:t>4. 上傳該防火牆的設定檔並按分析。</w:t>
      </w:r>
    </w:p>
    <w:p>
      <w:r>
        <w:t>5. 分析完成後會自動切到「查詢」頁並執行，列出命中的規則與放行／拒絕結果。</w:t>
      </w:r>
    </w:p>
    <w:p>
      <w:r>
        <w:t>注意事項：</w:t>
      </w:r>
    </w:p>
    <w:p>
      <w:pPr>
        <w:pStyle w:val="ListBullet"/>
      </w:pPr>
      <w:r>
        <w:t>只帶目的埠；協定只認 TCP、UDP、ICMP，其餘視為不限。</w:t>
      </w:r>
    </w:p>
    <w:p>
      <w:pPr>
        <w:pStyle w:val="ListBullet"/>
      </w:pPr>
      <w:r>
        <w:t>提示列可按「取消」放棄這次查詢。</w:t>
      </w:r>
    </w:p>
    <w:p>
      <w:r>
        <w:t>批次反查（一次比對多組連線）：</w:t>
      </w:r>
    </w:p>
    <w:p>
      <w:r>
        <w:t>1. 在②事件清單先用搜尋、時間區段或檔案篩選縮小範圍，按清單上方的「🛡 批次送防火牆查詢」。</w:t>
      </w:r>
    </w:p>
    <w:p>
      <w:r>
        <w:t>2. 清單中能判斷放行或拒絕、且有來源與目的 IP 的事件，會依來源、目的、協定、目的埠彙整成一組，依筆數取前 200 組（超過時先詢問）。</w:t>
      </w:r>
    </w:p>
    <w:p>
      <w:r>
        <w:t>3. 防火牆分析器載入設定檔後，自動切到「查詢」頁執行批次查詢；「log 結果」欄是 log 實際記錄的放行或拒絕，「log 筆數」為該組事件數。</w:t>
      </w:r>
    </w:p>
    <w:p>
      <w:r>
        <w:t>4. 標示「不符」的列代表 log 與規則判斷不同：規則放行但 log 拒絕，可能被其他設備、規則順序或安全功能擋下，或上傳的不是記錄這筆 log 的設備；規則拒絕但 log 放行，可能設定檔與設備目前設定不同，或有 NAT、VDOM、介面條件未納入查詢。</w:t>
      </w:r>
    </w:p>
    <w:p>
      <w:r>
        <w:t>5. 若有放行結果命中來源、目的或服務為不限的規則，結果下方另列「依實際流量收斂建議」：依規則彙整這批 log 實際出現的來源、目的與協定／埠，可匯出 CSV，FortiGate 另可下載收斂指令草稿。只看得到 log 期間出現的流量，收斂前請確認沒有遺漏的合法流量。</w:t>
      </w:r>
    </w:p>
    <w:p>
      <w:pPr>
        <w:pStyle w:val="ListBullet"/>
      </w:pPr>
      <w:r>
        <w:t>放行／拒絕的判斷依 log 中的動作欄位（accept、allow、permit、pass、deny、drop、reject 等；FortiGate 流量 log 的 close、timeout 也算放行）與「封鎖／拒絕」分類；Cisco ASA 的 Built 連線等沒有動作欄位的放行紀錄不會列入。</w:t>
      </w:r>
    </w:p>
    <w:p>
      <w:pPr>
        <w:pStyle w:val="ListBullet"/>
      </w:pPr>
      <w:r>
        <w:t>若 log 和設定檔其中一份已去識別化、另一份沒有，IP 會對不上。兩份都要去識別化時，先在去識別化工具處理設定檔並「匯出對照表」，再到 log 分析去識別化時匯入同一份對照表，相同的 IP 就會換成相同的假位址；設定檔若使用「保留網段結構」，log 端匯入對照表時會自動改用同一模式。</w:t>
      </w:r>
    </w:p>
    <w:p>
      <w:pPr>
        <w:pStyle w:val="Heading1"/>
      </w:pPr>
      <w:r>
        <w:t>4. log 分析 → 交換器介面對照</w:t>
      </w:r>
    </w:p>
    <w:p>
      <w:r>
        <w:t>用途：log 出現介面反覆上下線、err-disable、PoE 異常或 MAC 位址飄移時，直接查看該埠在設定檔中的描述、VLAN、管理狀態與 LLDP 對端。</w:t>
      </w:r>
    </w:p>
    <w:p>
      <w:r>
        <w:t>前置作業：</w:t>
      </w:r>
    </w:p>
    <w:p>
      <w:pPr>
        <w:pStyle w:val="ListBullet"/>
      </w:pPr>
      <w:r>
        <w:t>準備發出這筆 log 的那台交換器設定檔。log 中的設備名稱會與設定檔的主機名稱比對，不同時會提示，請確認載入的是正確設備。</w:t>
      </w:r>
    </w:p>
    <w:p>
      <w:pPr>
        <w:pStyle w:val="ListBullet"/>
      </w:pPr>
      <w:r>
        <w:t>要看 LLDP 對端：在交換器解析器上傳區展開「LLDP/CDP 鄰居輸出（選填）」，貼上 show lldp neighbors detail 或 show cdp neighbors detail 的輸出後再分析。</w:t>
      </w:r>
    </w:p>
    <w:p>
      <w:pPr>
        <w:pStyle w:val="ListBullet"/>
      </w:pPr>
      <w:r>
        <w:t>MAC 飄移要查 MAC 目前在哪個埠：另外準備 show mac address-table 輸出，貼到「終端定位／空 port」頁。</w:t>
      </w:r>
    </w:p>
    <w:p>
      <w:r>
        <w:t>步驟：</w:t>
      </w:r>
    </w:p>
    <w:p>
      <w:r>
        <w:t>1. 在 log 分析完成分析，③問題清單中上述類型的問題旁會有 🔌。</w:t>
      </w:r>
    </w:p>
    <w:p>
      <w:r>
        <w:t>2. 按 🔌，新分頁開啟交換器解析器，提示列顯示帶入的介面。</w:t>
      </w:r>
    </w:p>
    <w:p>
      <w:r>
        <w:t>3. 上傳該交換器的設定檔（與選填的 LLDP 輸出）並分析。</w:t>
      </w:r>
    </w:p>
    <w:p>
      <w:r>
        <w:t>4. 提示列會顯示該埠的設定，並可按「開啟配線表」看整台的對照。</w:t>
      </w:r>
    </w:p>
    <w:p>
      <w:r>
        <w:t>5. MAC 飄移會同時列出兩個埠；在「終端定位」貼上 MAC 表後，提示列會列出該 MAC 目前所在的埠。</w:t>
      </w:r>
    </w:p>
    <w:p>
      <w:pPr>
        <w:pStyle w:val="Heading1"/>
      </w:pPr>
      <w:r>
        <w:t>5. 去識別化與分析工具之間</w:t>
      </w:r>
    </w:p>
    <w:p>
      <w:pPr>
        <w:pStyle w:val="ListBullet"/>
      </w:pPr>
      <w:r>
        <w:t>想分享設定檔又要先確認分析結果：在入口頁用「去識別化後分析」，去識別化完成後檢查殘留警告，再「送往分析工具」，就能確認去識別化後的檔案仍能正常解析。</w:t>
      </w:r>
    </w:p>
    <w:p>
      <w:pPr>
        <w:pStyle w:val="ListBullet"/>
      </w:pPr>
      <w:r>
        <w:t>已在分析工具中載入設定：按「傳送到去識別化工具」即可，不必重新上傳。</w:t>
      </w:r>
    </w:p>
    <w:p>
      <w:pPr>
        <w:pStyle w:val="ListBullet"/>
      </w:pPr>
      <w:r>
        <w:t>「結構保持度檢查」會用分析工具分別解析原檔與去識別化結果，比對介面、VLAN、規則、物件數量；數量不一致代表去識別化可能破壞了結構，分享前請先確認。</w:t>
      </w:r>
    </w:p>
    <w:p>
      <w:pPr>
        <w:pStyle w:val="ListBullet"/>
      </w:pPr>
      <w:r>
        <w:t>同一批設備分次處理時，建議用「匯出對照表」「匯入對照表」讓假值保持一致（交換器、防火牆、log 都適用）。</w:t>
      </w:r>
    </w:p>
    <w:p>
      <w:pPr>
        <w:pStyle w:val="Heading1"/>
      </w:pPr>
      <w:r>
        <w:t>6. 交換器解析器與產生器之間</w:t>
      </w:r>
    </w:p>
    <w:p>
      <w:pPr>
        <w:pStyle w:val="ListBullet"/>
      </w:pPr>
      <w:r>
        <w:t>「傳送到產生器」直接把解析結果帶入產生器表單，適合以既有設定為基礎修改後重新產生；不需要在產生器另外上傳解析器檔案。</w:t>
      </w:r>
    </w:p>
    <w:p>
      <w:pPr>
        <w:pStyle w:val="ListBullet"/>
      </w:pPr>
      <w:r>
        <w:t>「傳送到分析器」把產生器輸出的設定帶回交換器解析器，可用來檢查產生結果、跑安全稽核與健康度評分。</w:t>
      </w:r>
    </w:p>
    <w:p>
      <w:pPr>
        <w:pStyle w:val="ListBullet"/>
      </w:pPr>
      <w:r>
        <w:t>產生器支援 18 家廠牌；解析器另支援的 Cisco Business、AlliedWare Plus、Cumulus 等廠牌無法在產生器產生設定。</w:t>
      </w:r>
    </w:p>
    <w:p>
      <w:pPr>
        <w:pStyle w:val="ListBullet"/>
      </w:pPr>
      <w:r>
        <w:t>配線表 CSV：交換器設定解析器的埠頁可匯出產生器格式的配線表，在產生器「匯入配線表 CSV」讀入後即成為表單上的介面列；產生器也可把目前介面表匯出成同一格式。</w:t>
      </w:r>
    </w:p>
    <w:p>
      <w:pPr>
        <w:pStyle w:val="ListBullet"/>
      </w:pPr>
      <w:r>
        <w:t>黃金範本規則在交換器設定解析器與產生器之間共用（同一份瀏覽器儲存），在其中一邊修改，另一邊重新開啟後即可沿用。</w:t>
      </w:r>
    </w:p>
    <w:p>
      <w:pPr>
        <w:pStyle w:val="ListBullet"/>
      </w:pPr>
      <w:r>
        <w:t>產生器 CSV 批次產生時也會套用同一份黃金範本規則，manifest.csv 多一欄未通過規則數。</w:t>
      </w:r>
    </w:p>
    <w:p>
      <w:pPr>
        <w:pStyle w:val="Heading1"/>
      </w:pPr>
      <w:r>
        <w:t>7. 入口頁的彙整資訊</w:t>
      </w:r>
    </w:p>
    <w:p>
      <w:pPr>
        <w:pStyle w:val="ListBullet"/>
      </w:pPr>
      <w:r>
        <w:t>綜合健檢摘要：交換器、防火牆、log 分析完成後會各自記下該設備最近一次的結果（同一設備只留最新一筆，最多 20 筆），入口頁可下載成 Markdown 報告。只存等級、分數與問題名稱，不存設定或 log 原文。</w:t>
      </w:r>
    </w:p>
    <w:p>
      <w:pPr>
        <w:pStyle w:val="ListBullet"/>
      </w:pPr>
      <w:r>
        <w:t>綜合健檢摘要另保留同一設備最近 5 次的分數與問題數，入口頁據此顯示與上次的變化。</w:t>
      </w:r>
    </w:p>
    <w:p>
      <w:pPr>
        <w:pStyle w:val="ListBullet"/>
      </w:pPr>
      <w:r>
        <w:t>跨工具活動時間軸與去識別化最近紀錄：列出最近處理過的檔案名稱與廠牌，可按「清除」刪除。</w:t>
      </w:r>
    </w:p>
    <w:p>
      <w:pPr>
        <w:pStyle w:val="ListBullet"/>
      </w:pPr>
      <w:r>
        <w:t>以上紀錄都只存在本機瀏覽器，換電腦或清除瀏覽器資料後就不會保留。</w:t>
      </w:r>
    </w:p>
    <w:p>
      <w:pPr>
        <w:pStyle w:val="ListBullet"/>
      </w:pPr>
      <w:r>
        <w:t>工作區打包：入口頁可把各工具存在本機瀏覽器的設定（log 篩選條件與自訂規則、接受風險、命名規則、黃金範本、稽核底稿、健康度歷史與上述紀錄）匯出成一個 JSON 檔，在另一台電腦按「還原工作區」一次還原。產生器模板與草稿可能含 IP、帳號、密碼，預設不附；勾選後才附上，也可附加去識別化對照表、log 基準線等檔案，還原時提供下載，再到對應工具匯入。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工具串接說明</dc:title>
  <dc:subject>Alpaca Network Toolkit 工具串接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