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ListBullet"/>
      </w:pPr>
      <w:r>
        <w:t>2026-10-05 Palo Alto XML（防火牆與 Panorama）新增遮蔽管理者密碼雜湊（&lt;phash&gt;）與管理者帳號名稱；殘留檢查不再把 PAN-OS 固定的 localhost.localdomain 當成內部網域。</w:t>
      </w:r>
    </w:p>
    <w:p>
      <w:pPr>
        <w:pStyle w:val="ListBullet"/>
      </w:pPr>
      <w:r>
        <w:t>2026-10-05 新增無線控制器（Cisco 9800／AireOS、Aruba 控制器／Instant、H3C WX）：遮蔽 WiFi 預先共用金鑰、SSID 與 WLAN／SSID profile 名稱（引用處替換成同一個假名稱）、AP 名稱、9800 AP profile 的 dot1x／管理帳號密碼、Aruba 的各類金鑰與 SNMP community，版本號維持原文。</w:t>
      </w:r>
    </w:p>
    <w:p>
      <w:pPr>
        <w:pStyle w:val="ListBullet"/>
      </w:pPr>
      <w:r>
        <w:t>2026-10-05 新增 Extreme VOSS／Fabric Engine：遮蔽 prompt 與 snmp-server name（同一假主機名稱）、埠與 MLT 名稱、SNMP 位置與聯絡人、IP；檔頭的軟體版本號維持原文。</w:t>
      </w:r>
    </w:p>
    <w:p>
      <w:pPr>
        <w:pStyle w:val="ListBullet"/>
      </w:pPr>
      <w:r>
        <w:t>2026-10-06 新增 Netgate TNSR：遮蔽 system name 主機名稱、auth user 與 nacm 群組成員帳號（同一帳號換成同一假名）、密碼與雜湊、SNMP community、描述與 IP。另外，含 :: 的 IPv6 縮寫（如 fe80::1、2002::/17）現在也會替換（:: 與 ::1 保留），殘留檢查也不再把 BGP 的 send-community 當成 community 字串。</w:t>
      </w:r>
    </w:p>
    <w:p>
      <w:pPr>
        <w:pStyle w:val="ListBullet"/>
      </w:pPr>
      <w:r>
        <w:t>2026-10-06 新增 Broadcom EFOS：遮蔽主機名稱（hostname 與 snmp-server sysname 換成同一個假名並保留引號）、帳號、密碼、SNMP community、描述與 IP。網域名稱（如 ip domain name）不會自動遮蔽，殘留檢查會提示。</w:t>
      </w:r>
    </w:p>
    <w:p>
      <w:pPr>
        <w:pStyle w:val="ListBullet"/>
      </w:pPr>
      <w:r>
        <w:t>2026-10-07 修正：設定檔中的多行 PEM 內容（私鑰、憑證，例如 FortiGate 的 set private-key／set certificate）原本只有開頭一行被處理、內文會原樣留在結果中，現在一律把內文換成 REDACTED_PEM（保留開頭與結尾行）。Aruba CX 帶版本檔頭的匯出檔也能自動判斷廠牌。</w:t>
      </w:r>
    </w:p>
    <w:p>
      <w:pPr>
        <w:pStyle w:val="ListBullet"/>
      </w:pPr>
      <w:r>
        <w:t>2026-10-07 新增 Netgear Smart Managed Pro（GS7xx）：遮蔽系統名稱（檔頭與 system name 換成同一假名）、位置、帳號與密碼雜湊、SNMP community 與 v3 使用者金鑰、序號、IP 與 MAC；韌體版本號不會被當成 IP。</w:t>
      </w:r>
    </w:p>
    <w:p>
      <w:pPr>
        <w:pStyle w:val="ListBullet"/>
      </w:pPr>
      <w:r>
        <w:t>（2026-10）修正 Comware snmp-agent community 在行首有縮排、使用 simple／cipher 或名稱有雙引號時未遮蔽的問題，並遮蔽 target-host 的 securityname；Brocade／Ruckus 的 ip ospf md5-authentication 金鑰也會遮蔽。</w:t>
      </w:r>
    </w:p>
    <w:p>
      <w:pPr>
        <w:pStyle w:val="ListBullet"/>
      </w:pPr>
      <w:r>
        <w:t>以 Oxidized 真實錄製補強：Cisco ASA 的 passwd 密碼、Aruba CX snmp-server host 的 trap community、Junos 備份網址內嵌的帳號密碼與 password 值、pfSense／OPNsense 憑證管理的 &lt;crt&gt;／&lt;prv&gt;（含私鑰）與 &lt;httpdPassword&gt; 皆會遮蔽。</w:t>
      </w:r>
    </w:p>
    <w:p>
      <w:pPr>
        <w:pStyle w:val="ListBullet"/>
      </w:pPr>
      <w:r>
        <w:t>所有廠牌：網址內嵌的帳號密碼（如 ftp://帳號:密碼@主機/）會把密碼換成 REDACTED_PASSWORD，勾選帳號匿名化時帳號也換成假名。</w:t>
      </w:r>
    </w:p>
    <w:p>
      <w:pPr>
        <w:pStyle w:val="ListBullet"/>
      </w:pPr>
      <w:r>
        <w:t>新增 FS.com FSOS（S3400、S5850 等）：community、SNMPv3 驗證與加密金鑰、RADIUS 伺服器金鑰、序號與提示字元主機名稱皆會遮蔽。</w:t>
      </w:r>
    </w:p>
    <w:p>
      <w:pPr>
        <w:pStyle w:val="ListBullet"/>
      </w:pPr>
      <w:r>
        <w:t>RANCID 備份檔頭（cisco-nx／arista／juniper／paloalto）與 Arista 的 boot system flash *.swi 用於廠牌判斷。</w:t>
      </w:r>
    </w:p>
    <w:p>
      <w:pPr>
        <w:pStyle w:val="ListBullet"/>
      </w:pPr>
      <w:r>
        <w:t>Junos：set groups 名稱 … 開頭的設定行也會遮蔽金鑰；另遮蔽 secret／preauthentication-secret、pre-shared-key hexadecimal、MACsec ckn／cak。Palo Alto：IKE authentication pre-shared-key、OSPF 認證金鑰、大括號格式的 password／username。</w:t>
      </w:r>
    </w:p>
    <w:p>
      <w:pPr>
        <w:pStyle w:val="ListBullet"/>
      </w:pPr>
      <w:r>
        <w:t>殘留檢查不再把 BGP community（community-list、set／match community、Junos policy-options community 等）與 Junos 密碼政策（password minimum-length 等）當成機敏資訊示警。</w:t>
      </w:r>
    </w:p>
    <w:p>
      <w:pPr>
        <w:pStyle w:val="ListBullet"/>
      </w:pPr>
      <w:r>
        <w:t>所有廠牌模式都會遮蔽內部網域名稱（domain-name、FQDN 位址物件、VPN 對端 fqdn、NTP 伺服器主機名稱等），以主機名稱對照替換、可由對照表還原；廠牌雲端、公用時間伺服器等公開網域保留。</w:t>
      </w:r>
    </w:p>
    <w:p>
      <w:pPr>
        <w:pStyle w:val="ListBullet"/>
      </w:pPr>
      <w:r>
        <w:t>新增 Check Point Management API JSON（show-access-rulebase 等回應）：UID 保留，自訂位址物件、規則、區段名稱與備註、閘道名稱、建立者帳號會替換，預先定義物件與服務名稱保留，去識別化後仍可交給防火牆分析。</w:t>
      </w:r>
    </w:p>
    <w:p>
      <w:pPr>
        <w:pStyle w:val="ListBullet"/>
      </w:pPr>
      <w:r>
        <w:t>GCP 防火牆規則與 AWS Network ACL（2026-10-13）：去識別化可處理這兩種雲端 JSON，專案、VPC 網路名稱、服務帳戶、NACL／子網／VPC ID、帳號與 IP 一致替換，規則名稱與網路標記保留。</w:t>
      </w:r>
    </w:p>
    <w:p>
      <w:pPr>
        <w:pStyle w:val="ListBullet"/>
      </w:pPr>
      <w:r>
        <w:t>Azure Firewall Policy 與 GCP network firewall policy（2026-10-13）：雲端安全群組格式另可處理這兩種 JSON，遮蔽訂閱與資源 ID（含 Firewall Policy、IP 群組）、規則中的 FQDN（公開網域保留）、GCP 政策名稱與 IP；殘留檢查不再把資源 ID 路徑與標籤值片段誤判為金鑰。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