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4B" w:rsidRPr="00B511AC" w:rsidRDefault="0087624B" w:rsidP="0087624B">
      <w:pPr>
        <w:pStyle w:val="ListParagraph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B511AC">
        <w:rPr>
          <w:b/>
          <w:sz w:val="24"/>
          <w:szCs w:val="24"/>
        </w:rPr>
        <w:t>Friendship</w:t>
      </w:r>
    </w:p>
    <w:p w:rsidR="0087624B" w:rsidRDefault="0087624B" w:rsidP="0087624B">
      <w:pPr>
        <w:pStyle w:val="ListParagraph"/>
        <w:ind w:left="720" w:firstLineChars="0" w:firstLine="0"/>
        <w:rPr>
          <w:sz w:val="24"/>
          <w:szCs w:val="24"/>
        </w:rPr>
      </w:pPr>
      <w:r w:rsidRPr="00B511AC">
        <w:rPr>
          <w:sz w:val="24"/>
          <w:szCs w:val="24"/>
        </w:rPr>
        <w:t>How many virtues of being a good friend can you suggest?</w:t>
      </w:r>
    </w:p>
    <w:p w:rsidR="0087624B" w:rsidRDefault="0087624B" w:rsidP="0087624B">
      <w:pPr>
        <w:pStyle w:val="ListParagraph"/>
        <w:ind w:left="720" w:firstLineChars="0" w:firstLine="0"/>
        <w:rPr>
          <w:sz w:val="24"/>
          <w:szCs w:val="24"/>
        </w:rPr>
      </w:pPr>
    </w:p>
    <w:p w:rsidR="00112C34" w:rsidRPr="00B511AC" w:rsidRDefault="00157399" w:rsidP="00B511AC">
      <w:pPr>
        <w:pStyle w:val="ListParagraph"/>
        <w:numPr>
          <w:ilvl w:val="0"/>
          <w:numId w:val="3"/>
        </w:numPr>
        <w:ind w:firstLineChars="0"/>
        <w:jc w:val="left"/>
        <w:rPr>
          <w:rStyle w:val="Emphasis"/>
          <w:b/>
          <w:i w:val="0"/>
          <w:color w:val="222222"/>
          <w:sz w:val="24"/>
          <w:szCs w:val="24"/>
          <w:shd w:val="clear" w:color="auto" w:fill="FFFFFF"/>
        </w:rPr>
      </w:pPr>
      <w:r w:rsidRPr="00B511AC">
        <w:rPr>
          <w:rStyle w:val="Emphasis"/>
          <w:b/>
          <w:i w:val="0"/>
          <w:color w:val="222222"/>
          <w:sz w:val="24"/>
          <w:szCs w:val="24"/>
          <w:shd w:val="clear" w:color="auto" w:fill="FFFFFF"/>
        </w:rPr>
        <w:t>The greatness of humanity: shining examples</w:t>
      </w:r>
    </w:p>
    <w:p w:rsidR="00112C34" w:rsidRPr="00B511AC" w:rsidRDefault="00112C34" w:rsidP="00112C34">
      <w:pPr>
        <w:jc w:val="center"/>
        <w:rPr>
          <w:rStyle w:val="Emphasis"/>
          <w:b/>
          <w:color w:val="222222"/>
          <w:sz w:val="24"/>
          <w:szCs w:val="24"/>
          <w:shd w:val="clear" w:color="auto" w:fill="FFFFFF"/>
        </w:rPr>
      </w:pPr>
    </w:p>
    <w:p w:rsidR="00112C34" w:rsidRPr="00B511AC" w:rsidRDefault="00112C34" w:rsidP="00112C34">
      <w:pPr>
        <w:jc w:val="left"/>
        <w:rPr>
          <w:sz w:val="24"/>
          <w:szCs w:val="24"/>
        </w:rPr>
      </w:pPr>
      <w:r w:rsidRPr="00B511AC">
        <w:rPr>
          <w:sz w:val="22"/>
          <w:szCs w:val="24"/>
        </w:rPr>
        <w:t xml:space="preserve">Source (adapted): </w:t>
      </w:r>
      <w:hyperlink r:id="rId8" w:history="1">
        <w:r w:rsidRPr="00B511AC">
          <w:rPr>
            <w:rStyle w:val="Hyperlink"/>
            <w:sz w:val="22"/>
            <w:szCs w:val="24"/>
          </w:rPr>
          <w:t>http://www.virtuesfo</w:t>
        </w:r>
        <w:r w:rsidRPr="00B511AC">
          <w:rPr>
            <w:rStyle w:val="Hyperlink"/>
            <w:sz w:val="22"/>
            <w:szCs w:val="24"/>
          </w:rPr>
          <w:t>r</w:t>
        </w:r>
        <w:r w:rsidRPr="00B511AC">
          <w:rPr>
            <w:rStyle w:val="Hyperlink"/>
            <w:sz w:val="22"/>
            <w:szCs w:val="24"/>
          </w:rPr>
          <w:t>life.com/50-inspiring-people-of-2009/</w:t>
        </w:r>
      </w:hyperlink>
      <w:r w:rsidRPr="00B511AC">
        <w:rPr>
          <w:sz w:val="24"/>
          <w:szCs w:val="24"/>
        </w:rPr>
        <w:t xml:space="preserve"> </w:t>
      </w:r>
    </w:p>
    <w:p w:rsidR="00112C34" w:rsidRPr="00B511AC" w:rsidRDefault="00112C34" w:rsidP="00112C34">
      <w:pPr>
        <w:jc w:val="left"/>
        <w:rPr>
          <w:sz w:val="24"/>
          <w:szCs w:val="24"/>
        </w:rPr>
      </w:pPr>
    </w:p>
    <w:p w:rsidR="00112C34" w:rsidRPr="00B511AC" w:rsidRDefault="00112C34" w:rsidP="00112C34">
      <w:pPr>
        <w:jc w:val="left"/>
        <w:rPr>
          <w:sz w:val="24"/>
          <w:szCs w:val="24"/>
        </w:rPr>
      </w:pPr>
      <w:r w:rsidRPr="00B511AC">
        <w:rPr>
          <w:sz w:val="24"/>
          <w:szCs w:val="24"/>
        </w:rPr>
        <w:t>What virtue(s) can you find in each of the following cases?</w:t>
      </w:r>
    </w:p>
    <w:p w:rsidR="00112C34" w:rsidRPr="00B511AC" w:rsidRDefault="00112C34" w:rsidP="00112C34">
      <w:pPr>
        <w:jc w:val="left"/>
        <w:rPr>
          <w:sz w:val="24"/>
          <w:szCs w:val="24"/>
        </w:rPr>
      </w:pPr>
    </w:p>
    <w:p w:rsidR="00112C34" w:rsidRPr="00B511AC" w:rsidRDefault="00112C34" w:rsidP="00112C34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B511AC">
        <w:rPr>
          <w:sz w:val="24"/>
          <w:szCs w:val="24"/>
        </w:rPr>
        <w:t>On January 15, 2009, Captain Chesley “Sully” Sullenberger, miraculously landed a plane in the Hudson River, saving all 155 passengers and crew.</w:t>
      </w:r>
    </w:p>
    <w:p w:rsidR="00112C34" w:rsidRPr="00B511AC" w:rsidRDefault="00112C34" w:rsidP="00112C34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B511AC">
        <w:rPr>
          <w:sz w:val="24"/>
          <w:szCs w:val="24"/>
        </w:rPr>
        <w:t>An 18-year-old cancer survivor, Carl Casper, who is legally blind, has collected and recycled hundreds of thou</w:t>
      </w:r>
      <w:r w:rsidR="00157399" w:rsidRPr="00B511AC">
        <w:rPr>
          <w:sz w:val="24"/>
          <w:szCs w:val="24"/>
        </w:rPr>
        <w:t xml:space="preserve">sands of bottle caps for cash. </w:t>
      </w:r>
      <w:r w:rsidRPr="00B511AC">
        <w:rPr>
          <w:sz w:val="24"/>
          <w:szCs w:val="24"/>
        </w:rPr>
        <w:t xml:space="preserve">He has raised 15,000 dollars with local </w:t>
      </w:r>
      <w:r w:rsidR="00A2154D" w:rsidRPr="00B511AC">
        <w:rPr>
          <w:sz w:val="24"/>
          <w:szCs w:val="24"/>
        </w:rPr>
        <w:t xml:space="preserve">businesses matching his gifts. </w:t>
      </w:r>
      <w:r w:rsidRPr="00B511AC">
        <w:rPr>
          <w:sz w:val="24"/>
          <w:szCs w:val="24"/>
        </w:rPr>
        <w:t xml:space="preserve">All of his donations go to </w:t>
      </w:r>
      <w:r w:rsidR="00EF6C33" w:rsidRPr="00B511AC">
        <w:rPr>
          <w:sz w:val="24"/>
          <w:szCs w:val="24"/>
        </w:rPr>
        <w:t xml:space="preserve">[the volunteer programme of] </w:t>
      </w:r>
      <w:r w:rsidRPr="00B511AC">
        <w:rPr>
          <w:sz w:val="24"/>
          <w:szCs w:val="24"/>
        </w:rPr>
        <w:t xml:space="preserve">Philadelphia Ronald McDonald house where he spent a lot of time.  </w:t>
      </w:r>
    </w:p>
    <w:p w:rsidR="00EF6C33" w:rsidRPr="00B511AC" w:rsidRDefault="00112C34" w:rsidP="00EF6C33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B511AC">
        <w:rPr>
          <w:sz w:val="24"/>
          <w:szCs w:val="24"/>
        </w:rPr>
        <w:t>Postal employee Alan Girad spotted an apartment complex on fire and rushed into the burning building without thought of c</w:t>
      </w:r>
      <w:r w:rsidR="00EF6C33" w:rsidRPr="00B511AC">
        <w:rPr>
          <w:sz w:val="24"/>
          <w:szCs w:val="24"/>
        </w:rPr>
        <w:t xml:space="preserve">onsequences. </w:t>
      </w:r>
      <w:r w:rsidRPr="00B511AC">
        <w:rPr>
          <w:sz w:val="24"/>
          <w:szCs w:val="24"/>
        </w:rPr>
        <w:t>He, with the help of four other carriers who arrived at the scene, helped dozens of elderly residents escape the flames.</w:t>
      </w:r>
    </w:p>
    <w:p w:rsidR="00EF6C33" w:rsidRPr="00B511AC" w:rsidRDefault="00112C34" w:rsidP="00EF6C33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B511AC">
        <w:rPr>
          <w:sz w:val="24"/>
          <w:szCs w:val="24"/>
        </w:rPr>
        <w:t xml:space="preserve">Albert Fischer has donated 40 gallons of blood over nearly six decades and said to Guideposts that giving is the “Greatest feeling.” </w:t>
      </w:r>
    </w:p>
    <w:p w:rsidR="00EF6C33" w:rsidRPr="00B511AC" w:rsidRDefault="00112C34" w:rsidP="00EF6C33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B511AC">
        <w:rPr>
          <w:sz w:val="24"/>
          <w:szCs w:val="24"/>
        </w:rPr>
        <w:t>Bill and Melinda Gates announced that they will be donating $290 million to school districts in need of education reform, the largest education grant in a decade.</w:t>
      </w:r>
    </w:p>
    <w:p w:rsidR="00B511AC" w:rsidRDefault="00112C34" w:rsidP="00B511AC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B511AC">
        <w:rPr>
          <w:sz w:val="24"/>
          <w:szCs w:val="24"/>
        </w:rPr>
        <w:t>Brian Boyle, who was injured in a horrific car accident, rec</w:t>
      </w:r>
      <w:r w:rsidR="00A2154D" w:rsidRPr="00B511AC">
        <w:rPr>
          <w:sz w:val="24"/>
          <w:szCs w:val="24"/>
        </w:rPr>
        <w:t xml:space="preserve">overed to become a triathlete. </w:t>
      </w:r>
      <w:r w:rsidRPr="00B511AC">
        <w:rPr>
          <w:sz w:val="24"/>
          <w:szCs w:val="24"/>
        </w:rPr>
        <w:t>His memoir, Iron Heart, tells the story of his miraculous journey and how he overcame seemingly insurmountable odds to compete in the Ironman World Champi</w:t>
      </w:r>
      <w:r w:rsidR="00A2154D" w:rsidRPr="00B511AC">
        <w:rPr>
          <w:sz w:val="24"/>
          <w:szCs w:val="24"/>
        </w:rPr>
        <w:t>onship in Kailua-Kona, Hawaii.</w:t>
      </w:r>
    </w:p>
    <w:p w:rsidR="003E6FC3" w:rsidRDefault="003E6FC3" w:rsidP="003E6FC3">
      <w:pPr>
        <w:rPr>
          <w:sz w:val="24"/>
          <w:szCs w:val="24"/>
        </w:rPr>
      </w:pPr>
    </w:p>
    <w:p w:rsidR="003E6FC3" w:rsidRPr="003E6FC3" w:rsidRDefault="003E6FC3" w:rsidP="003E6FC3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Discussion</w:t>
      </w:r>
    </w:p>
    <w:p w:rsidR="000A35DE" w:rsidRPr="000A35DE" w:rsidRDefault="000A35DE" w:rsidP="000A35DE">
      <w:pPr>
        <w:ind w:left="720"/>
        <w:rPr>
          <w:sz w:val="24"/>
          <w:szCs w:val="24"/>
        </w:rPr>
      </w:pPr>
      <w:r w:rsidRPr="000A35DE">
        <w:rPr>
          <w:sz w:val="24"/>
          <w:szCs w:val="24"/>
        </w:rPr>
        <w:t>‘In the newest view of personality, our traits are no longer seen as binary—you are either conscientious or you're not—but as dimensional, existing on a continuum. Not only does each characteristic fall on a spectrum, each holds the grain of its own destruction: Organized becomes obsessive. Daring escalates to risky. Modest slips to insecure. Confident turns to arrogant, cautious to anxious, persuasive to domineering, friendly to ingratiating.’</w:t>
      </w:r>
    </w:p>
    <w:p w:rsidR="000A35DE" w:rsidRDefault="000A35DE" w:rsidP="003E6FC3">
      <w:pPr>
        <w:pStyle w:val="ListParagraph"/>
        <w:ind w:left="720" w:firstLineChars="0" w:firstLine="0"/>
        <w:rPr>
          <w:sz w:val="24"/>
          <w:szCs w:val="24"/>
        </w:rPr>
      </w:pPr>
      <w:hyperlink r:id="rId9" w:history="1">
        <w:r w:rsidRPr="00CA778C">
          <w:rPr>
            <w:rStyle w:val="Hyperlink"/>
            <w:sz w:val="24"/>
            <w:szCs w:val="24"/>
          </w:rPr>
          <w:t>https://www.psychologytoday.com/us/articles/201309/when-virtue-becomes-vice</w:t>
        </w:r>
      </w:hyperlink>
      <w:r>
        <w:rPr>
          <w:sz w:val="24"/>
          <w:szCs w:val="24"/>
        </w:rPr>
        <w:t xml:space="preserve"> </w:t>
      </w:r>
    </w:p>
    <w:p w:rsidR="003E6FC3" w:rsidRDefault="003E6FC3" w:rsidP="003E6FC3">
      <w:pPr>
        <w:pStyle w:val="ListParagraph"/>
        <w:ind w:left="720" w:firstLineChars="0" w:firstLine="0"/>
        <w:rPr>
          <w:sz w:val="24"/>
          <w:szCs w:val="24"/>
        </w:rPr>
      </w:pPr>
      <w:r w:rsidRPr="003E6FC3">
        <w:rPr>
          <w:sz w:val="24"/>
          <w:szCs w:val="24"/>
        </w:rPr>
        <w:t>Suppose a person has these virtues: Self-confidence, resi</w:t>
      </w:r>
      <w:r w:rsidR="000A35DE">
        <w:rPr>
          <w:sz w:val="24"/>
          <w:szCs w:val="24"/>
        </w:rPr>
        <w:t>lience, and fearlessness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p w:rsidR="003E6FC3" w:rsidRDefault="003E6FC3" w:rsidP="003E6FC3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Must he or she be a good person?</w:t>
      </w:r>
    </w:p>
    <w:p w:rsidR="003E6FC3" w:rsidRDefault="003E6FC3" w:rsidP="003E6FC3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Can you suggest what virtues should be added to this list?</w:t>
      </w:r>
    </w:p>
    <w:p w:rsidR="000A35DE" w:rsidRPr="000A35DE" w:rsidRDefault="003E6FC3" w:rsidP="000A35DE">
      <w:pPr>
        <w:pStyle w:val="ListParagraph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What problem would there be if he or she l</w:t>
      </w:r>
      <w:r w:rsidRPr="003E6FC3">
        <w:rPr>
          <w:sz w:val="24"/>
          <w:szCs w:val="24"/>
        </w:rPr>
        <w:t>ack</w:t>
      </w:r>
      <w:r>
        <w:rPr>
          <w:sz w:val="24"/>
          <w:szCs w:val="24"/>
        </w:rPr>
        <w:t>s</w:t>
      </w:r>
      <w:r w:rsidRPr="003E6FC3">
        <w:rPr>
          <w:sz w:val="24"/>
          <w:szCs w:val="24"/>
        </w:rPr>
        <w:t xml:space="preserve"> awareness of </w:t>
      </w:r>
      <w:r>
        <w:rPr>
          <w:sz w:val="24"/>
          <w:szCs w:val="24"/>
        </w:rPr>
        <w:t>his or her</w:t>
      </w:r>
      <w:r w:rsidRPr="003E6FC3">
        <w:rPr>
          <w:sz w:val="24"/>
          <w:szCs w:val="24"/>
        </w:rPr>
        <w:t xml:space="preserve"> own fears and limitations</w:t>
      </w:r>
      <w:r>
        <w:rPr>
          <w:sz w:val="24"/>
          <w:szCs w:val="24"/>
        </w:rPr>
        <w:t>?</w:t>
      </w:r>
      <w:r w:rsidRPr="003E6F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E06C40" w:rsidRDefault="00E06C40" w:rsidP="00E06C40">
      <w:pPr>
        <w:pStyle w:val="ListParagraph"/>
        <w:numPr>
          <w:ilvl w:val="0"/>
          <w:numId w:val="3"/>
        </w:numPr>
        <w:ind w:firstLineChars="0"/>
        <w:rPr>
          <w:bCs/>
          <w:sz w:val="24"/>
        </w:rPr>
      </w:pPr>
      <w:r w:rsidRPr="00E06C40">
        <w:rPr>
          <w:b/>
          <w:bCs/>
          <w:sz w:val="22"/>
        </w:rPr>
        <w:lastRenderedPageBreak/>
        <w:t>Read the following newspaper article and answer with your group members the questions provided</w:t>
      </w:r>
      <w:r w:rsidRPr="00E06C40">
        <w:rPr>
          <w:bCs/>
          <w:sz w:val="24"/>
        </w:rPr>
        <w:t>:</w:t>
      </w:r>
    </w:p>
    <w:p w:rsidR="000A35DE" w:rsidRPr="00E06C40" w:rsidRDefault="000A35DE" w:rsidP="000A35DE">
      <w:pPr>
        <w:pStyle w:val="ListParagraph"/>
        <w:ind w:left="720" w:firstLineChars="0" w:firstLine="0"/>
        <w:rPr>
          <w:bCs/>
          <w:sz w:val="24"/>
        </w:rPr>
      </w:pP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</w:rPr>
      </w:pPr>
      <w:r w:rsidRPr="00E06C40">
        <w:rPr>
          <w:b/>
          <w:bCs/>
          <w:sz w:val="24"/>
        </w:rPr>
        <w:t>Nurse sent home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</w:rPr>
      </w:pPr>
      <w:r w:rsidRPr="00E06C40">
        <w:rPr>
          <w:sz w:val="20"/>
        </w:rPr>
        <w:t>Shalveen Chand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8"/>
        </w:rPr>
      </w:pP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8"/>
        </w:rPr>
      </w:pPr>
      <w:r w:rsidRPr="00E06C40">
        <w:rPr>
          <w:sz w:val="18"/>
        </w:rPr>
        <w:t xml:space="preserve">Monday, June 23, 2014 </w:t>
      </w:r>
    </w:p>
    <w:p w:rsidR="00E06C40" w:rsidRPr="00E06C40" w:rsidRDefault="000A35DE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8"/>
        </w:rPr>
      </w:pPr>
      <w:hyperlink r:id="rId10" w:history="1">
        <w:r w:rsidR="00E06C40" w:rsidRPr="00E06C40">
          <w:rPr>
            <w:rStyle w:val="Hyperlink"/>
            <w:sz w:val="18"/>
          </w:rPr>
          <w:t>http://www.fijitimes.com/story.aspx?id=272288</w:t>
        </w:r>
      </w:hyperlink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THE nurse from Navua Hospital at the centre of an investigation for her alleged action that resulted the death of a newborn has been suspended and the minister responsible has apologised.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According to a statement issued by Health Minister Dr. Neil Sharma, they have suspended the Navua nurse alleged to have misdirected Akisi Naiuruuru.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Ms Naiuruuru was told she would not be seen at Navua Hospital even though she was in labour and was told to go to Suva instead, which allegedly resulted in a complicated delivery leading to the death of her infant daughter.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"This is an appalling case. A woman in labour should be examined and if a medical condition existed, she should have been referred to CWMH in an ambulance with a nurse escort," said Dr. Sharma.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"The question of this still birth needs to be investigated by our team, as this may or may not be result of the abnormal method of referral".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Dr. Sharma said medical staff work under pressure but common sense must be used under all circumstances if the public is to have any confidence.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He added the process and procedures were well spelt out but unfortunately certain renegade personnel derailed sound clinical practice.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Dr. Sharma apologised to Ms Naiuruuru and her family for their loss and said they would leave no stone unturned in this matter.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The minister has also directed the Labasa Hospital Acting Medical Superintendent to immediately complete investigations of the wrongly prescribed medicines issued to Ram Raji.</w:t>
      </w:r>
    </w:p>
    <w:p w:rsidR="00E06C40" w:rsidRPr="00E06C40" w:rsidRDefault="00E06C40" w:rsidP="00E0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</w:rPr>
      </w:pPr>
      <w:r w:rsidRPr="00E06C40">
        <w:rPr>
          <w:sz w:val="18"/>
        </w:rPr>
        <w:t>Dr. Sharma will travel to Labasa to address incompetence in service delivery and a senior management meeting has been called for this week as well.</w:t>
      </w:r>
    </w:p>
    <w:p w:rsidR="00E06C40" w:rsidRDefault="00E06C40" w:rsidP="00E06C40">
      <w:r>
        <w:t>Questions:</w:t>
      </w:r>
    </w:p>
    <w:p w:rsidR="00E06C40" w:rsidRDefault="00E06C40" w:rsidP="00E06C40">
      <w:pPr>
        <w:pStyle w:val="ListParagraph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 xml:space="preserve">Why was the </w:t>
      </w:r>
      <w:r w:rsidRPr="00AA78D2">
        <w:t>nurse from Navua Hospital</w:t>
      </w:r>
      <w:r>
        <w:t xml:space="preserve"> suspended from duty?</w:t>
      </w:r>
    </w:p>
    <w:p w:rsidR="00E06C40" w:rsidRDefault="00E06C40" w:rsidP="00E06C40">
      <w:pPr>
        <w:pStyle w:val="ListParagraph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 xml:space="preserve">Can you suggest any possible reason why the nurse did not accept </w:t>
      </w:r>
      <w:r w:rsidRPr="00942600">
        <w:t>Ms Naiuruuru</w:t>
      </w:r>
      <w:r>
        <w:t xml:space="preserve"> who was in labour to be treated at her hospital in Labasa but told her to go to the hospital in Suva?</w:t>
      </w:r>
    </w:p>
    <w:p w:rsidR="00E06C40" w:rsidRDefault="00E06C40" w:rsidP="00E06C40">
      <w:pPr>
        <w:pStyle w:val="ListParagraph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>How would (a) deontology, (b) utilitarianism, and (c) virtue ethics, comment on this case?</w:t>
      </w:r>
    </w:p>
    <w:p w:rsidR="00E06C40" w:rsidRDefault="00E06C40" w:rsidP="00E06C40">
      <w:pPr>
        <w:pStyle w:val="ListParagraph"/>
      </w:pPr>
      <w:r>
        <w:t>(Hints: deontology – categorical imperative (moral principle), moral duty or obligation, ‘good will’; utilitarianism – ‘Maximize the net happiness for the greatest number of people’; virtue ethics – vices, virtues, context, balanced judgment, moral character, good life)</w:t>
      </w:r>
    </w:p>
    <w:p w:rsidR="00E06C40" w:rsidRPr="00E06C40" w:rsidRDefault="00E06C40" w:rsidP="00E06C40">
      <w:pPr>
        <w:pStyle w:val="ListParagraph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>What virtues should a nurse have?</w:t>
      </w:r>
    </w:p>
    <w:sectPr w:rsidR="00E06C40" w:rsidRPr="00E06C4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CA8" w:rsidRDefault="00084CA8" w:rsidP="00112C34">
      <w:r>
        <w:separator/>
      </w:r>
    </w:p>
  </w:endnote>
  <w:endnote w:type="continuationSeparator" w:id="0">
    <w:p w:rsidR="00084CA8" w:rsidRDefault="00084CA8" w:rsidP="0011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75157"/>
      <w:docPartObj>
        <w:docPartGallery w:val="Page Numbers (Bottom of Page)"/>
        <w:docPartUnique/>
      </w:docPartObj>
    </w:sdtPr>
    <w:sdtEndPr/>
    <w:sdtContent>
      <w:p w:rsidR="00AC3CA7" w:rsidRDefault="00AC3CA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5DE" w:rsidRPr="000A35DE">
          <w:rPr>
            <w:noProof/>
            <w:lang w:val="zh-TW" w:eastAsia="zh-TW"/>
          </w:rPr>
          <w:t>2</w:t>
        </w:r>
        <w:r>
          <w:fldChar w:fldCharType="end"/>
        </w:r>
      </w:p>
    </w:sdtContent>
  </w:sdt>
  <w:p w:rsidR="00AC3CA7" w:rsidRDefault="00AC3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CA8" w:rsidRDefault="00084CA8" w:rsidP="00112C34">
      <w:r>
        <w:separator/>
      </w:r>
    </w:p>
  </w:footnote>
  <w:footnote w:type="continuationSeparator" w:id="0">
    <w:p w:rsidR="00084CA8" w:rsidRDefault="00084CA8" w:rsidP="00112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1AC" w:rsidRDefault="0087624B">
    <w:pPr>
      <w:pStyle w:val="Header"/>
      <w:rPr>
        <w:b/>
      </w:rPr>
    </w:pPr>
    <w:r>
      <w:rPr>
        <w:b/>
      </w:rPr>
      <w:t>ETH5</w:t>
    </w:r>
    <w:r w:rsidR="00B511AC">
      <w:rPr>
        <w:b/>
      </w:rPr>
      <w:t>01</w:t>
    </w:r>
    <w:r>
      <w:rPr>
        <w:b/>
      </w:rPr>
      <w:t xml:space="preserve">Sem    </w:t>
    </w:r>
    <w:r w:rsidR="00B511AC">
      <w:rPr>
        <w:b/>
      </w:rPr>
      <w:t xml:space="preserve"> </w:t>
    </w:r>
    <w:r w:rsidR="00112C34" w:rsidRPr="00112C34">
      <w:rPr>
        <w:rFonts w:hint="eastAsia"/>
        <w:b/>
      </w:rPr>
      <w:t>Virtue</w:t>
    </w:r>
    <w:r w:rsidR="00112C34" w:rsidRPr="00112C34">
      <w:rPr>
        <w:b/>
      </w:rPr>
      <w:t xml:space="preserve"> </w:t>
    </w:r>
    <w:r w:rsidR="00112C34" w:rsidRPr="00112C34">
      <w:rPr>
        <w:rFonts w:hint="eastAsia"/>
        <w:b/>
      </w:rPr>
      <w:t>ethics</w:t>
    </w:r>
    <w:r w:rsidR="00112C34" w:rsidRPr="00112C34">
      <w:rPr>
        <w:b/>
      </w:rPr>
      <w:t xml:space="preserve"> </w:t>
    </w:r>
  </w:p>
  <w:p w:rsidR="00112C34" w:rsidRPr="00112C34" w:rsidRDefault="00E06C40">
    <w:pPr>
      <w:pStyle w:val="Header"/>
      <w:rPr>
        <w:b/>
      </w:rPr>
    </w:pPr>
    <w:r>
      <w:rPr>
        <w:b/>
      </w:rPr>
      <w:t>Tutorial exercises</w:t>
    </w:r>
    <w:r w:rsidR="00112C34" w:rsidRPr="00112C34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E3C9A"/>
    <w:multiLevelType w:val="hybridMultilevel"/>
    <w:tmpl w:val="1C2AE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73D4E"/>
    <w:multiLevelType w:val="hybridMultilevel"/>
    <w:tmpl w:val="30302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4235"/>
    <w:multiLevelType w:val="hybridMultilevel"/>
    <w:tmpl w:val="E3806370"/>
    <w:lvl w:ilvl="0" w:tplc="8AB6DC3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3B37E4"/>
    <w:multiLevelType w:val="hybridMultilevel"/>
    <w:tmpl w:val="C83C20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5E6068"/>
    <w:multiLevelType w:val="hybridMultilevel"/>
    <w:tmpl w:val="8188C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AE3FEE"/>
    <w:multiLevelType w:val="hybridMultilevel"/>
    <w:tmpl w:val="109A666E"/>
    <w:lvl w:ilvl="0" w:tplc="E3D04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34"/>
    <w:rsid w:val="00000F32"/>
    <w:rsid w:val="00033B98"/>
    <w:rsid w:val="00055506"/>
    <w:rsid w:val="00066BE5"/>
    <w:rsid w:val="00077597"/>
    <w:rsid w:val="00084CA8"/>
    <w:rsid w:val="000A35DE"/>
    <w:rsid w:val="000B41F4"/>
    <w:rsid w:val="000B58A2"/>
    <w:rsid w:val="000B5AD6"/>
    <w:rsid w:val="000C7E6D"/>
    <w:rsid w:val="0010336A"/>
    <w:rsid w:val="00112C34"/>
    <w:rsid w:val="001212E4"/>
    <w:rsid w:val="001228B6"/>
    <w:rsid w:val="0013169D"/>
    <w:rsid w:val="00132519"/>
    <w:rsid w:val="001332C0"/>
    <w:rsid w:val="00152CBF"/>
    <w:rsid w:val="00157399"/>
    <w:rsid w:val="00177FA9"/>
    <w:rsid w:val="001828A3"/>
    <w:rsid w:val="00205A41"/>
    <w:rsid w:val="00234384"/>
    <w:rsid w:val="00235AE3"/>
    <w:rsid w:val="00251CF8"/>
    <w:rsid w:val="00265963"/>
    <w:rsid w:val="00290DB3"/>
    <w:rsid w:val="002A6901"/>
    <w:rsid w:val="002A6F43"/>
    <w:rsid w:val="002B7885"/>
    <w:rsid w:val="003164FB"/>
    <w:rsid w:val="00322714"/>
    <w:rsid w:val="00350201"/>
    <w:rsid w:val="00374A14"/>
    <w:rsid w:val="00386587"/>
    <w:rsid w:val="00393036"/>
    <w:rsid w:val="00395B46"/>
    <w:rsid w:val="003B09C8"/>
    <w:rsid w:val="003B61B2"/>
    <w:rsid w:val="003E6FC3"/>
    <w:rsid w:val="00426346"/>
    <w:rsid w:val="00437475"/>
    <w:rsid w:val="004410FE"/>
    <w:rsid w:val="00452181"/>
    <w:rsid w:val="0049174F"/>
    <w:rsid w:val="004A10C3"/>
    <w:rsid w:val="004A230B"/>
    <w:rsid w:val="004D30C5"/>
    <w:rsid w:val="004E06E5"/>
    <w:rsid w:val="004E2BF4"/>
    <w:rsid w:val="004F1695"/>
    <w:rsid w:val="00500AB4"/>
    <w:rsid w:val="0050146D"/>
    <w:rsid w:val="00505376"/>
    <w:rsid w:val="00526418"/>
    <w:rsid w:val="00537C72"/>
    <w:rsid w:val="005402A7"/>
    <w:rsid w:val="00543925"/>
    <w:rsid w:val="005566C7"/>
    <w:rsid w:val="00566342"/>
    <w:rsid w:val="00576E5D"/>
    <w:rsid w:val="005834C0"/>
    <w:rsid w:val="00591E2A"/>
    <w:rsid w:val="00597D90"/>
    <w:rsid w:val="005B78BB"/>
    <w:rsid w:val="005C733C"/>
    <w:rsid w:val="005E4AD5"/>
    <w:rsid w:val="006012E9"/>
    <w:rsid w:val="0060202E"/>
    <w:rsid w:val="00630B34"/>
    <w:rsid w:val="006353DD"/>
    <w:rsid w:val="0064352B"/>
    <w:rsid w:val="00645909"/>
    <w:rsid w:val="00657D79"/>
    <w:rsid w:val="006652F7"/>
    <w:rsid w:val="006911A3"/>
    <w:rsid w:val="0069753D"/>
    <w:rsid w:val="006A031F"/>
    <w:rsid w:val="006B7C3B"/>
    <w:rsid w:val="006C51D7"/>
    <w:rsid w:val="006C6BD3"/>
    <w:rsid w:val="006D0655"/>
    <w:rsid w:val="006E010C"/>
    <w:rsid w:val="00712BE8"/>
    <w:rsid w:val="00723F22"/>
    <w:rsid w:val="00730516"/>
    <w:rsid w:val="00731AD6"/>
    <w:rsid w:val="007A61F6"/>
    <w:rsid w:val="007C55C2"/>
    <w:rsid w:val="007E3C6F"/>
    <w:rsid w:val="008120F1"/>
    <w:rsid w:val="0082738C"/>
    <w:rsid w:val="00845456"/>
    <w:rsid w:val="00864D0C"/>
    <w:rsid w:val="0087095F"/>
    <w:rsid w:val="0087205F"/>
    <w:rsid w:val="0087624B"/>
    <w:rsid w:val="00877A23"/>
    <w:rsid w:val="00883B02"/>
    <w:rsid w:val="008900A2"/>
    <w:rsid w:val="008A70A8"/>
    <w:rsid w:val="008B4B83"/>
    <w:rsid w:val="008C3F99"/>
    <w:rsid w:val="008C54FC"/>
    <w:rsid w:val="008E74B8"/>
    <w:rsid w:val="00926822"/>
    <w:rsid w:val="00932881"/>
    <w:rsid w:val="00941BAA"/>
    <w:rsid w:val="00950BB3"/>
    <w:rsid w:val="00975330"/>
    <w:rsid w:val="009753E5"/>
    <w:rsid w:val="009779CF"/>
    <w:rsid w:val="009813A8"/>
    <w:rsid w:val="00987C26"/>
    <w:rsid w:val="009E6F18"/>
    <w:rsid w:val="009E7141"/>
    <w:rsid w:val="00A148C9"/>
    <w:rsid w:val="00A1569E"/>
    <w:rsid w:val="00A2154D"/>
    <w:rsid w:val="00A27DF1"/>
    <w:rsid w:val="00A57429"/>
    <w:rsid w:val="00A910E9"/>
    <w:rsid w:val="00AA2FFF"/>
    <w:rsid w:val="00AB04A7"/>
    <w:rsid w:val="00AC1511"/>
    <w:rsid w:val="00AC3CA7"/>
    <w:rsid w:val="00AE362A"/>
    <w:rsid w:val="00AF5F2C"/>
    <w:rsid w:val="00B25E28"/>
    <w:rsid w:val="00B42D50"/>
    <w:rsid w:val="00B511AC"/>
    <w:rsid w:val="00B76591"/>
    <w:rsid w:val="00B81690"/>
    <w:rsid w:val="00BB30BB"/>
    <w:rsid w:val="00BB6E5E"/>
    <w:rsid w:val="00BE6894"/>
    <w:rsid w:val="00C24B99"/>
    <w:rsid w:val="00C3020A"/>
    <w:rsid w:val="00C31F01"/>
    <w:rsid w:val="00C339CA"/>
    <w:rsid w:val="00C34295"/>
    <w:rsid w:val="00C40982"/>
    <w:rsid w:val="00C57107"/>
    <w:rsid w:val="00C6731D"/>
    <w:rsid w:val="00C72254"/>
    <w:rsid w:val="00C74EE0"/>
    <w:rsid w:val="00C8173E"/>
    <w:rsid w:val="00C84D4D"/>
    <w:rsid w:val="00CA5B1D"/>
    <w:rsid w:val="00CB44E2"/>
    <w:rsid w:val="00CC2AB2"/>
    <w:rsid w:val="00CD7A3D"/>
    <w:rsid w:val="00CE63DC"/>
    <w:rsid w:val="00D043F9"/>
    <w:rsid w:val="00D252A8"/>
    <w:rsid w:val="00D76D40"/>
    <w:rsid w:val="00D779C4"/>
    <w:rsid w:val="00DC27AC"/>
    <w:rsid w:val="00DF6ADF"/>
    <w:rsid w:val="00E05EAD"/>
    <w:rsid w:val="00E06C40"/>
    <w:rsid w:val="00E15DA8"/>
    <w:rsid w:val="00E4010B"/>
    <w:rsid w:val="00E56F8B"/>
    <w:rsid w:val="00E72744"/>
    <w:rsid w:val="00E76F32"/>
    <w:rsid w:val="00EA2F68"/>
    <w:rsid w:val="00EE2525"/>
    <w:rsid w:val="00EF6C33"/>
    <w:rsid w:val="00F022D6"/>
    <w:rsid w:val="00F0309A"/>
    <w:rsid w:val="00F07446"/>
    <w:rsid w:val="00F31A4A"/>
    <w:rsid w:val="00F36E8B"/>
    <w:rsid w:val="00F60972"/>
    <w:rsid w:val="00F7431B"/>
    <w:rsid w:val="00F9569C"/>
    <w:rsid w:val="00FA3731"/>
    <w:rsid w:val="00F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1562"/>
  <w15:docId w15:val="{E718B2E9-A25E-4B6D-A04A-C80051C7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2C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2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2C34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112C34"/>
    <w:rPr>
      <w:i/>
      <w:iCs/>
    </w:rPr>
  </w:style>
  <w:style w:type="character" w:styleId="Hyperlink">
    <w:name w:val="Hyperlink"/>
    <w:basedOn w:val="DefaultParagraphFont"/>
    <w:uiPriority w:val="99"/>
    <w:unhideWhenUsed/>
    <w:rsid w:val="00112C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C34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876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esforlife.com/50-inspiring-people-of-2009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fijitimes.com/story.aspx?id=2722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sychologytoday.com/us/articles/201309/when-virtue-becomes-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E7AEB-75CB-48F1-8651-CB22D260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Siu Sing Huen</dc:creator>
  <cp:lastModifiedBy>Siu Sing Huen</cp:lastModifiedBy>
  <cp:revision>2</cp:revision>
  <cp:lastPrinted>2017-09-25T01:35:00Z</cp:lastPrinted>
  <dcterms:created xsi:type="dcterms:W3CDTF">2019-02-25T00:21:00Z</dcterms:created>
  <dcterms:modified xsi:type="dcterms:W3CDTF">2019-02-25T00:21:00Z</dcterms:modified>
</cp:coreProperties>
</file>