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1FAD" w:rsidRDefault="003D7F39">
      <w:pPr>
        <w:pStyle w:val="Standard"/>
      </w:pPr>
      <w:bookmarkStart w:id="0" w:name="_GoBack"/>
      <w:bookmarkEnd w:id="0"/>
      <w:r>
        <w:rPr>
          <w:noProof/>
          <w:lang w:val="en-US" w:eastAsia="en-US" w:bidi="ar-S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ge">
              <wp:posOffset>0</wp:posOffset>
            </wp:positionV>
            <wp:extent cx="6119256" cy="2431755"/>
            <wp:effectExtent l="0" t="0" r="0" b="6645"/>
            <wp:wrapSquare wrapText="bothSides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9256" cy="2431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lang w:val="en-US" w:eastAsia="en-US" w:bidi="ar-SA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ge">
              <wp:posOffset>0</wp:posOffset>
            </wp:positionV>
            <wp:extent cx="6119256" cy="2431115"/>
            <wp:effectExtent l="0" t="0" r="0" b="7285"/>
            <wp:wrapSquare wrapText="bothSides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9256" cy="2431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Декомпозиция задачи 2.</w:t>
      </w:r>
    </w:p>
    <w:p w:rsidR="00C71FAD" w:rsidRDefault="003D7F39">
      <w:pPr>
        <w:pStyle w:val="Standard"/>
      </w:pPr>
      <w:r>
        <w:rPr>
          <w:b/>
          <w:bCs/>
        </w:rPr>
        <w:t xml:space="preserve">Вид декомпозиции </w:t>
      </w:r>
      <w:r>
        <w:t>– функциональный.</w:t>
      </w:r>
      <w:r>
        <w:rPr>
          <w:b/>
          <w:bCs/>
        </w:rPr>
        <w:t>Цель</w:t>
      </w:r>
      <w:r>
        <w:t xml:space="preserve"> заключается в том, чтобы разбить действия курьера на несколько функций для эффективного распределение времени, а также придать его задаче больше ясности и понимания с какого этапа начинать, и что делать дальше,не упустив какого-либо действия. Количество у</w:t>
      </w:r>
      <w:r>
        <w:t>ровней в данной декомпозиции 5.</w:t>
      </w:r>
    </w:p>
    <w:p w:rsidR="00C71FAD" w:rsidRDefault="00C71FAD">
      <w:pPr>
        <w:pStyle w:val="Standard"/>
        <w:rPr>
          <w:b/>
          <w:bCs/>
        </w:rPr>
      </w:pPr>
    </w:p>
    <w:p w:rsidR="00C71FAD" w:rsidRDefault="003D7F39">
      <w:pPr>
        <w:pStyle w:val="Standard"/>
      </w:pPr>
      <w:r>
        <w:rPr>
          <w:b/>
          <w:bCs/>
        </w:rPr>
        <w:t>Объектный вид</w:t>
      </w:r>
      <w:r>
        <w:t xml:space="preserve"> декомпозиции(действующих ролей):</w:t>
      </w:r>
      <w:r>
        <w:rPr>
          <w:noProof/>
          <w:lang w:val="en-US" w:eastAsia="en-US" w:bidi="ar-SA"/>
        </w:rPr>
        <w:drawing>
          <wp:anchor distT="0" distB="0" distL="114300" distR="114300" simplePos="0" relativeHeight="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118890" cy="2430749"/>
            <wp:effectExtent l="0" t="0" r="0" b="7651"/>
            <wp:wrapTopAndBottom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8890" cy="2430749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:rsidR="00C71FAD" w:rsidRDefault="003D7F39">
      <w:pPr>
        <w:pStyle w:val="Standard"/>
      </w:pPr>
      <w:r>
        <w:t xml:space="preserve">     1.Курьер</w:t>
      </w:r>
    </w:p>
    <w:p w:rsidR="00C71FAD" w:rsidRDefault="003D7F39">
      <w:pPr>
        <w:pStyle w:val="Standard"/>
        <w:numPr>
          <w:ilvl w:val="1"/>
          <w:numId w:val="1"/>
        </w:numPr>
      </w:pPr>
      <w:r>
        <w:t>Просмотр доступных заказов</w:t>
      </w:r>
    </w:p>
    <w:p w:rsidR="00C71FAD" w:rsidRDefault="003D7F39">
      <w:pPr>
        <w:pStyle w:val="Standard"/>
        <w:numPr>
          <w:ilvl w:val="1"/>
          <w:numId w:val="1"/>
        </w:numPr>
      </w:pPr>
      <w:r>
        <w:t>Бронирование заказа</w:t>
      </w:r>
    </w:p>
    <w:p w:rsidR="00C71FAD" w:rsidRDefault="003D7F39">
      <w:pPr>
        <w:pStyle w:val="Standard"/>
        <w:numPr>
          <w:ilvl w:val="1"/>
          <w:numId w:val="1"/>
        </w:numPr>
      </w:pPr>
      <w:r>
        <w:t>Забор заказа из точки</w:t>
      </w:r>
    </w:p>
    <w:p w:rsidR="00C71FAD" w:rsidRDefault="003D7F39">
      <w:pPr>
        <w:pStyle w:val="Standard"/>
        <w:numPr>
          <w:ilvl w:val="1"/>
          <w:numId w:val="1"/>
        </w:numPr>
      </w:pPr>
      <w:r>
        <w:t>Доставка заказа клиенту</w:t>
      </w:r>
    </w:p>
    <w:p w:rsidR="00C71FAD" w:rsidRDefault="003D7F39">
      <w:pPr>
        <w:pStyle w:val="Standard"/>
        <w:numPr>
          <w:ilvl w:val="1"/>
          <w:numId w:val="1"/>
        </w:numPr>
      </w:pPr>
      <w:r>
        <w:t>Указание в приложении доставки</w:t>
      </w:r>
    </w:p>
    <w:p w:rsidR="00C71FAD" w:rsidRDefault="003D7F39">
      <w:pPr>
        <w:pStyle w:val="Standard"/>
        <w:numPr>
          <w:ilvl w:val="1"/>
          <w:numId w:val="1"/>
        </w:numPr>
      </w:pPr>
      <w:r>
        <w:t>Оставление обратной связи</w:t>
      </w:r>
    </w:p>
    <w:p w:rsidR="00C71FAD" w:rsidRDefault="003D7F39">
      <w:pPr>
        <w:pStyle w:val="Standard"/>
      </w:pPr>
      <w:r>
        <w:t xml:space="preserve">     2.Дисп</w:t>
      </w:r>
      <w:r>
        <w:t>етчер</w:t>
      </w:r>
    </w:p>
    <w:p w:rsidR="00C71FAD" w:rsidRDefault="003D7F39">
      <w:pPr>
        <w:pStyle w:val="Standard"/>
      </w:pPr>
      <w:r>
        <w:rPr>
          <w:b/>
          <w:bCs/>
        </w:rPr>
        <w:t xml:space="preserve">            2.1</w:t>
      </w:r>
      <w:r>
        <w:t>Предложение курьерам разных заказов</w:t>
      </w:r>
    </w:p>
    <w:p w:rsidR="00C71FAD" w:rsidRDefault="003D7F39">
      <w:pPr>
        <w:pStyle w:val="Standard"/>
      </w:pPr>
      <w:r>
        <w:rPr>
          <w:b/>
          <w:bCs/>
        </w:rPr>
        <w:t xml:space="preserve">            2.2</w:t>
      </w:r>
      <w:r>
        <w:t>Переназначение(при необходимости) заказов</w:t>
      </w:r>
    </w:p>
    <w:p w:rsidR="00C71FAD" w:rsidRDefault="003D7F39">
      <w:pPr>
        <w:pStyle w:val="Standard"/>
      </w:pPr>
      <w:r>
        <w:rPr>
          <w:b/>
          <w:bCs/>
        </w:rPr>
        <w:t xml:space="preserve">            2.3</w:t>
      </w:r>
      <w:r>
        <w:t>Взаимодействие с бухгалтерией для передачи информации</w:t>
      </w:r>
    </w:p>
    <w:p w:rsidR="00C71FAD" w:rsidRDefault="003D7F39">
      <w:pPr>
        <w:pStyle w:val="Standard"/>
      </w:pPr>
      <w:r>
        <w:t xml:space="preserve">     3.Бухгалтерия</w:t>
      </w:r>
    </w:p>
    <w:p w:rsidR="00C71FAD" w:rsidRDefault="003D7F39">
      <w:pPr>
        <w:pStyle w:val="Standard"/>
      </w:pPr>
      <w:r>
        <w:rPr>
          <w:b/>
          <w:bCs/>
        </w:rPr>
        <w:t xml:space="preserve">           3.1</w:t>
      </w:r>
      <w:r>
        <w:t>Взаимодействие с оператором для получени</w:t>
      </w:r>
      <w:r>
        <w:t>я информации о поступивших заказах</w:t>
      </w:r>
    </w:p>
    <w:p w:rsidR="00C71FAD" w:rsidRDefault="003D7F39">
      <w:pPr>
        <w:pStyle w:val="Standard"/>
      </w:pPr>
      <w:r>
        <w:rPr>
          <w:b/>
          <w:bCs/>
        </w:rPr>
        <w:t xml:space="preserve">           3.2</w:t>
      </w:r>
      <w:r>
        <w:t>Назначение этих заказов</w:t>
      </w:r>
    </w:p>
    <w:p w:rsidR="00C71FAD" w:rsidRDefault="003D7F39">
      <w:pPr>
        <w:pStyle w:val="Standard"/>
      </w:pPr>
      <w:r>
        <w:rPr>
          <w:b/>
          <w:bCs/>
        </w:rPr>
        <w:t xml:space="preserve">           3.3</w:t>
      </w:r>
      <w:r>
        <w:t>Начисление оплаты работы курьеров после выполненного заказа</w:t>
      </w:r>
    </w:p>
    <w:p w:rsidR="00C71FAD" w:rsidRDefault="003D7F39">
      <w:pPr>
        <w:pStyle w:val="Standard"/>
      </w:pPr>
      <w:r>
        <w:t xml:space="preserve">     4.Администратор</w:t>
      </w:r>
    </w:p>
    <w:p w:rsidR="00C71FAD" w:rsidRDefault="003D7F39">
      <w:pPr>
        <w:pStyle w:val="Standard"/>
      </w:pPr>
      <w:r>
        <w:rPr>
          <w:b/>
          <w:bCs/>
        </w:rPr>
        <w:t xml:space="preserve">          4.1</w:t>
      </w:r>
      <w:r>
        <w:t>Регистрация курьеров</w:t>
      </w:r>
    </w:p>
    <w:p w:rsidR="00C71FAD" w:rsidRDefault="003D7F39">
      <w:pPr>
        <w:pStyle w:val="Standard"/>
      </w:pPr>
      <w:r>
        <w:rPr>
          <w:b/>
          <w:bCs/>
        </w:rPr>
        <w:t xml:space="preserve">          4.2</w:t>
      </w:r>
      <w:r>
        <w:t>Назначение всем права доступа</w:t>
      </w:r>
    </w:p>
    <w:p w:rsidR="00C71FAD" w:rsidRDefault="003D7F39">
      <w:pPr>
        <w:pStyle w:val="Standard"/>
      </w:pPr>
      <w:r>
        <w:t xml:space="preserve">       </w:t>
      </w:r>
    </w:p>
    <w:p w:rsidR="00C71FAD" w:rsidRDefault="003D7F39">
      <w:pPr>
        <w:pStyle w:val="Standard"/>
      </w:pPr>
      <w:r>
        <w:rPr>
          <w:b/>
          <w:bCs/>
        </w:rPr>
        <w:t xml:space="preserve">Цель </w:t>
      </w:r>
      <w:r>
        <w:t xml:space="preserve">данной объектной декомпозиции – это понимание того,кто будет задействован в данной задаче,с кем будет происходить взаимодействие на разных этапах выполнения задачи(задач).Количество </w:t>
      </w:r>
      <w:r>
        <w:rPr>
          <w:b/>
          <w:bCs/>
        </w:rPr>
        <w:t>уровней</w:t>
      </w:r>
      <w:r>
        <w:t xml:space="preserve"> данной декомпозиции – 4.</w:t>
      </w:r>
    </w:p>
    <w:p w:rsidR="00C71FAD" w:rsidRDefault="00C71FAD">
      <w:pPr>
        <w:pStyle w:val="Standard"/>
      </w:pPr>
    </w:p>
    <w:sectPr w:rsidR="00C71FAD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000" w:rsidRDefault="003D7F39">
      <w:r>
        <w:separator/>
      </w:r>
    </w:p>
  </w:endnote>
  <w:endnote w:type="continuationSeparator" w:id="0">
    <w:p w:rsidR="00000000" w:rsidRDefault="003D7F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0000" w:rsidRDefault="003D7F39">
      <w:r>
        <w:rPr>
          <w:color w:val="000000"/>
        </w:rPr>
        <w:separator/>
      </w:r>
    </w:p>
  </w:footnote>
  <w:footnote w:type="continuationSeparator" w:id="0">
    <w:p w:rsidR="00000000" w:rsidRDefault="003D7F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8B00DC"/>
    <w:multiLevelType w:val="multilevel"/>
    <w:tmpl w:val="72F6C1C2"/>
    <w:styleLink w:val="WWNum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1080" w:hanging="360"/>
      </w:pPr>
    </w:lvl>
    <w:lvl w:ilvl="2">
      <w:start w:val="1"/>
      <w:numFmt w:val="decimal"/>
      <w:lvlText w:val="%1.%2.%3."/>
      <w:lvlJc w:val="left"/>
      <w:pPr>
        <w:ind w:left="1440" w:hanging="360"/>
      </w:pPr>
    </w:lvl>
    <w:lvl w:ilvl="3">
      <w:start w:val="1"/>
      <w:numFmt w:val="decimal"/>
      <w:lvlText w:val="%1.%2.%3.%4."/>
      <w:lvlJc w:val="left"/>
      <w:pPr>
        <w:ind w:left="1800" w:hanging="360"/>
      </w:pPr>
    </w:lvl>
    <w:lvl w:ilvl="4">
      <w:start w:val="1"/>
      <w:numFmt w:val="decimal"/>
      <w:lvlText w:val="%1.%2.%3.%4.%5."/>
      <w:lvlJc w:val="left"/>
      <w:pPr>
        <w:ind w:left="2160" w:hanging="360"/>
      </w:pPr>
    </w:lvl>
    <w:lvl w:ilvl="5">
      <w:start w:val="1"/>
      <w:numFmt w:val="decimal"/>
      <w:lvlText w:val="%1.%2.%3.%4.%5.%6."/>
      <w:lvlJc w:val="left"/>
      <w:pPr>
        <w:ind w:left="2520" w:hanging="360"/>
      </w:pPr>
    </w:lvl>
    <w:lvl w:ilvl="6">
      <w:start w:val="1"/>
      <w:numFmt w:val="decimal"/>
      <w:lvlText w:val="%1.%2.%3.%4.%5.%6.%7."/>
      <w:lvlJc w:val="left"/>
      <w:pPr>
        <w:ind w:left="2880" w:hanging="360"/>
      </w:pPr>
    </w:lvl>
    <w:lvl w:ilvl="7">
      <w:start w:val="1"/>
      <w:numFmt w:val="decimal"/>
      <w:lvlText w:val="%1.%2.%3.%4.%5.%6.%7.%8."/>
      <w:lvlJc w:val="left"/>
      <w:pPr>
        <w:ind w:left="3240" w:hanging="360"/>
      </w:pPr>
    </w:lvl>
    <w:lvl w:ilvl="8">
      <w:start w:val="1"/>
      <w:numFmt w:val="decimal"/>
      <w:lvlText w:val="%1.%2.%3.%4.%5.%6.%7.%8.%9."/>
      <w:lvlJc w:val="left"/>
      <w:pPr>
        <w:ind w:left="360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revisionView w:inkAnnotations="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</w:compat>
  <w:rsids>
    <w:rsidRoot w:val="00C71FAD"/>
    <w:rsid w:val="003D7F39"/>
    <w:rsid w:val="00C71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82207D38-2EC7-4504-B46E-7EF37644A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Arial Unicode MS"/>
        <w:kern w:val="3"/>
        <w:sz w:val="24"/>
        <w:szCs w:val="24"/>
        <w:lang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numbering" w:customStyle="1" w:styleId="WWNum1">
    <w:name w:val="WWNum1"/>
    <w:basedOn w:val="NoList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194</Words>
  <Characters>1111</Characters>
  <Application>Microsoft Office Word</Application>
  <DocSecurity>4</DocSecurity>
  <Lines>9</Lines>
  <Paragraphs>2</Paragraphs>
  <ScaleCrop>false</ScaleCrop>
  <Company/>
  <LinksUpToDate>false</LinksUpToDate>
  <CharactersWithSpaces>1303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алина мклина</dc:creator>
  <cp:lastModifiedBy>word</cp:lastModifiedBy>
  <cp:revision>2</cp:revision>
  <dcterms:created xsi:type="dcterms:W3CDTF">2024-12-10T08:45:00Z</dcterms:created>
  <dcterms:modified xsi:type="dcterms:W3CDTF">2024-12-10T08:45:00Z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r8>4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