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A66BC9">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A66BC9">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A66BC9">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A66BC9">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A66BC9">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A66BC9">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A66BC9">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A66BC9">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A66BC9">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A66BC9">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A66BC9">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A66BC9">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A66BC9">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A66BC9">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A66BC9">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A66BC9">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A66BC9">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A66BC9">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A66BC9">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A66BC9">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A66BC9">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A66BC9">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A66BC9">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A66BC9">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A66BC9">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A66BC9">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A66BC9">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A66BC9">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A66BC9">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涵蓋動漫、影視、流行音樂、飲食及觀光旅遊等多元領域。根據交通部觀光署統計，日本常年位居國人出國目的地榜首；此外，歷年台北國際動漫節（TiCA）參觀人次屢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因此，隨著智慧型手機的高度普及，以及電腦視覺（Computer Vision）與人工智慧（AI）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建構「沉浸式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問路），讓使用者透過對話練習口說與聽力，並給予語法即時糾正與假名標音輔助。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後端處理，實現「即拍即學」功能。這將大幅改變傳統學習模式，將使用者的日常生活環境轉化為無限的客製化教材，提升單字記憶的留存率。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羈絆與具象化的成長數據，預期能顯著提升使用者的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4B54B942"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Replies）」等輔助功能。在兼顧沉浸式全日文環境的同時，給予使用者極高的便利性，高度滿足碎片化時間的學習需求。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65C53A36" w:rsidR="004D1271" w:rsidRDefault="004D1271" w:rsidP="004D1271">
      <w:pPr>
        <w:numPr>
          <w:ilvl w:val="0"/>
          <w:numId w:val="40"/>
        </w:numPr>
        <w:ind w:firstLineChars="0"/>
        <w:jc w:val="both"/>
        <w:rPr>
          <w:rFonts w:ascii="標楷體" w:eastAsia="標楷體" w:hAnsi="標楷體"/>
          <w:sz w:val="28"/>
          <w:szCs w:val="28"/>
        </w:rPr>
      </w:pPr>
      <w:r w:rsidRPr="00721365">
        <w:rPr>
          <w:rFonts w:ascii="標楷體" w:eastAsia="標楷體" w:hAnsi="標楷體" w:hint="eastAsia"/>
          <w:sz w:val="28"/>
          <w:szCs w:val="28"/>
          <w:highlight w:val="green"/>
        </w:rPr>
        <w:t>敏捷式開發與階段性交付</w:t>
      </w:r>
      <w:r w:rsidRPr="004D1271">
        <w:rPr>
          <w:rFonts w:ascii="標楷體" w:eastAsia="標楷體" w:hAnsi="標楷體" w:hint="eastAsia"/>
          <w:sz w:val="28"/>
          <w:szCs w:val="28"/>
        </w:rPr>
        <w:t>： 本專案採敏捷開發（Agile Development）模式</w:t>
      </w:r>
      <w:r w:rsidR="00721365">
        <w:rPr>
          <w:rFonts w:ascii="標楷體" w:eastAsia="標楷體" w:hAnsi="標楷體" w:hint="eastAsia"/>
          <w:sz w:val="28"/>
          <w:szCs w:val="28"/>
        </w:rPr>
        <w:t>，</w:t>
      </w:r>
      <w:r w:rsidR="00721365" w:rsidRPr="00721365">
        <w:rPr>
          <w:rFonts w:ascii="標楷體" w:eastAsia="標楷體" w:hAnsi="標楷體" w:hint="eastAsia"/>
          <w:sz w:val="28"/>
          <w:szCs w:val="28"/>
        </w:rPr>
        <w:t>以人為本、循序漸進的軟體開發方法</w:t>
      </w:r>
      <w:r w:rsidRPr="004D1271">
        <w:rPr>
          <w:rFonts w:ascii="標楷體" w:eastAsia="標楷體" w:hAnsi="標楷體" w:hint="eastAsia"/>
          <w:sz w:val="28"/>
          <w:szCs w:val="28"/>
        </w:rPr>
        <w:t>，</w:t>
      </w:r>
      <w:r w:rsidR="00247368">
        <w:rPr>
          <w:rFonts w:ascii="標楷體" w:eastAsia="標楷體" w:hAnsi="標楷體" w:hint="eastAsia"/>
          <w:sz w:val="28"/>
          <w:szCs w:val="28"/>
        </w:rPr>
        <w:t xml:space="preserve"> </w:t>
      </w:r>
      <w:r w:rsidRPr="004D1271">
        <w:rPr>
          <w:rFonts w:ascii="標楷體" w:eastAsia="標楷體" w:hAnsi="標楷體" w:hint="eastAsia"/>
          <w:sz w:val="28"/>
          <w:szCs w:val="28"/>
        </w:rPr>
        <w:t>將整體時程拆分為「需求分析、核心技術驗證（影像辨識與 LLM 介接）、前端介面實作、後端資料庫建置、系統整合與封測」五大階段。</w:t>
      </w:r>
    </w:p>
    <w:p w14:paraId="5A571FC7" w14:textId="32012841"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務實開發策略：優先完成「單字」與「對話」等核心功能，後續再擴充「學習小組」與「旅遊情境包」，確保專案準時產出。</w:t>
      </w:r>
    </w:p>
    <w:p w14:paraId="717204ED" w14:textId="47BCAAAC"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善用管理工具：使用甘特圖安排時程，並透過 Git 管理程式碼版本，確保開發過程順利且減少錯誤。</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661D398A" w14:textId="4151199E"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多元且具彈性的獲利矩陣：</w:t>
      </w:r>
      <w:r w:rsidRPr="00247368">
        <w:rPr>
          <w:rFonts w:ascii="標楷體" w:eastAsia="標楷體" w:hAnsi="標楷體"/>
          <w:sz w:val="28"/>
          <w:szCs w:val="28"/>
          <w:highlight w:val="yellow"/>
        </w:rPr>
        <w:t>系統採用 Freemium（免費增值）商業模式</w:t>
      </w:r>
      <w:r w:rsidRPr="00CC2794">
        <w:rPr>
          <w:rFonts w:ascii="標楷體" w:eastAsia="標楷體" w:hAnsi="標楷體"/>
          <w:sz w:val="28"/>
          <w:szCs w:val="28"/>
        </w:rPr>
        <w:t>，透過免費基礎功能快速累積活躍用戶， 再透過訂閱制與 J-Pts 點數系統轉換付費用戶，形成持續性收益循環。</w:t>
      </w:r>
    </w:p>
    <w:p w14:paraId="37EF6870"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收益來源包含三個層次：</w:t>
      </w:r>
    </w:p>
    <w:p w14:paraId="1F32BD63" w14:textId="2B0D87E9"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（1）訂閱制：月訂閱 NT$99/月（贈100點）、年訂閱 NT$899/年（贈1500點）， 並提供7天免費試用（一生一次），到期自動轉為正式訂閱。</w:t>
      </w:r>
    </w:p>
    <w:p w14:paraId="053DC369" w14:textId="62567D30"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（2）</w:t>
      </w:r>
      <w:r w:rsidRPr="00CC2794">
        <w:rPr>
          <w:rFonts w:ascii="標楷體" w:eastAsia="標楷體" w:hAnsi="標楷體"/>
          <w:sz w:val="28"/>
          <w:szCs w:val="28"/>
        </w:rPr>
        <w:t>J-Pts 點數購買：入門包 NT$50/50點、中包 NT$90/100點、 大包 NT$160/250點，購買越多單價越低，引導用戶選擇大包。</w:t>
      </w:r>
    </w:p>
    <w:p w14:paraId="3AE70E1D" w14:textId="77777777"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（3）</w:t>
      </w:r>
      <w:r w:rsidRPr="00CC2794">
        <w:rPr>
          <w:rFonts w:ascii="標楷體" w:eastAsia="標楷體" w:hAnsi="標楷體"/>
          <w:sz w:val="28"/>
          <w:szCs w:val="28"/>
        </w:rPr>
        <w:t>點數消費循環：點數可用於加購拍照次數（30點/+5次）、 AI對話次數（30點/+5次）、擴充單字收藏空間（50點/+50個）， 以及學習小組押金（免費用戶20點、</w:t>
      </w:r>
      <w:r w:rsidRPr="00CC2794">
        <w:rPr>
          <w:rFonts w:ascii="標楷體" w:eastAsia="標楷體" w:hAnsi="標楷體"/>
          <w:sz w:val="28"/>
          <w:szCs w:val="28"/>
        </w:rPr>
        <w:lastRenderedPageBreak/>
        <w:t>訂閱用戶10點）， 形成持續性的微型消費動機。</w:t>
      </w:r>
    </w:p>
    <w:p w14:paraId="421F3839" w14:textId="0F1B4B2A"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精準的成本與收益投報（ROI）：假設情境試算：100位活躍用戶中，20%選擇月訂閱（NT$99×20＝NT$1,980）、 5%選擇年訂閱（NT$899÷12×5</w:t>
      </w:r>
      <w:r w:rsidRPr="00CC2794">
        <w:rPr>
          <w:rFonts w:ascii="Times New Roman" w:eastAsia="標楷體" w:hAnsi="Times New Roman" w:cs="Times New Roman"/>
          <w:sz w:val="28"/>
          <w:szCs w:val="28"/>
        </w:rPr>
        <w:t>≈</w:t>
      </w:r>
      <w:r w:rsidRPr="00CC2794">
        <w:rPr>
          <w:rFonts w:ascii="標楷體" w:eastAsia="標楷體" w:hAnsi="標楷體"/>
          <w:sz w:val="28"/>
          <w:szCs w:val="28"/>
        </w:rPr>
        <w:t>NT$375）、30%購買點數（平均NT$90×30＝NT$2,700）， 月收入約 NT$5,055，可支撐基本 API 與伺服器費用。 在成本端，團隊將精算 Gemini API 的 Token 消耗量與雲端伺服器流量成本， 確保訂閱定價與點數經濟能創造正向現金流。</w:t>
      </w:r>
    </w:p>
    <w:p w14:paraId="11EE803D" w14:textId="05C6E036" w:rsidR="004C7404" w:rsidRPr="00CC2794" w:rsidRDefault="00E5449C" w:rsidP="00CC2794">
      <w:pPr>
        <w:pStyle w:val="ac"/>
        <w:numPr>
          <w:ilvl w:val="0"/>
          <w:numId w:val="13"/>
        </w:numPr>
        <w:tabs>
          <w:tab w:val="left" w:pos="709"/>
        </w:tabs>
        <w:ind w:leftChars="0" w:firstLineChars="0"/>
        <w:jc w:val="both"/>
        <w:rPr>
          <w:rFonts w:ascii="標楷體" w:eastAsia="標楷體" w:hAnsi="標楷體"/>
          <w:sz w:val="28"/>
          <w:szCs w:val="28"/>
        </w:rPr>
      </w:pPr>
      <w:r w:rsidRPr="00CC2794">
        <w:rPr>
          <w:rFonts w:ascii="標楷體" w:eastAsia="標楷體" w:hAnsi="標楷體" w:hint="eastAsia"/>
          <w:sz w:val="28"/>
          <w:szCs w:val="28"/>
        </w:rPr>
        <w:t>技術可行性</w:t>
      </w:r>
      <w:r w:rsidR="004C7404" w:rsidRPr="00CC2794">
        <w:rPr>
          <w:rFonts w:ascii="標楷體" w:eastAsia="標楷體" w:hAnsi="標楷體" w:hint="eastAsia"/>
          <w:sz w:val="28"/>
          <w:szCs w:val="28"/>
        </w:rPr>
        <w:t xml:space="preserve"> (</w:t>
      </w:r>
      <w:r w:rsidRPr="00CC2794">
        <w:rPr>
          <w:rFonts w:ascii="標楷體" w:eastAsia="標楷體" w:hAnsi="標楷體"/>
          <w:sz w:val="28"/>
          <w:szCs w:val="28"/>
        </w:rPr>
        <w:t>Technical Feasibility</w:t>
      </w:r>
      <w:r w:rsidR="004C7404" w:rsidRPr="00CC2794">
        <w:rPr>
          <w:rFonts w:ascii="標楷體" w:eastAsia="標楷體" w:hAnsi="標楷體" w:hint="eastAsia"/>
          <w:sz w:val="28"/>
          <w:szCs w:val="28"/>
        </w:rPr>
        <w:t>)</w:t>
      </w:r>
    </w:p>
    <w:p w14:paraId="5921BBE6" w14:textId="3E744334" w:rsidR="00AA5516" w:rsidRPr="00CC2794" w:rsidRDefault="00AA5516" w:rsidP="00CC2794">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為核心，穩定串接強大的生成式大型語言模型（LLM）與電腦視覺（Computer Vision）API。</w:t>
      </w:r>
    </w:p>
    <w:p w14:paraId="5F3F09CC" w14:textId="64C5A07F" w:rsid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API 串接與資料傳輸：建置穩定後端系統，能一次打包並傳輸多種學習資料（含對話文字、語法糾正、發音與翻譯）至前端 App。</w:t>
      </w:r>
    </w:p>
    <w:p w14:paraId="0CAB2007" w14:textId="21391A89" w:rsidR="00340B94" w:rsidRP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隱私保護與資安合規： 專案實施嚴格遵守《個人資料保護法》（PDPA），使用者上傳之環境照片與語音對話紀錄，皆經過加密傳輸且不作為侵犯隱私之用途，並提供完善的帳戶刪除與資料清除機制。</w:t>
      </w:r>
    </w:p>
    <w:p w14:paraId="40BFDA2F" w14:textId="24F7E66B" w:rsidR="00812CC8" w:rsidRPr="00CC2794" w:rsidRDefault="00812CC8" w:rsidP="00CC2794">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w:t>
      </w:r>
      <w:r w:rsidRPr="00812CC8">
        <w:rPr>
          <w:rFonts w:ascii="標楷體" w:eastAsia="標楷體" w:hAnsi="標楷體" w:hint="eastAsia"/>
          <w:sz w:val="28"/>
          <w:szCs w:val="28"/>
        </w:rPr>
        <w:lastRenderedPageBreak/>
        <w:t>成），皆完全遵循原廠之開發者協議與商業使用條款，確保系統在智慧財產權與技術授權上具備絕對的合法性與可靠性。</w:t>
      </w: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3AB1953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 xml:space="preserve">目標客群 具備基礎日語能力（如 N5～N4）但缺乏口說環境的語言學習者、準備前往日本（如京阪神地區）自由行且需要實用會話的旅客，以及希望與特定設定角色（如關西腔、動漫屬性）進行情境互動的 </w:t>
      </w:r>
      <w:r w:rsidRPr="00D6327C">
        <w:rPr>
          <w:rFonts w:ascii="標楷體" w:eastAsia="標楷體" w:hAnsi="標楷體" w:hint="eastAsia"/>
          <w:sz w:val="28"/>
          <w:szCs w:val="28"/>
          <w:highlight w:val="green"/>
        </w:rPr>
        <w:t xml:space="preserve">ACG </w:t>
      </w:r>
      <w:r w:rsidR="00D6327C" w:rsidRPr="00D6327C">
        <w:rPr>
          <w:rFonts w:ascii="標楷體" w:eastAsia="標楷體" w:hAnsi="標楷體"/>
          <w:sz w:val="28"/>
          <w:szCs w:val="28"/>
          <w:highlight w:val="green"/>
        </w:rPr>
        <w:t>(</w:t>
      </w:r>
      <w:r w:rsidR="00D6327C" w:rsidRPr="00D6327C">
        <w:rPr>
          <w:rFonts w:ascii="標楷體" w:eastAsia="標楷體" w:hAnsi="標楷體" w:hint="eastAsia"/>
          <w:sz w:val="28"/>
          <w:szCs w:val="28"/>
          <w:highlight w:val="green"/>
        </w:rPr>
        <w:t>Anime（日本動畫）、Comic（漫畫）、Game（遊戲） 的合稱</w:t>
      </w:r>
      <w:r w:rsidR="00D6327C" w:rsidRPr="00D6327C">
        <w:rPr>
          <w:rFonts w:ascii="標楷體" w:eastAsia="標楷體" w:hAnsi="標楷體"/>
          <w:sz w:val="28"/>
          <w:szCs w:val="28"/>
          <w:highlight w:val="green"/>
        </w:rPr>
        <w:t>)</w:t>
      </w:r>
      <w:r w:rsidRPr="00D270A6">
        <w:rPr>
          <w:rFonts w:ascii="標楷體" w:eastAsia="標楷體" w:hAnsi="標楷體" w:hint="eastAsia"/>
          <w:sz w:val="28"/>
          <w:szCs w:val="28"/>
        </w:rPr>
        <w:t>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16120FF2" w:rsidR="002412CF"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通路主要透過 App Store 與 Google Play 雙平台發布。前期宣傳將利用大專院校校園社團與日語課程進行冷啟動推廣，線上則透過短影音展示 AI 實際對話的有趣過程，精準觸及對日本文化感興趣的潛在用戶。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A877DF">
        <w:rPr>
          <w:rFonts w:ascii="標楷體" w:eastAsia="標楷體" w:hAnsi="標楷體" w:hint="eastAsia"/>
          <w:sz w:val="28"/>
          <w:szCs w:val="28"/>
          <w:highlight w:val="yellow"/>
        </w:rPr>
        <w:t>核心目標</w:t>
      </w:r>
      <w:r w:rsidRPr="00D270A6">
        <w:rPr>
          <w:rFonts w:ascii="標楷體" w:eastAsia="標楷體" w:hAnsi="標楷體" w:hint="eastAsia"/>
          <w:sz w:val="28"/>
          <w:szCs w:val="28"/>
        </w:rPr>
        <w:t xml:space="preserve"> 透過 Flutter 跨平台技術與 Gemini 生成式 AI 的整合，解決傳統學</w:t>
      </w:r>
      <w:r w:rsidRPr="00D270A6">
        <w:rPr>
          <w:rFonts w:ascii="標楷體" w:eastAsia="標楷體" w:hAnsi="標楷體" w:hint="eastAsia"/>
          <w:sz w:val="28"/>
          <w:szCs w:val="28"/>
        </w:rPr>
        <w:lastRenderedPageBreak/>
        <w:t>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B5BD38" w14:textId="77777777" w:rsidR="00CC2794"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收益來源</w:t>
      </w:r>
    </w:p>
    <w:p w14:paraId="50DA04D6" w14:textId="77777777" w:rsid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訂閱制收益： 提供月訂閱（NT$99/月）與年訂閱（NT$899/年）兩種方案，訂閱後分別贈送100點與 1500點。首次訂閱可享7天免費試用（一生一次），試用到期後自動轉為正式訂閱。 訂閱用戶享有拍照辨識無限次、AI對話無限次、單字收藏無限個，以及學習小組 每周3次免費參加等權益，相較免費用戶具有顯著功能優勢。</w:t>
      </w:r>
    </w:p>
    <w:p w14:paraId="6C997895" w14:textId="6DCEA7D1" w:rsidR="00AB58ED" w:rsidRDefault="00CC2794" w:rsidP="00AB58ED">
      <w:pPr>
        <w:ind w:left="420" w:firstLineChars="0" w:firstLine="0"/>
        <w:jc w:val="both"/>
        <w:rPr>
          <w:rFonts w:ascii="標楷體" w:eastAsia="標楷體" w:hAnsi="標楷體"/>
          <w:sz w:val="28"/>
          <w:szCs w:val="28"/>
        </w:rPr>
      </w:pPr>
      <w:r w:rsidRPr="00CC2794">
        <w:rPr>
          <w:rFonts w:ascii="標楷體" w:eastAsia="標楷體" w:hAnsi="標楷體"/>
          <w:sz w:val="28"/>
          <w:szCs w:val="28"/>
        </w:rPr>
        <w:t>J-Pts 點數系統收益： 提供三種購點方案（入門包 NT$50/50點、中包 NT$90/100點、大包 NT$160/250點）， 買越多單價越低，引導用戶選擇大包。點數可用於：</w:t>
      </w:r>
    </w:p>
    <w:p w14:paraId="4B70996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加購拍照辨識次數（30點/+5次，永久有效）</w:t>
      </w:r>
    </w:p>
    <w:p w14:paraId="6F4F813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lastRenderedPageBreak/>
        <w:t>- 加購 AI 對話次數（30點/+5次，永久有效）</w:t>
      </w:r>
    </w:p>
    <w:p w14:paraId="744C2A7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擴充單字收藏空間（50點/+50個，最多至500個）</w:t>
      </w:r>
    </w:p>
    <w:p w14:paraId="52239EEA"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學習小組押金（免費用戶20點、訂閱用戶10點，達成任務退還並給予獎勵）</w:t>
      </w:r>
    </w:p>
    <w:p w14:paraId="35BF07E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xml:space="preserve"> - 折抵訂閱費（100點折抵 NT$10，每次最多500點，限第二次起續訂使用） </w:t>
      </w:r>
    </w:p>
    <w:p w14:paraId="2472F4B4" w14:textId="7C9EA4CB" w:rsidR="002412CF" w:rsidRP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點數賺取機制（增加黏著度）： 用戶可透過學習小組達成任務獲得點數獎勵，首次達成依難度給予10/20/40點， 激勵用戶持續參與並自然累積消費動能。</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為了赴日旅遊而學習，不需要艱澀文法，只求能聽懂並開口解決「點餐、問路、購物」等實用生存需求。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熱愛日本動漫、偶像或影視作品，希望能聽懂原文台詞，甚至幻想能與喜愛的角色進行對話互動。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w:t>
      </w:r>
      <w:r w:rsidRPr="00D270A6">
        <w:rPr>
          <w:rFonts w:ascii="標楷體" w:eastAsia="標楷體" w:hAnsi="標楷體" w:hint="eastAsia"/>
          <w:sz w:val="28"/>
          <w:szCs w:val="28"/>
        </w:rPr>
        <w:lastRenderedPageBreak/>
        <w:t>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App」正面競爭，而是精準鎖定以下三個具備高度「口說互動需求」的目標市場：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計畫前往日本（如京阪神），迫切需要「行前情境模擬訓練」的實戰派受眾。</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App（如：五十音記憶、文法題庫）或是費用高昂的真人線上家教（如：AmazingTalker），本產品的市場定位為： 「低門檻、高自由度、零壓力的專屬 AI 日語會話陪練員」。</w:t>
      </w:r>
    </w:p>
    <w:p w14:paraId="50885C3E" w14:textId="3A50DBAB" w:rsidR="002412CF"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「非腳本式的真實情境演練」</w:t>
      </w:r>
      <w:r w:rsidRPr="00D270A6">
        <w:rPr>
          <w:rFonts w:ascii="標楷體" w:eastAsia="標楷體" w:hAnsi="標楷體" w:hint="eastAsia"/>
          <w:sz w:val="28"/>
          <w:szCs w:val="28"/>
        </w:rPr>
        <w:t>，讓使用者以極低的成本（Freemium 模式），隨時隨地享受有如</w:t>
      </w:r>
      <w:r w:rsidRPr="008933BC">
        <w:rPr>
          <w:rFonts w:ascii="標楷體" w:eastAsia="標楷體" w:hAnsi="標楷體" w:hint="eastAsia"/>
          <w:sz w:val="28"/>
          <w:szCs w:val="28"/>
          <w:highlight w:val="yellow"/>
        </w:rPr>
        <w:t>真人般自然、且能即時糾正語法的對話體驗</w:t>
      </w:r>
      <w:r w:rsidRPr="00D270A6">
        <w:rPr>
          <w:rFonts w:ascii="標楷體" w:eastAsia="標楷體" w:hAnsi="標楷體" w:hint="eastAsia"/>
          <w:sz w:val="28"/>
          <w:szCs w:val="28"/>
        </w:rPr>
        <w:t>，填補「傳統 App」與「真人外師」之間的巨大市場空缺。</w:t>
      </w:r>
    </w:p>
    <w:p w14:paraId="7142DEE2" w14:textId="77777777" w:rsidR="001167CF" w:rsidRDefault="00AB58ED" w:rsidP="001167CF">
      <w:pPr>
        <w:ind w:firstLine="560"/>
        <w:jc w:val="both"/>
        <w:rPr>
          <w:rFonts w:ascii="標楷體" w:eastAsia="標楷體" w:hAnsi="標楷體"/>
          <w:sz w:val="28"/>
          <w:szCs w:val="28"/>
        </w:rPr>
      </w:pPr>
      <w:r w:rsidRPr="00AB58ED">
        <w:rPr>
          <w:rFonts w:ascii="標楷體" w:eastAsia="標楷體" w:hAnsi="標楷體" w:hint="eastAsia"/>
          <w:sz w:val="28"/>
          <w:szCs w:val="28"/>
        </w:rPr>
        <w:t>相較於競品的「全付費」或「純廣告」模式，本產品透過彈性的 J-Pts 點數制度讓使用者「用多少付多少」，大幅降低消費門檻，同時透過訂閱制保障高頻用戶的</w:t>
      </w:r>
      <w:r w:rsidRPr="00AB58ED">
        <w:rPr>
          <w:rFonts w:ascii="標楷體" w:eastAsia="標楷體" w:hAnsi="標楷體" w:hint="eastAsia"/>
          <w:sz w:val="28"/>
          <w:szCs w:val="28"/>
        </w:rPr>
        <w:lastRenderedPageBreak/>
        <w:t>極致體驗，形成清晰的免費→點數→訂閱用戶升級路徑。</w:t>
      </w:r>
      <w:bookmarkStart w:id="11" w:name="_Toc228180315"/>
    </w:p>
    <w:p w14:paraId="34FD012D" w14:textId="3B66C93C" w:rsidR="002412CF" w:rsidRPr="001167CF" w:rsidRDefault="002412CF" w:rsidP="001167CF">
      <w:pPr>
        <w:ind w:firstLine="480"/>
        <w:jc w:val="both"/>
        <w:rPr>
          <w:rFonts w:ascii="標楷體" w:eastAsia="標楷體" w:hAnsi="標楷體"/>
          <w:sz w:val="28"/>
          <w:szCs w:val="28"/>
        </w:rPr>
      </w:pPr>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情境化單字記憶點強，優於傳統背單字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48610762" w14:textId="77777777"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p w14:paraId="27BA9CDA" w14:textId="3C3A1999"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彈性付費設計（免費/點數/訂閱三層），大幅降低使用門檻</w:t>
            </w:r>
          </w:p>
          <w:p w14:paraId="7307DC0E" w14:textId="0BE19E72"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學習小組押金制度提升任務完成率，增加用戶黏著度與點數消費動機</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6988321C"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需連網使用，無離線學習功能</w:t>
            </w:r>
          </w:p>
          <w:p w14:paraId="7F040B0E" w14:textId="351F3B1F"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點數系統設計較複雜，新用戶理解成本較高</w:t>
            </w:r>
          </w:p>
          <w:p w14:paraId="28F74CF1" w14:textId="1A366DCE"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訂閱金流串接須符合 Apple / Google 平台審核規範，開發成本較高</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5300E59E" w14:textId="77777777" w:rsidR="002412CF"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p w14:paraId="359A0AD3" w14:textId="61B9A3A6" w:rsidR="00AB58ED" w:rsidRPr="00D270A6" w:rsidRDefault="00AB58ED" w:rsidP="00343E38">
            <w:pPr>
              <w:numPr>
                <w:ilvl w:val="0"/>
                <w:numId w:val="28"/>
              </w:numPr>
              <w:ind w:left="284" w:firstLineChars="0" w:firstLine="0"/>
              <w:rPr>
                <w:rFonts w:ascii="標楷體" w:eastAsia="標楷體" w:hAnsi="標楷體"/>
                <w:sz w:val="28"/>
                <w:szCs w:val="28"/>
              </w:rPr>
            </w:pPr>
            <w:r w:rsidRPr="00AB58ED">
              <w:rPr>
                <w:rFonts w:ascii="標楷體" w:eastAsia="標楷體" w:hAnsi="標楷體" w:hint="eastAsia"/>
                <w:sz w:val="28"/>
                <w:szCs w:val="28"/>
              </w:rPr>
              <w:t>競品可能推出更低價或完全免費的替代方案</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7691E913" w14:textId="77777777" w:rsidR="002412CF"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p w14:paraId="23FAAE33" w14:textId="5E2BE166" w:rsidR="00AB58ED" w:rsidRPr="00D270A6" w:rsidRDefault="00AB58ED" w:rsidP="00343E38">
            <w:pPr>
              <w:numPr>
                <w:ilvl w:val="0"/>
                <w:numId w:val="29"/>
              </w:numPr>
              <w:ind w:left="284" w:firstLineChars="0" w:firstLine="0"/>
              <w:rPr>
                <w:rFonts w:ascii="標楷體" w:eastAsia="標楷體" w:hAnsi="標楷體"/>
                <w:sz w:val="28"/>
                <w:szCs w:val="28"/>
              </w:rPr>
            </w:pPr>
            <w:r w:rsidRPr="00AB58ED">
              <w:rPr>
                <w:rFonts w:ascii="標楷體" w:eastAsia="標楷體" w:hAnsi="標楷體" w:hint="eastAsia"/>
                <w:sz w:val="28"/>
                <w:szCs w:val="28"/>
              </w:rPr>
              <w:t>以彈性付費模式吸引不同消費能力的學習者，擴大市場覆蓋率</w:t>
            </w:r>
          </w:p>
        </w:tc>
        <w:tc>
          <w:tcPr>
            <w:tcW w:w="2460" w:type="pct"/>
          </w:tcPr>
          <w:p w14:paraId="67522694" w14:textId="77777777" w:rsidR="00A6286C" w:rsidRDefault="002412CF"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rPr>
              <w:t>邀請日文老師協助校正 AI 生成的單字內容</w:t>
            </w:r>
          </w:p>
          <w:p w14:paraId="1E393D77" w14:textId="480E4AA3" w:rsidR="002412CF" w:rsidRPr="00A6286C" w:rsidRDefault="008933BC"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highlight w:val="green"/>
              </w:rPr>
              <w:t>未來會</w:t>
            </w:r>
            <w:r w:rsidR="002412CF" w:rsidRPr="00A6286C">
              <w:rPr>
                <w:rFonts w:ascii="標楷體" w:eastAsia="標楷體" w:hAnsi="標楷體" w:hint="eastAsia"/>
                <w:sz w:val="28"/>
                <w:szCs w:val="28"/>
                <w:highlight w:val="green"/>
              </w:rPr>
              <w:t>開發離線模式</w:t>
            </w:r>
            <w:r w:rsidR="002412CF" w:rsidRPr="00A6286C">
              <w:rPr>
                <w:rFonts w:ascii="標楷體" w:eastAsia="標楷體" w:hAnsi="標楷體" w:hint="eastAsia"/>
                <w:sz w:val="28"/>
                <w:szCs w:val="28"/>
              </w:rPr>
              <w:t>，讓收藏的單字也能隨時複習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595F9F32"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p w14:paraId="0ABA6EE7" w14:textId="4A378D09"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透過押金制學習小組與點數獎勵機制提升黏著度，有效對抗高流失率</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05460E13" w14:textId="2A2D5DE9" w:rsidR="002412CF" w:rsidRPr="005F322A" w:rsidRDefault="002412CF" w:rsidP="00343E38">
            <w:pPr>
              <w:numPr>
                <w:ilvl w:val="0"/>
                <w:numId w:val="30"/>
              </w:numPr>
              <w:ind w:left="284" w:firstLineChars="0" w:firstLine="0"/>
              <w:rPr>
                <w:rFonts w:ascii="標楷體" w:eastAsia="標楷體" w:hAnsi="標楷體"/>
                <w:sz w:val="28"/>
                <w:szCs w:val="28"/>
                <w:highlight w:val="green"/>
              </w:rPr>
            </w:pPr>
            <w:r w:rsidRPr="005F322A">
              <w:rPr>
                <w:rFonts w:ascii="標楷體" w:eastAsia="標楷體" w:hAnsi="標楷體" w:hint="eastAsia"/>
                <w:sz w:val="28"/>
                <w:szCs w:val="28"/>
                <w:highlight w:val="green"/>
              </w:rPr>
              <w:t xml:space="preserve">採用 Firebase </w:t>
            </w:r>
            <w:r w:rsidR="005F322A" w:rsidRPr="005F322A">
              <w:rPr>
                <w:rFonts w:ascii="標楷體" w:eastAsia="標楷體" w:hAnsi="標楷體" w:hint="eastAsia"/>
                <w:sz w:val="28"/>
                <w:szCs w:val="28"/>
                <w:highlight w:val="green"/>
              </w:rPr>
              <w:t>(Firebase 是 Google 推出的一套行動與網頁應用程式開發平台)</w:t>
            </w:r>
            <w:r w:rsidRPr="005F322A">
              <w:rPr>
                <w:rFonts w:ascii="標楷體" w:eastAsia="標楷體" w:hAnsi="標楷體" w:hint="eastAsia"/>
                <w:sz w:val="28"/>
                <w:szCs w:val="28"/>
                <w:highlight w:val="green"/>
              </w:rPr>
              <w:t>等成熟服務，加強資料安全</w:t>
            </w:r>
          </w:p>
          <w:p w14:paraId="213C72A3" w14:textId="37239AF6"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設計清楚的新手引導流程，降低點數系統的理解門檻</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1F964B5E" w:rsidR="00237D7C" w:rsidRPr="00477F66" w:rsidRDefault="005262F4" w:rsidP="00237D7C">
      <w:pPr>
        <w:ind w:firstLineChars="0" w:firstLine="0"/>
      </w:pPr>
      <w:r>
        <w:rPr>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Pr>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lastRenderedPageBreak/>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(註：如果你的相機拍照功能有用到)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3022F0" w:rsidRDefault="00D80060" w:rsidP="00D80060">
      <w:pPr>
        <w:numPr>
          <w:ilvl w:val="1"/>
          <w:numId w:val="38"/>
        </w:numPr>
        <w:ind w:firstLineChars="0"/>
        <w:rPr>
          <w:rFonts w:ascii="Arial Unicode MS" w:eastAsia="標楷體" w:hAnsi="Arial Unicode MS"/>
          <w:sz w:val="28"/>
          <w:szCs w:val="28"/>
          <w:highlight w:val="yellow"/>
        </w:rPr>
      </w:pPr>
      <w:r w:rsidRPr="003022F0">
        <w:rPr>
          <w:rFonts w:ascii="Arial Unicode MS" w:eastAsia="標楷體" w:hAnsi="Arial Unicode MS" w:hint="eastAsia"/>
          <w:sz w:val="28"/>
          <w:szCs w:val="28"/>
          <w:highlight w:val="yellow"/>
        </w:rPr>
        <w:t>行程內容畫面儲存與讀取：</w:t>
      </w:r>
      <w:r w:rsidRPr="003022F0">
        <w:rPr>
          <w:rFonts w:ascii="Arial Unicode MS" w:eastAsia="標楷體" w:hAnsi="Arial Unicode MS" w:hint="eastAsia"/>
          <w:sz w:val="28"/>
          <w:szCs w:val="28"/>
          <w:highlight w:val="yellow"/>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1424A5A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lastRenderedPageBreak/>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flatpickr</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python-dotenv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4530A648"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0E475416"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494708F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r w:rsidR="005142FC">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005142FC">
              <w:rPr>
                <w:rFonts w:ascii="Arial Unicode MS" w:eastAsia="標楷體" w:hAnsi="Arial Unicode MS" w:cs="Arial"/>
                <w:kern w:val="0"/>
                <w:szCs w:val="24"/>
              </w:rPr>
              <w:t>oogle</w:t>
            </w:r>
            <w:r w:rsidR="005142FC">
              <w:rPr>
                <w:rFonts w:ascii="Arial Unicode MS" w:eastAsia="標楷體" w:hAnsi="Arial Unicode MS" w:cs="Arial" w:hint="eastAsia"/>
                <w:kern w:val="0"/>
                <w:szCs w:val="24"/>
              </w:rPr>
              <w:t>文件</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914E3B" w14:paraId="367C696E" w14:textId="77777777" w:rsidTr="006257EF">
        <w:trPr>
          <w:trHeight w:val="582"/>
        </w:trPr>
        <w:tc>
          <w:tcPr>
            <w:tcW w:w="1183"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4"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2223D01" w:rsidR="00914E3B" w:rsidRPr="00914E3B" w:rsidRDefault="00914E3B" w:rsidP="00523967">
            <w:pPr>
              <w:ind w:firstLineChars="0" w:firstLine="0"/>
              <w:jc w:val="center"/>
              <w:rPr>
                <w:rFonts w:eastAsia="標楷體"/>
                <w:sz w:val="28"/>
              </w:rPr>
            </w:pPr>
            <w:r w:rsidRPr="00914E3B">
              <w:rPr>
                <w:rFonts w:eastAsia="標楷體" w:hint="eastAsia"/>
                <w:sz w:val="28"/>
              </w:rPr>
              <w:t>2</w:t>
            </w:r>
            <w:r w:rsidRPr="00914E3B">
              <w:rPr>
                <w:rFonts w:eastAsia="標楷體"/>
                <w:sz w:val="28"/>
              </w:rPr>
              <w:t>026</w:t>
            </w:r>
          </w:p>
        </w:tc>
      </w:tr>
      <w:tr w:rsidR="00914E3B" w:rsidRPr="00914E3B" w14:paraId="4C1BE25E" w14:textId="77777777" w:rsidTr="006257EF">
        <w:trPr>
          <w:trHeight w:val="505"/>
        </w:trPr>
        <w:tc>
          <w:tcPr>
            <w:tcW w:w="1183"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5"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0"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6257EF">
        <w:trPr>
          <w:trHeight w:val="67"/>
        </w:trPr>
        <w:tc>
          <w:tcPr>
            <w:tcW w:w="1183"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6257EF">
        <w:trPr>
          <w:trHeight w:val="283"/>
        </w:trPr>
        <w:tc>
          <w:tcPr>
            <w:tcW w:w="1183"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6257EF">
        <w:trPr>
          <w:trHeight w:val="283"/>
        </w:trPr>
        <w:tc>
          <w:tcPr>
            <w:tcW w:w="1183"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6257EF">
        <w:trPr>
          <w:trHeight w:val="176"/>
        </w:trPr>
        <w:tc>
          <w:tcPr>
            <w:tcW w:w="1183"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6257EF">
        <w:trPr>
          <w:trHeight w:val="283"/>
        </w:trPr>
        <w:tc>
          <w:tcPr>
            <w:tcW w:w="1183"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6257EF">
        <w:trPr>
          <w:trHeight w:val="283"/>
        </w:trPr>
        <w:tc>
          <w:tcPr>
            <w:tcW w:w="1183"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6257EF">
        <w:trPr>
          <w:trHeight w:val="283"/>
        </w:trPr>
        <w:tc>
          <w:tcPr>
            <w:tcW w:w="1183"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6257EF">
        <w:trPr>
          <w:trHeight w:val="283"/>
        </w:trPr>
        <w:tc>
          <w:tcPr>
            <w:tcW w:w="1183"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6257EF">
        <w:trPr>
          <w:trHeight w:val="283"/>
        </w:trPr>
        <w:tc>
          <w:tcPr>
            <w:tcW w:w="1183"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6257EF">
        <w:trPr>
          <w:trHeight w:val="283"/>
        </w:trPr>
        <w:tc>
          <w:tcPr>
            <w:tcW w:w="1183"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6257EF">
        <w:trPr>
          <w:trHeight w:val="283"/>
        </w:trPr>
        <w:tc>
          <w:tcPr>
            <w:tcW w:w="1183"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6257EF">
        <w:trPr>
          <w:trHeight w:val="283"/>
        </w:trPr>
        <w:tc>
          <w:tcPr>
            <w:tcW w:w="1183"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6257EF">
        <w:trPr>
          <w:trHeight w:val="283"/>
        </w:trPr>
        <w:tc>
          <w:tcPr>
            <w:tcW w:w="1183"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6257EF">
        <w:trPr>
          <w:trHeight w:val="283"/>
        </w:trPr>
        <w:tc>
          <w:tcPr>
            <w:tcW w:w="1183"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6257EF">
        <w:trPr>
          <w:trHeight w:val="283"/>
        </w:trPr>
        <w:tc>
          <w:tcPr>
            <w:tcW w:w="1183"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6257EF">
        <w:trPr>
          <w:trHeight w:val="283"/>
        </w:trPr>
        <w:tc>
          <w:tcPr>
            <w:tcW w:w="1183"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6257EF">
        <w:trPr>
          <w:trHeight w:val="283"/>
        </w:trPr>
        <w:tc>
          <w:tcPr>
            <w:tcW w:w="1183"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6257EF">
        <w:trPr>
          <w:trHeight w:val="77"/>
        </w:trPr>
        <w:tc>
          <w:tcPr>
            <w:tcW w:w="1183"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6257EF">
        <w:trPr>
          <w:trHeight w:val="283"/>
        </w:trPr>
        <w:tc>
          <w:tcPr>
            <w:tcW w:w="1183"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6257EF">
        <w:trPr>
          <w:trHeight w:val="283"/>
        </w:trPr>
        <w:tc>
          <w:tcPr>
            <w:tcW w:w="1183"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6257EF">
        <w:trPr>
          <w:trHeight w:val="283"/>
        </w:trPr>
        <w:tc>
          <w:tcPr>
            <w:tcW w:w="1183"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6257EF">
        <w:trPr>
          <w:trHeight w:val="283"/>
        </w:trPr>
        <w:tc>
          <w:tcPr>
            <w:tcW w:w="1183"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6257EF">
        <w:trPr>
          <w:trHeight w:val="283"/>
        </w:trPr>
        <w:tc>
          <w:tcPr>
            <w:tcW w:w="1183"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6257EF">
        <w:trPr>
          <w:trHeight w:val="283"/>
        </w:trPr>
        <w:tc>
          <w:tcPr>
            <w:tcW w:w="1183"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專案時程甘特圖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蘇品璇</w:t>
            </w:r>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4EB66736" w:rsidR="00914E3B" w:rsidRPr="00914E3B" w:rsidRDefault="00F6485A" w:rsidP="00914E3B">
            <w:pPr>
              <w:ind w:firstLineChars="0" w:firstLine="0"/>
              <w:rPr>
                <w:rFonts w:eastAsia="標楷體"/>
                <w:sz w:val="32"/>
              </w:rPr>
            </w:pPr>
            <w:r>
              <w:rPr>
                <w:rFonts w:eastAsia="標楷體" w:hint="eastAsia"/>
                <w:sz w:val="32"/>
              </w:rPr>
              <w:t xml:space="preserve"> </w:t>
            </w:r>
            <w:r w:rsidR="00943DD8">
              <w:rPr>
                <w:rFonts w:eastAsia="標楷體" w:hint="eastAsia"/>
                <w:sz w:val="32"/>
              </w:rPr>
              <w:t>前後</w:t>
            </w: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2EFC4873" w:rsidR="00914E3B" w:rsidRPr="00914E3B" w:rsidRDefault="00943DD8" w:rsidP="00914E3B">
            <w:pPr>
              <w:ind w:firstLineChars="0" w:firstLine="0"/>
              <w:rPr>
                <w:rFonts w:eastAsia="標楷體"/>
                <w:sz w:val="32"/>
              </w:rPr>
            </w:pPr>
            <w:r>
              <w:rPr>
                <w:rFonts w:eastAsia="標楷體" w:hint="eastAsia"/>
                <w:sz w:val="32"/>
              </w:rPr>
              <w:t>後</w:t>
            </w: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蘇品璇</w:t>
            </w:r>
          </w:p>
        </w:tc>
        <w:tc>
          <w:tcPr>
            <w:tcW w:w="2697" w:type="pct"/>
          </w:tcPr>
          <w:p w14:paraId="431F1696" w14:textId="365E1AF0" w:rsidR="00914E3B" w:rsidRPr="00914E3B" w:rsidRDefault="00943DD8" w:rsidP="00914E3B">
            <w:pPr>
              <w:ind w:firstLineChars="0" w:firstLine="0"/>
              <w:rPr>
                <w:rFonts w:eastAsia="標楷體"/>
                <w:sz w:val="32"/>
              </w:rPr>
            </w:pPr>
            <w:r>
              <w:rPr>
                <w:rFonts w:eastAsia="標楷體" w:hint="eastAsia"/>
                <w:sz w:val="32"/>
              </w:rPr>
              <w:t>全</w:t>
            </w: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603078DA" w:rsidR="00914E3B" w:rsidRPr="00914E3B" w:rsidRDefault="00943DD8" w:rsidP="00914E3B">
            <w:pPr>
              <w:ind w:firstLineChars="0" w:firstLine="0"/>
              <w:rPr>
                <w:rFonts w:eastAsia="標楷體"/>
                <w:sz w:val="32"/>
              </w:rPr>
            </w:pPr>
            <w:r>
              <w:rPr>
                <w:rFonts w:eastAsia="標楷體" w:hint="eastAsia"/>
                <w:sz w:val="32"/>
              </w:rPr>
              <w:t>前</w:t>
            </w: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1DB1D9D6" w:rsidR="00914E3B" w:rsidRPr="00914E3B" w:rsidRDefault="00943DD8" w:rsidP="00914E3B">
            <w:pPr>
              <w:ind w:firstLineChars="0" w:firstLine="0"/>
              <w:rPr>
                <w:rFonts w:eastAsia="標楷體"/>
                <w:sz w:val="32"/>
              </w:rPr>
            </w:pPr>
            <w:r>
              <w:rPr>
                <w:rFonts w:eastAsia="標楷體" w:hint="eastAsia"/>
                <w:sz w:val="32"/>
              </w:rPr>
              <w:t>前</w:t>
            </w: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蘇品璇上傳GitHub紀錄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收藏夾顯示每個資料夾的單字數量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使用者密碼採加密儲存（password_hash）</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採前後端分離架構，方便獨立維護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quiz_question</w:t>
            </w:r>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w:t>
            </w:r>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user_photo_vocab</w:t>
            </w:r>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user_vocab</w:t>
            </w:r>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user_folder</w:t>
            </w:r>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user_achievement</w:t>
            </w:r>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point_transaction</w:t>
            </w:r>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friend_request</w:t>
            </w:r>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study_group</w:t>
            </w:r>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group_member</w:t>
            </w:r>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group_invite</w:t>
            </w:r>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password_hash</w:t>
            </w:r>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friend_id</w:t>
            </w:r>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japanese_level</w:t>
            </w:r>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j_pts</w:t>
            </w:r>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streak_days</w:t>
            </w:r>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last_login_date</w:t>
            </w:r>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daily_scans</w:t>
            </w:r>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last_scan_date</w:t>
            </w:r>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total_active_days</w:t>
            </w:r>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total_scans</w:t>
            </w:r>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notified_levels</w:t>
            </w:r>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icon_name</w:t>
            </w:r>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scene_id</w:t>
            </w:r>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sentence_basic</w:t>
            </w:r>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sentence_inter</w:t>
            </w:r>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sentence_upper_inter</w:t>
            </w:r>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sentence_advanced</w:t>
            </w:r>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audio_word</w:t>
            </w:r>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audio_basic</w:t>
            </w:r>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audio_inter</w:t>
            </w:r>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lastRenderedPageBreak/>
              <w:t>audio_upper</w:t>
            </w:r>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audio_adv</w:t>
            </w:r>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quiz_question</w:t>
            </w:r>
            <w:r w:rsidRPr="00D270A6">
              <w:rPr>
                <w:rFonts w:ascii="標楷體" w:eastAsia="標楷體" w:hAnsi="標楷體" w:hint="eastAsia"/>
                <w:szCs w:val="24"/>
              </w:rPr>
              <w:t>（</w:t>
            </w:r>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level_tag</w:t>
            </w:r>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option_a</w:t>
            </w:r>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option_b</w:t>
            </w:r>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option_c</w:t>
            </w:r>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option_d</w:t>
            </w:r>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correct_answer</w:t>
            </w:r>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r w:rsidRPr="00D270A6">
              <w:rPr>
                <w:rFonts w:ascii="標楷體" w:eastAsia="標楷體" w:hAnsi="標楷體"/>
                <w:szCs w:val="24"/>
              </w:rPr>
              <w:t>user_photo</w:t>
            </w:r>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user_id</w:t>
            </w:r>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scene_id</w:t>
            </w:r>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image_path</w:t>
            </w:r>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custom_title</w:t>
            </w:r>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created_at</w:t>
            </w:r>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r w:rsidRPr="00D270A6">
              <w:rPr>
                <w:rFonts w:ascii="標楷體" w:eastAsia="標楷體" w:hAnsi="標楷體"/>
                <w:szCs w:val="24"/>
              </w:rPr>
              <w:t>user_photo_vocab</w:t>
            </w:r>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photo_id</w:t>
            </w:r>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vocab_id</w:t>
            </w:r>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r w:rsidRPr="00D270A6">
              <w:rPr>
                <w:rFonts w:ascii="標楷體" w:eastAsia="標楷體" w:hAnsi="標楷體"/>
                <w:szCs w:val="24"/>
              </w:rPr>
              <w:t>user_vocab</w:t>
            </w:r>
            <w:r w:rsidRPr="00D270A6">
              <w:rPr>
                <w:rFonts w:ascii="標楷體" w:eastAsia="標楷體" w:hAnsi="標楷體" w:hint="eastAsia"/>
                <w:szCs w:val="24"/>
              </w:rPr>
              <w:t>（</w:t>
            </w:r>
            <w:bookmarkStart w:id="31" w:name="_Hlk226973461"/>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vocab_id</w:t>
            </w:r>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folder_id</w:t>
            </w:r>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collected_at</w:t>
            </w:r>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r w:rsidRPr="00D270A6">
        <w:rPr>
          <w:rFonts w:ascii="標楷體" w:eastAsia="標楷體" w:hAnsi="標楷體"/>
          <w:szCs w:val="24"/>
        </w:rPr>
        <w:t>UNIQUE(user_id, vocab_id)</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r w:rsidRPr="00D270A6">
              <w:rPr>
                <w:rFonts w:ascii="標楷體" w:eastAsia="標楷體" w:hAnsi="標楷體"/>
                <w:szCs w:val="24"/>
              </w:rPr>
              <w:t>user_folder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r w:rsidRPr="00D270A6">
              <w:rPr>
                <w:rFonts w:ascii="標楷體" w:eastAsia="標楷體" w:hAnsi="標楷體" w:hint="eastAsia"/>
                <w:szCs w:val="24"/>
              </w:rPr>
              <w:t>（</w:t>
            </w:r>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r w:rsidRPr="00D270A6">
              <w:rPr>
                <w:rFonts w:ascii="標楷體" w:eastAsia="標楷體" w:hAnsi="標楷體"/>
                <w:szCs w:val="24"/>
              </w:rPr>
              <w:t>user_achievement</w:t>
            </w:r>
            <w:r w:rsidRPr="00D270A6">
              <w:rPr>
                <w:rFonts w:ascii="標楷體" w:eastAsia="標楷體" w:hAnsi="標楷體" w:hint="eastAsia"/>
                <w:szCs w:val="24"/>
              </w:rPr>
              <w:t>（</w:t>
            </w:r>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achievement_id</w:t>
            </w:r>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unlocked_at</w:t>
            </w:r>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r w:rsidRPr="00D270A6">
              <w:rPr>
                <w:rFonts w:ascii="標楷體" w:eastAsia="標楷體" w:hAnsi="標楷體"/>
                <w:szCs w:val="24"/>
              </w:rPr>
              <w:t>point_transaction</w:t>
            </w:r>
            <w:r w:rsidRPr="00D270A6">
              <w:rPr>
                <w:rFonts w:ascii="標楷體" w:eastAsia="標楷體" w:hAnsi="標楷體" w:hint="eastAsia"/>
                <w:szCs w:val="24"/>
              </w:rPr>
              <w:t>（</w:t>
            </w:r>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payment_method</w:t>
            </w:r>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friend_request（好友邀請）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sender_id</w:t>
            </w:r>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friend_id</w:t>
            </w:r>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study_group（學習小組）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host_id</w:t>
            </w:r>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goal_type</w:t>
            </w:r>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goal_target</w:t>
            </w:r>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current_progress</w:t>
            </w:r>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reward_points</w:t>
            </w:r>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is_reward_claimed</w:t>
            </w:r>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group_member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user_id</w:t>
            </w:r>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joined_at</w:t>
            </w:r>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group_scans</w:t>
            </w:r>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group_points</w:t>
            </w:r>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group_logins</w:t>
            </w:r>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group_invite（小組邀請）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sender_id</w:t>
            </w:r>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feedback_type</w:t>
            </w:r>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replied_at</w:t>
            </w:r>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E232A" w14:textId="77777777" w:rsidR="00A66BC9" w:rsidRDefault="00A66BC9" w:rsidP="00951FFB">
      <w:pPr>
        <w:ind w:firstLine="480"/>
      </w:pPr>
      <w:r>
        <w:separator/>
      </w:r>
    </w:p>
  </w:endnote>
  <w:endnote w:type="continuationSeparator" w:id="0">
    <w:p w14:paraId="5781A00B" w14:textId="77777777" w:rsidR="00A66BC9" w:rsidRDefault="00A66BC9"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759E5" w14:textId="77777777" w:rsidR="00A66BC9" w:rsidRDefault="00A66BC9" w:rsidP="00951FFB">
      <w:pPr>
        <w:ind w:firstLine="480"/>
      </w:pPr>
      <w:r>
        <w:separator/>
      </w:r>
    </w:p>
  </w:footnote>
  <w:footnote w:type="continuationSeparator" w:id="0">
    <w:p w14:paraId="1F739419" w14:textId="77777777" w:rsidR="00A66BC9" w:rsidRDefault="00A66BC9"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95352"/>
    <w:rsid w:val="000B12B0"/>
    <w:rsid w:val="001167CF"/>
    <w:rsid w:val="001352F6"/>
    <w:rsid w:val="001B7F59"/>
    <w:rsid w:val="00237D7C"/>
    <w:rsid w:val="002412CF"/>
    <w:rsid w:val="00247368"/>
    <w:rsid w:val="002869CD"/>
    <w:rsid w:val="002D7331"/>
    <w:rsid w:val="002F2EA8"/>
    <w:rsid w:val="003022F0"/>
    <w:rsid w:val="003164B0"/>
    <w:rsid w:val="00327CFB"/>
    <w:rsid w:val="00340B94"/>
    <w:rsid w:val="00343E38"/>
    <w:rsid w:val="00360250"/>
    <w:rsid w:val="00396FD6"/>
    <w:rsid w:val="003C2CB0"/>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D03C5"/>
    <w:rsid w:val="00721365"/>
    <w:rsid w:val="00723550"/>
    <w:rsid w:val="007809B6"/>
    <w:rsid w:val="007A086E"/>
    <w:rsid w:val="007D148D"/>
    <w:rsid w:val="00812CC8"/>
    <w:rsid w:val="00813777"/>
    <w:rsid w:val="008278D8"/>
    <w:rsid w:val="008466BB"/>
    <w:rsid w:val="00866379"/>
    <w:rsid w:val="008933BC"/>
    <w:rsid w:val="008E6471"/>
    <w:rsid w:val="00914E3B"/>
    <w:rsid w:val="00915CE9"/>
    <w:rsid w:val="00943DD8"/>
    <w:rsid w:val="00951FFB"/>
    <w:rsid w:val="009B010F"/>
    <w:rsid w:val="009C6AA4"/>
    <w:rsid w:val="00A02BC5"/>
    <w:rsid w:val="00A26AB9"/>
    <w:rsid w:val="00A361D8"/>
    <w:rsid w:val="00A6286C"/>
    <w:rsid w:val="00A66BC9"/>
    <w:rsid w:val="00A877DF"/>
    <w:rsid w:val="00AA050E"/>
    <w:rsid w:val="00AA5516"/>
    <w:rsid w:val="00AA58C4"/>
    <w:rsid w:val="00AB58ED"/>
    <w:rsid w:val="00AB7A9B"/>
    <w:rsid w:val="00AF34B6"/>
    <w:rsid w:val="00B13DF7"/>
    <w:rsid w:val="00C20108"/>
    <w:rsid w:val="00C71FC4"/>
    <w:rsid w:val="00CC2794"/>
    <w:rsid w:val="00CE22CD"/>
    <w:rsid w:val="00D12FC6"/>
    <w:rsid w:val="00D22092"/>
    <w:rsid w:val="00D270A6"/>
    <w:rsid w:val="00D54D57"/>
    <w:rsid w:val="00D6327C"/>
    <w:rsid w:val="00D80060"/>
    <w:rsid w:val="00DB0F7A"/>
    <w:rsid w:val="00DF718C"/>
    <w:rsid w:val="00E35CD6"/>
    <w:rsid w:val="00E5449C"/>
    <w:rsid w:val="00EA4C67"/>
    <w:rsid w:val="00EB1336"/>
    <w:rsid w:val="00F2633E"/>
    <w:rsid w:val="00F27DD7"/>
    <w:rsid w:val="00F6378D"/>
    <w:rsid w:val="00F6485A"/>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1980</TotalTime>
  <Pages>45</Pages>
  <Words>2807</Words>
  <Characters>16004</Characters>
  <Application>Microsoft Office Word</Application>
  <DocSecurity>0</DocSecurity>
  <Lines>133</Lines>
  <Paragraphs>37</Paragraphs>
  <ScaleCrop>false</ScaleCrop>
  <Company/>
  <LinksUpToDate>false</LinksUpToDate>
  <CharactersWithSpaces>18774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57</cp:revision>
  <dcterms:created xsi:type="dcterms:W3CDTF">2026-04-20T02:18:00Z</dcterms:created>
  <dcterms:modified xsi:type="dcterms:W3CDTF">2026-05-20T14:58:00Z</dcterms:modified>
</cp:coreProperties>
</file>