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4D0C76">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4D0C76">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4D0C76">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4D0C76">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4D0C76">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4D0C76">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4D0C76">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4D0C76">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4D0C76">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4D0C76">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4D0C76">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4D0C76">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4D0C76">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4D0C76">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4D0C76">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4D0C76">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4D0C76">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4D0C76">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4D0C76">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4D0C76">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4D0C76">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4D0C76">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4D0C76">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4D0C76">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4D0C76">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4D0C76">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4D0C76">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4D0C76">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4D0C76">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環境的同時，給予使用者極高的操作容錯率與便利性，高度滿足碎片化時間的學習需求。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06E80169" w:rsidR="004D1271" w:rsidRPr="004D1271"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敏捷式開發與階段性交付：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48193FC7" w14:textId="49BEC363" w:rsidR="004C7404" w:rsidRPr="00D270A6"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風險控管機制： 團隊透過甘特圖與版本控制系統（Git）進行進度與品質雙重控管。優先確保「單字萃取」與「基礎對話」等 MVP（最小可行性產品）功能準時交付，再逐步擴充「學習小組」與「進階旅遊情境包」等附加模組，確保專案能如期上架展示。</w:t>
      </w:r>
      <w:r w:rsidR="004C7404" w:rsidRPr="00D270A6">
        <w:rPr>
          <w:rFonts w:ascii="標楷體" w:eastAsia="標楷體" w:hAnsi="標楷體" w:hint="eastAsia"/>
          <w:sz w:val="28"/>
          <w:szCs w:val="28"/>
        </w:rPr>
        <w:t>經濟可行性 (Economic Feasibility)</w:t>
      </w:r>
    </w:p>
    <w:p w14:paraId="0BB09F3F" w14:textId="05F0596A"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收益來源： 透過 Freemium（免費增值） 模式累積用戶，並藉由 In-App Purchases（情境包買斷） 以及 In-App Ads（廣告） 創造營收。</w:t>
      </w:r>
    </w:p>
    <w:p w14:paraId="11D9E139" w14:textId="2A264098"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成本控制： 精確評估 AI 模型（如 LLM API）的調用費用、雲端伺服器維護費及技術研發成本，確保收益能支撐營運並達成獲利目標。</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112FC886" w14:textId="0C32C000" w:rsidR="00DB0F7A" w:rsidRPr="00DB0F7A" w:rsidRDefault="00DB0F7A" w:rsidP="00DB0F7A">
      <w:pPr>
        <w:numPr>
          <w:ilvl w:val="0"/>
          <w:numId w:val="41"/>
        </w:numPr>
        <w:ind w:firstLineChars="0"/>
        <w:jc w:val="both"/>
        <w:rPr>
          <w:rFonts w:ascii="標楷體" w:eastAsia="標楷體" w:hAnsi="標楷體"/>
          <w:sz w:val="28"/>
          <w:szCs w:val="28"/>
        </w:rPr>
      </w:pPr>
      <w:r w:rsidRPr="00DB0F7A">
        <w:rPr>
          <w:rFonts w:ascii="標楷體" w:eastAsia="標楷體" w:hAnsi="標楷體" w:hint="eastAsia"/>
          <w:sz w:val="28"/>
          <w:szCs w:val="28"/>
        </w:rPr>
        <w:t>多元且具彈性的獲利矩陣： 系統採用 Freemium（免費增值）商業模式。前期透過免費基礎功能與應用程式內廣告（In-App Ads）快速獲取並累積大量活躍用戶。</w:t>
      </w:r>
    </w:p>
    <w:p w14:paraId="5D3209F2" w14:textId="77777777" w:rsidR="00DB0F7A" w:rsidRDefault="00DB0F7A" w:rsidP="00DB0F7A">
      <w:pPr>
        <w:numPr>
          <w:ilvl w:val="0"/>
          <w:numId w:val="41"/>
        </w:numPr>
        <w:ind w:firstLineChars="0"/>
        <w:jc w:val="both"/>
        <w:rPr>
          <w:rFonts w:ascii="標楷體" w:eastAsia="標楷體" w:hAnsi="標楷體"/>
          <w:sz w:val="28"/>
          <w:szCs w:val="28"/>
        </w:rPr>
      </w:pPr>
      <w:r w:rsidRPr="00DB0F7A">
        <w:rPr>
          <w:rFonts w:ascii="標楷體" w:eastAsia="標楷體" w:hAnsi="標楷體" w:hint="eastAsia"/>
          <w:sz w:val="28"/>
          <w:szCs w:val="28"/>
        </w:rPr>
        <w:t>精</w:t>
      </w:r>
      <w:proofErr w:type="gramStart"/>
      <w:r w:rsidRPr="00DB0F7A">
        <w:rPr>
          <w:rFonts w:ascii="標楷體" w:eastAsia="標楷體" w:hAnsi="標楷體" w:hint="eastAsia"/>
          <w:sz w:val="28"/>
          <w:szCs w:val="28"/>
        </w:rPr>
        <w:t>準</w:t>
      </w:r>
      <w:proofErr w:type="gramEnd"/>
      <w:r w:rsidRPr="00DB0F7A">
        <w:rPr>
          <w:rFonts w:ascii="標楷體" w:eastAsia="標楷體" w:hAnsi="標楷體" w:hint="eastAsia"/>
          <w:sz w:val="28"/>
          <w:szCs w:val="28"/>
        </w:rPr>
        <w:t>的成本與</w:t>
      </w:r>
      <w:proofErr w:type="gramStart"/>
      <w:r w:rsidRPr="00DB0F7A">
        <w:rPr>
          <w:rFonts w:ascii="標楷體" w:eastAsia="標楷體" w:hAnsi="標楷體" w:hint="eastAsia"/>
          <w:sz w:val="28"/>
          <w:szCs w:val="28"/>
        </w:rPr>
        <w:t>收益投報</w:t>
      </w:r>
      <w:proofErr w:type="gramEnd"/>
      <w:r w:rsidRPr="00DB0F7A">
        <w:rPr>
          <w:rFonts w:ascii="標楷體" w:eastAsia="標楷體" w:hAnsi="標楷體" w:hint="eastAsia"/>
          <w:sz w:val="28"/>
          <w:szCs w:val="28"/>
        </w:rPr>
        <w:t>（ROI）： 透過導入「J-Pts 點數系統」讓使用者以微型消費解鎖特定情境</w:t>
      </w:r>
      <w:proofErr w:type="gramStart"/>
      <w:r w:rsidRPr="00DB0F7A">
        <w:rPr>
          <w:rFonts w:ascii="標楷體" w:eastAsia="標楷體" w:hAnsi="標楷體" w:hint="eastAsia"/>
          <w:sz w:val="28"/>
          <w:szCs w:val="28"/>
        </w:rPr>
        <w:t>（</w:t>
      </w:r>
      <w:proofErr w:type="gramEnd"/>
      <w:r w:rsidRPr="00DB0F7A">
        <w:rPr>
          <w:rFonts w:ascii="標楷體" w:eastAsia="標楷體" w:hAnsi="標楷體" w:hint="eastAsia"/>
          <w:sz w:val="28"/>
          <w:szCs w:val="28"/>
        </w:rPr>
        <w:t>如：深度旅遊生存包</w:t>
      </w:r>
      <w:proofErr w:type="gramStart"/>
      <w:r w:rsidRPr="00DB0F7A">
        <w:rPr>
          <w:rFonts w:ascii="標楷體" w:eastAsia="標楷體" w:hAnsi="標楷體" w:hint="eastAsia"/>
          <w:sz w:val="28"/>
          <w:szCs w:val="28"/>
        </w:rPr>
        <w:t>）</w:t>
      </w:r>
      <w:proofErr w:type="gramEnd"/>
      <w:r w:rsidRPr="00DB0F7A">
        <w:rPr>
          <w:rFonts w:ascii="標楷體" w:eastAsia="標楷體" w:hAnsi="標楷體" w:hint="eastAsia"/>
          <w:sz w:val="28"/>
          <w:szCs w:val="28"/>
        </w:rPr>
        <w:t>，並提供 Premium 訂閱制（去除廣告、無限暢聊）。在成本端，團隊將精算 Google AI / LLM 的 API Token 消耗量與 Firebase 雲端伺服器的流量成本，確保訂閱定價與點數經濟能創造正向的現金流。</w:t>
      </w:r>
    </w:p>
    <w:p w14:paraId="11EE803D" w14:textId="06D93C52" w:rsidR="004C7404" w:rsidRPr="00D270A6" w:rsidRDefault="00E5449C" w:rsidP="00AA5516">
      <w:pPr>
        <w:numPr>
          <w:ilvl w:val="0"/>
          <w:numId w:val="13"/>
        </w:numPr>
        <w:tabs>
          <w:tab w:val="left" w:pos="709"/>
        </w:tabs>
        <w:ind w:firstLineChars="0"/>
        <w:jc w:val="both"/>
        <w:rPr>
          <w:rFonts w:ascii="標楷體" w:eastAsia="標楷體" w:hAnsi="標楷體"/>
          <w:sz w:val="28"/>
          <w:szCs w:val="28"/>
        </w:rPr>
      </w:pPr>
      <w:r>
        <w:rPr>
          <w:rFonts w:ascii="標楷體" w:eastAsia="標楷體" w:hAnsi="標楷體" w:hint="eastAsia"/>
          <w:sz w:val="28"/>
          <w:szCs w:val="28"/>
        </w:rPr>
        <w:lastRenderedPageBreak/>
        <w:t>技術可行性</w:t>
      </w:r>
      <w:r w:rsidR="004C7404" w:rsidRPr="00D270A6">
        <w:rPr>
          <w:rFonts w:ascii="標楷體" w:eastAsia="標楷體" w:hAnsi="標楷體" w:hint="eastAsia"/>
          <w:sz w:val="28"/>
          <w:szCs w:val="28"/>
        </w:rPr>
        <w:t xml:space="preserve"> (</w:t>
      </w:r>
      <w:r w:rsidRPr="00E5449C">
        <w:rPr>
          <w:rFonts w:ascii="標楷體" w:eastAsia="標楷體" w:hAnsi="標楷體"/>
          <w:sz w:val="28"/>
          <w:szCs w:val="28"/>
        </w:rPr>
        <w:t>Technical Feasibility</w:t>
      </w:r>
      <w:r w:rsidR="004C7404" w:rsidRPr="00D270A6">
        <w:rPr>
          <w:rFonts w:ascii="標楷體" w:eastAsia="標楷體" w:hAnsi="標楷體" w:hint="eastAsia"/>
          <w:sz w:val="28"/>
          <w:szCs w:val="28"/>
        </w:rPr>
        <w:t>)</w:t>
      </w:r>
    </w:p>
    <w:p w14:paraId="4BF6E0FA" w14:textId="77777777" w:rsidR="00AA5516" w:rsidRPr="00AA5516" w:rsidRDefault="00AA5516" w:rsidP="00AA5516">
      <w:pPr>
        <w:pStyle w:val="ac"/>
        <w:numPr>
          <w:ilvl w:val="0"/>
          <w:numId w:val="43"/>
        </w:numPr>
        <w:ind w:leftChars="0" w:left="426"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5921BBE6" w14:textId="77777777" w:rsidR="00AA5516" w:rsidRPr="00AA5516" w:rsidRDefault="00AA5516" w:rsidP="00AA5516">
      <w:pPr>
        <w:pStyle w:val="ac"/>
        <w:ind w:firstLine="560"/>
        <w:rPr>
          <w:rFonts w:ascii="標楷體" w:eastAsia="標楷體" w:hAnsi="標楷體"/>
          <w:sz w:val="28"/>
          <w:szCs w:val="28"/>
        </w:rPr>
      </w:pPr>
    </w:p>
    <w:p w14:paraId="1B221904" w14:textId="7E3241AA" w:rsidR="00812CC8" w:rsidRPr="00AA5516" w:rsidRDefault="00AA5516" w:rsidP="00AA5516">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多維度資料處理能力： 系統已成功克服技術瓶頸，後端 API 具備穩定回傳多維度 JSON 資料結構的能力（包含回覆文字、語法糾正、標音與翻譯），配合關聯式資料庫處理社群排行榜與個人雷達圖數據，技術實作上具備高度穩定性與擴充性。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5E26156D" w14:textId="77777777" w:rsidR="00812CC8" w:rsidRPr="00812CC8" w:rsidRDefault="00812CC8" w:rsidP="00812CC8">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模型生成），皆完全遵循原廠之開發者協議與商業使用條款，確保系統在智慧財產權與技術授權上具備絕對的合法性與可靠性。</w:t>
      </w:r>
    </w:p>
    <w:p w14:paraId="40BFDA2F" w14:textId="77777777" w:rsidR="00812CC8" w:rsidRPr="00812CC8" w:rsidRDefault="00812CC8" w:rsidP="00812CC8">
      <w:pPr>
        <w:pStyle w:val="ac"/>
        <w:ind w:leftChars="0" w:firstLineChars="0" w:firstLine="0"/>
        <w:jc w:val="both"/>
        <w:rPr>
          <w:rFonts w:ascii="標楷體" w:eastAsia="標楷體" w:hAnsi="標楷體"/>
          <w:sz w:val="28"/>
          <w:szCs w:val="28"/>
        </w:rPr>
      </w:pP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w:t>
      </w:r>
      <w:r w:rsidRPr="00D270A6">
        <w:rPr>
          <w:rFonts w:ascii="標楷體" w:eastAsia="標楷體" w:hAnsi="標楷體" w:hint="eastAsia"/>
          <w:sz w:val="28"/>
          <w:szCs w:val="28"/>
        </w:rPr>
        <w:lastRenderedPageBreak/>
        <w:t>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神地區）自由行且需要實用會話的旅客，以及希望與特定設定角色（如關西腔、動漫屬性）進行情境互動的 ACG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0197C85C"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通路渠道 主要透過 App Store 與 Google Play 雙平台發布。前期宣傳將利用大專院校校園社團與日語課程進行冷啟動推廣，</w:t>
      </w:r>
      <w:proofErr w:type="gramStart"/>
      <w:r w:rsidRPr="00D270A6">
        <w:rPr>
          <w:rFonts w:ascii="標楷體" w:eastAsia="標楷體" w:hAnsi="標楷體" w:hint="eastAsia"/>
          <w:sz w:val="28"/>
          <w:szCs w:val="28"/>
        </w:rPr>
        <w:t>線上則透過短影音</w:t>
      </w:r>
      <w:proofErr w:type="gramEnd"/>
      <w:r w:rsidRPr="00D270A6">
        <w:rPr>
          <w:rFonts w:ascii="標楷體" w:eastAsia="標楷體" w:hAnsi="標楷體" w:hint="eastAsia"/>
          <w:sz w:val="28"/>
          <w:szCs w:val="28"/>
        </w:rPr>
        <w:t>展示 AI 實際對話的有趣過程，精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核心目標 透過 Flutter 跨平台技術與 Gemini 生成式 AI 的整合，解決傳統學習法「不敢開口」的痛點。提供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w:t>
      </w:r>
      <w:r w:rsidRPr="00D270A6">
        <w:rPr>
          <w:rFonts w:ascii="標楷體" w:eastAsia="標楷體" w:hAnsi="標楷體" w:hint="eastAsia"/>
          <w:sz w:val="28"/>
          <w:szCs w:val="28"/>
        </w:rPr>
        <w:lastRenderedPageBreak/>
        <w:t>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72F4B4" w14:textId="09A19018"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免費版使用者的應用程式內廣告收益（In-App Ads）、特定進階主題包</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如：深度旅遊生存包、特定性格語氣 AI 角色包</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的一次性付費解鎖，以及</w:t>
      </w:r>
      <w:proofErr w:type="gramStart"/>
      <w:r w:rsidRPr="00D270A6">
        <w:rPr>
          <w:rFonts w:ascii="標楷體" w:eastAsia="標楷體" w:hAnsi="標楷體" w:hint="eastAsia"/>
          <w:sz w:val="28"/>
          <w:szCs w:val="28"/>
        </w:rPr>
        <w:t>無限暢聊與</w:t>
      </w:r>
      <w:proofErr w:type="gramEnd"/>
      <w:r w:rsidRPr="00D270A6">
        <w:rPr>
          <w:rFonts w:ascii="標楷體" w:eastAsia="標楷體" w:hAnsi="標楷體" w:hint="eastAsia"/>
          <w:sz w:val="28"/>
          <w:szCs w:val="28"/>
        </w:rPr>
        <w:t>進階學習數據分析的月訂閱/年訂閱費用。</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4A605B1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模式），隨時隨地享受有如真人般自然、且能即時糾正語法的對話體驗，填補「傳統 App」</w:t>
      </w:r>
      <w:r w:rsidRPr="00D270A6">
        <w:rPr>
          <w:rFonts w:ascii="標楷體" w:eastAsia="標楷體" w:hAnsi="標楷體" w:hint="eastAsia"/>
          <w:sz w:val="28"/>
          <w:szCs w:val="28"/>
        </w:rPr>
        <w:lastRenderedPageBreak/>
        <w:t>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5344737E" w14:textId="582763C4" w:rsidR="000033EA" w:rsidRDefault="000033EA">
      <w:pPr>
        <w:widowControl/>
        <w:ind w:firstLineChars="0" w:firstLine="0"/>
        <w:rPr>
          <w:rFonts w:eastAsia="標楷體"/>
          <w:sz w:val="32"/>
        </w:rPr>
      </w:pPr>
    </w:p>
    <w:p w14:paraId="34FD012D" w14:textId="44F3AD19" w:rsidR="002412CF" w:rsidRPr="00D270A6" w:rsidRDefault="002412CF" w:rsidP="000033EA">
      <w:pPr>
        <w:pStyle w:val="-"/>
      </w:pPr>
      <w:bookmarkStart w:id="11" w:name="_Toc228180315"/>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7307DC0E"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語言學習 App 使用者流失率高</w:t>
            </w:r>
          </w:p>
          <w:p w14:paraId="359A0AD3"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23FAAE33"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開發離線模式，讓收藏的單字也能隨時複習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0ABA6EE7"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213C72A3"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採用 Firebase 等成熟服務，加強資料安全</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rFonts w:hint="eastAsia"/>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8E6471">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8E6471">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723550">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723550">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723550">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AA58C4">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AA58C4">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723550">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866379">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866379">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866379">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866379">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866379">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866379">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866379">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866379">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9B010F">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866379">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9B010F">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9B010F">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9B010F">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rPr>
          <w:rFonts w:hint="eastAsia"/>
        </w:rPr>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hint="eastAsia"/>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hint="eastAsia"/>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99A53" w14:textId="77777777" w:rsidR="004D0C76" w:rsidRDefault="004D0C76" w:rsidP="00951FFB">
      <w:pPr>
        <w:ind w:firstLine="480"/>
      </w:pPr>
      <w:r>
        <w:separator/>
      </w:r>
    </w:p>
  </w:endnote>
  <w:endnote w:type="continuationSeparator" w:id="0">
    <w:p w14:paraId="2E2E9588" w14:textId="77777777" w:rsidR="004D0C76" w:rsidRDefault="004D0C76"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8FA92A" w14:textId="77777777" w:rsidR="004D0C76" w:rsidRDefault="004D0C76" w:rsidP="00951FFB">
      <w:pPr>
        <w:ind w:firstLine="480"/>
      </w:pPr>
      <w:r>
        <w:separator/>
      </w:r>
    </w:p>
  </w:footnote>
  <w:footnote w:type="continuationSeparator" w:id="0">
    <w:p w14:paraId="20191B7A" w14:textId="77777777" w:rsidR="004D0C76" w:rsidRDefault="004D0C76"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520"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4"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B9501A1"/>
    <w:multiLevelType w:val="hybridMultilevel"/>
    <w:tmpl w:val="A0E4D15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4"/>
  </w:num>
  <w:num w:numId="4">
    <w:abstractNumId w:val="9"/>
  </w:num>
  <w:num w:numId="5">
    <w:abstractNumId w:val="11"/>
  </w:num>
  <w:num w:numId="6">
    <w:abstractNumId w:val="30"/>
  </w:num>
  <w:num w:numId="7">
    <w:abstractNumId w:val="31"/>
  </w:num>
  <w:num w:numId="8">
    <w:abstractNumId w:val="41"/>
  </w:num>
  <w:num w:numId="9">
    <w:abstractNumId w:val="8"/>
  </w:num>
  <w:num w:numId="10">
    <w:abstractNumId w:val="5"/>
  </w:num>
  <w:num w:numId="11">
    <w:abstractNumId w:val="38"/>
  </w:num>
  <w:num w:numId="12">
    <w:abstractNumId w:val="12"/>
  </w:num>
  <w:num w:numId="13">
    <w:abstractNumId w:val="20"/>
  </w:num>
  <w:num w:numId="14">
    <w:abstractNumId w:val="16"/>
  </w:num>
  <w:num w:numId="15">
    <w:abstractNumId w:val="0"/>
  </w:num>
  <w:num w:numId="16">
    <w:abstractNumId w:val="23"/>
  </w:num>
  <w:num w:numId="17">
    <w:abstractNumId w:val="3"/>
  </w:num>
  <w:num w:numId="18">
    <w:abstractNumId w:val="10"/>
  </w:num>
  <w:num w:numId="19">
    <w:abstractNumId w:val="27"/>
  </w:num>
  <w:num w:numId="20">
    <w:abstractNumId w:val="22"/>
  </w:num>
  <w:num w:numId="21">
    <w:abstractNumId w:val="18"/>
  </w:num>
  <w:num w:numId="22">
    <w:abstractNumId w:val="40"/>
  </w:num>
  <w:num w:numId="23">
    <w:abstractNumId w:val="36"/>
  </w:num>
  <w:num w:numId="24">
    <w:abstractNumId w:val="26"/>
  </w:num>
  <w:num w:numId="25">
    <w:abstractNumId w:val="25"/>
  </w:num>
  <w:num w:numId="26">
    <w:abstractNumId w:val="14"/>
  </w:num>
  <w:num w:numId="27">
    <w:abstractNumId w:val="6"/>
  </w:num>
  <w:num w:numId="28">
    <w:abstractNumId w:val="37"/>
  </w:num>
  <w:num w:numId="29">
    <w:abstractNumId w:val="32"/>
  </w:num>
  <w:num w:numId="30">
    <w:abstractNumId w:val="13"/>
  </w:num>
  <w:num w:numId="31">
    <w:abstractNumId w:val="33"/>
  </w:num>
  <w:num w:numId="32">
    <w:abstractNumId w:val="35"/>
  </w:num>
  <w:num w:numId="33">
    <w:abstractNumId w:val="4"/>
  </w:num>
  <w:num w:numId="34">
    <w:abstractNumId w:val="39"/>
  </w:num>
  <w:num w:numId="35">
    <w:abstractNumId w:val="21"/>
  </w:num>
  <w:num w:numId="36">
    <w:abstractNumId w:val="19"/>
  </w:num>
  <w:num w:numId="37">
    <w:abstractNumId w:val="29"/>
  </w:num>
  <w:num w:numId="38">
    <w:abstractNumId w:val="1"/>
  </w:num>
  <w:num w:numId="39">
    <w:abstractNumId w:val="17"/>
  </w:num>
  <w:num w:numId="40">
    <w:abstractNumId w:val="28"/>
  </w:num>
  <w:num w:numId="41">
    <w:abstractNumId w:val="34"/>
  </w:num>
  <w:num w:numId="42">
    <w:abstractNumId w:val="42"/>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95352"/>
    <w:rsid w:val="000B12B0"/>
    <w:rsid w:val="001352F6"/>
    <w:rsid w:val="00237D7C"/>
    <w:rsid w:val="002412CF"/>
    <w:rsid w:val="002869CD"/>
    <w:rsid w:val="002D7331"/>
    <w:rsid w:val="003164B0"/>
    <w:rsid w:val="00327CFB"/>
    <w:rsid w:val="00343E38"/>
    <w:rsid w:val="00396FD6"/>
    <w:rsid w:val="004C7404"/>
    <w:rsid w:val="004D0C76"/>
    <w:rsid w:val="004D1271"/>
    <w:rsid w:val="004D3C58"/>
    <w:rsid w:val="004F25AC"/>
    <w:rsid w:val="004F48A3"/>
    <w:rsid w:val="0051747E"/>
    <w:rsid w:val="00587262"/>
    <w:rsid w:val="005A28DB"/>
    <w:rsid w:val="005A2A81"/>
    <w:rsid w:val="005D1715"/>
    <w:rsid w:val="00665DE8"/>
    <w:rsid w:val="006D03C5"/>
    <w:rsid w:val="00723550"/>
    <w:rsid w:val="007809B6"/>
    <w:rsid w:val="007A086E"/>
    <w:rsid w:val="007D148D"/>
    <w:rsid w:val="00812CC8"/>
    <w:rsid w:val="00813777"/>
    <w:rsid w:val="008278D8"/>
    <w:rsid w:val="008466BB"/>
    <w:rsid w:val="00866379"/>
    <w:rsid w:val="008E6471"/>
    <w:rsid w:val="00914E3B"/>
    <w:rsid w:val="00951FFB"/>
    <w:rsid w:val="009B010F"/>
    <w:rsid w:val="009C6AA4"/>
    <w:rsid w:val="00A02BC5"/>
    <w:rsid w:val="00A26AB9"/>
    <w:rsid w:val="00A361D8"/>
    <w:rsid w:val="00AA050E"/>
    <w:rsid w:val="00AA5516"/>
    <w:rsid w:val="00AA58C4"/>
    <w:rsid w:val="00AB7A9B"/>
    <w:rsid w:val="00AF34B6"/>
    <w:rsid w:val="00B13DF7"/>
    <w:rsid w:val="00C20108"/>
    <w:rsid w:val="00C71FC4"/>
    <w:rsid w:val="00D12FC6"/>
    <w:rsid w:val="00D22092"/>
    <w:rsid w:val="00D270A6"/>
    <w:rsid w:val="00D54D57"/>
    <w:rsid w:val="00D80060"/>
    <w:rsid w:val="00DB0F7A"/>
    <w:rsid w:val="00DF718C"/>
    <w:rsid w:val="00E35CD6"/>
    <w:rsid w:val="00E5449C"/>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44</Pages>
  <Words>2670</Words>
  <Characters>15223</Characters>
  <Application>Microsoft Office Word</Application>
  <DocSecurity>0</DocSecurity>
  <Lines>126</Lines>
  <Paragraphs>35</Paragraphs>
  <ScaleCrop>false</ScaleCrop>
  <Company/>
  <LinksUpToDate>false</LinksUpToDate>
  <CharactersWithSpaces>17858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45</cp:revision>
  <dcterms:created xsi:type="dcterms:W3CDTF">2026-04-20T02:18:00Z</dcterms:created>
  <dcterms:modified xsi:type="dcterms:W3CDTF">2026-05-18T03:56:00Z</dcterms:modified>
</cp:coreProperties>
</file>