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7BD9" w:rsidRPr="00FD7BD9" w:rsidRDefault="00FD7BD9" w:rsidP="00FD7BD9">
      <w:pPr>
        <w:widowControl/>
        <w:spacing w:before="100" w:beforeAutospacing="1" w:after="120"/>
        <w:jc w:val="both"/>
        <w:outlineLvl w:val="0"/>
        <w:rPr>
          <w:rFonts w:ascii="標楷體" w:eastAsia="標楷體" w:hAnsi="標楷體" w:cs="新細明體"/>
          <w:b/>
          <w:bCs/>
          <w:color w:val="1F1F1F"/>
          <w:kern w:val="36"/>
          <w:sz w:val="48"/>
          <w:szCs w:val="48"/>
        </w:rPr>
      </w:pPr>
      <w:r w:rsidRPr="00FD7BD9">
        <w:rPr>
          <w:rFonts w:ascii="標楷體" w:eastAsia="標楷體" w:hAnsi="標楷體" w:cs="新細明體"/>
          <w:b/>
          <w:bCs/>
          <w:color w:val="1F1F1F"/>
          <w:kern w:val="36"/>
          <w:sz w:val="48"/>
          <w:szCs w:val="48"/>
        </w:rPr>
        <w:t>第 1 章 前言</w:t>
      </w:r>
    </w:p>
    <w:p w:rsidR="00FD7BD9" w:rsidRPr="00FD7BD9" w:rsidRDefault="00FD7BD9" w:rsidP="00FD7BD9">
      <w:pPr>
        <w:widowControl/>
        <w:spacing w:before="100" w:beforeAutospacing="1" w:after="120"/>
        <w:jc w:val="both"/>
        <w:outlineLvl w:val="2"/>
        <w:rPr>
          <w:rFonts w:ascii="標楷體" w:eastAsia="標楷體" w:hAnsi="標楷體" w:cs="新細明體"/>
          <w:b/>
          <w:bCs/>
          <w:color w:val="1F1F1F"/>
          <w:kern w:val="0"/>
          <w:sz w:val="27"/>
          <w:szCs w:val="27"/>
        </w:rPr>
      </w:pPr>
      <w:r w:rsidRPr="00FD7BD9">
        <w:rPr>
          <w:rFonts w:ascii="標楷體" w:eastAsia="標楷體" w:hAnsi="標楷體" w:cs="新細明體"/>
          <w:b/>
          <w:bCs/>
          <w:color w:val="1F1F1F"/>
          <w:kern w:val="0"/>
          <w:sz w:val="27"/>
          <w:szCs w:val="27"/>
        </w:rPr>
        <w:t>1-1 背景介紹</w:t>
      </w:r>
    </w:p>
    <w:p w:rsidR="00FD7BD9" w:rsidRPr="00FD7BD9" w:rsidRDefault="00FD7BD9" w:rsidP="00FD7BD9">
      <w:pPr>
        <w:widowControl/>
        <w:spacing w:before="100" w:beforeAutospacing="1"/>
        <w:ind w:firstLineChars="200" w:firstLine="480"/>
        <w:jc w:val="both"/>
        <w:rPr>
          <w:rFonts w:ascii="標楷體" w:eastAsia="標楷體" w:hAnsi="標楷體" w:cs="新細明體"/>
          <w:color w:val="1F1F1F"/>
          <w:kern w:val="0"/>
          <w:szCs w:val="24"/>
        </w:rPr>
      </w:pPr>
      <w:r w:rsidRPr="00FD7BD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在全球化與數位學習浪潮下，日語學習者人數持續增長，尤其是已具備 N5-N4 基礎的中級學習者。然而，傳統教學模式多依賴教科書與單向輸出的教學 App，導致學習者在面對真實日本旅遊或生活場景時，常出現「看得懂課本，卻無法在現實中使用」的窘境。本團隊參考了何國瑋等人 (2025) 的作品，在</w:t>
      </w:r>
      <w:proofErr w:type="gramStart"/>
      <w:r w:rsidRPr="00FD7BD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《</w:t>
      </w:r>
      <w:proofErr w:type="gramEnd"/>
      <w:r w:rsidRPr="00FD7BD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 xml:space="preserve">IS Capt. AI </w:t>
      </w:r>
      <w:proofErr w:type="gramStart"/>
      <w:r w:rsidRPr="00FD7BD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智慧資安管理</w:t>
      </w:r>
      <w:proofErr w:type="gramEnd"/>
      <w:r w:rsidRPr="00FD7BD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平台</w:t>
      </w:r>
      <w:proofErr w:type="gramStart"/>
      <w:r w:rsidRPr="00FD7BD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》</w:t>
      </w:r>
      <w:proofErr w:type="gramEnd"/>
      <w:r w:rsidRPr="00FD7BD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中提到</w:t>
      </w:r>
      <w:proofErr w:type="gramStart"/>
      <w:r w:rsidRPr="00FD7BD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傳統資安管理</w:t>
      </w:r>
      <w:proofErr w:type="gramEnd"/>
      <w:r w:rsidRPr="00FD7BD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高度依賴人工與紙本導致效率低落，同樣地，外語學習若僅停留在靜態課本，將難以應對快速演變的日常交際需求。</w:t>
      </w:r>
    </w:p>
    <w:p w:rsidR="00FD7BD9" w:rsidRPr="00FD7BD9" w:rsidRDefault="00FD7BD9" w:rsidP="00FD7BD9">
      <w:pPr>
        <w:widowControl/>
        <w:spacing w:before="100" w:beforeAutospacing="1"/>
        <w:ind w:firstLineChars="200" w:firstLine="480"/>
        <w:jc w:val="both"/>
        <w:rPr>
          <w:rFonts w:ascii="標楷體" w:eastAsia="標楷體" w:hAnsi="標楷體" w:cs="新細明體" w:hint="eastAsia"/>
          <w:color w:val="1F1F1F"/>
          <w:kern w:val="0"/>
          <w:szCs w:val="24"/>
        </w:rPr>
      </w:pPr>
      <w:r w:rsidRPr="00FD7BD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目前的學習環境缺乏將「視覺圖像」與「即時對話」結合的</w:t>
      </w:r>
      <w:proofErr w:type="gramStart"/>
      <w:r w:rsidRPr="00FD7BD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沉</w:t>
      </w:r>
      <w:proofErr w:type="gramEnd"/>
      <w:r w:rsidRPr="00FD7BD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浸式工具。學習者即使在街道、餐廳或車站，也難以隨手獲得與當下環境相符的練習教材。在資訊數位化的進程中，我們受到蔡依恬等人 (2025) 在《智能校事專家》專案中對於「校園資訊分散且難以整理」痛點分析的啟發，深感日語學習資源亦散落在</w:t>
      </w:r>
      <w:bookmarkStart w:id="0" w:name="_GoBack"/>
      <w:bookmarkEnd w:id="0"/>
      <w:r w:rsidRPr="00FD7BD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各種課本</w:t>
      </w:r>
      <w:proofErr w:type="gramStart"/>
      <w:r w:rsidRPr="00FD7BD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與線上字典</w:t>
      </w:r>
      <w:proofErr w:type="gramEnd"/>
      <w:r w:rsidRPr="00FD7BD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中，缺乏一個能將現實場景即時轉化為學習資訊的整合型平台 。</w:t>
      </w:r>
    </w:p>
    <w:p w:rsidR="00FD7BD9" w:rsidRPr="00FD7BD9" w:rsidRDefault="00FD7BD9" w:rsidP="00FD7BD9">
      <w:pPr>
        <w:widowControl/>
        <w:spacing w:before="100" w:beforeAutospacing="1" w:after="120"/>
        <w:jc w:val="both"/>
        <w:outlineLvl w:val="2"/>
        <w:rPr>
          <w:rFonts w:ascii="標楷體" w:eastAsia="標楷體" w:hAnsi="標楷體" w:cs="新細明體"/>
          <w:b/>
          <w:bCs/>
          <w:color w:val="1F1F1F"/>
          <w:kern w:val="0"/>
          <w:sz w:val="27"/>
          <w:szCs w:val="27"/>
        </w:rPr>
      </w:pPr>
      <w:r w:rsidRPr="00FD7BD9">
        <w:rPr>
          <w:rFonts w:ascii="標楷體" w:eastAsia="標楷體" w:hAnsi="標楷體" w:cs="新細明體"/>
          <w:b/>
          <w:bCs/>
          <w:color w:val="1F1F1F"/>
          <w:kern w:val="0"/>
          <w:sz w:val="27"/>
          <w:szCs w:val="27"/>
        </w:rPr>
        <w:t>1-2 動機</w:t>
      </w:r>
    </w:p>
    <w:p w:rsidR="00FD7BD9" w:rsidRPr="00FD7BD9" w:rsidRDefault="00FD7BD9" w:rsidP="00FD7BD9">
      <w:pPr>
        <w:widowControl/>
        <w:spacing w:before="100" w:beforeAutospacing="1"/>
        <w:ind w:firstLineChars="200" w:firstLine="480"/>
        <w:jc w:val="both"/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</w:pPr>
      <w:r w:rsidRPr="00FD7BD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本專題的發想源於團隊成員在日本旅遊時的親身經歷：即便通過了語言檢定，在餐廳點餐或詢問路標時，仍會感到緊張且不知從何開口。這種「課本知識」與「現實生活」的落差，是許多學習者難以跨越的門檻。</w:t>
      </w:r>
    </w:p>
    <w:p w:rsidR="00FD7BD9" w:rsidRPr="00FD7BD9" w:rsidRDefault="00FD7BD9" w:rsidP="00FD7BD9">
      <w:pPr>
        <w:widowControl/>
        <w:spacing w:before="100" w:beforeAutospacing="1"/>
        <w:ind w:firstLineChars="200" w:firstLine="480"/>
        <w:jc w:val="both"/>
        <w:rPr>
          <w:rFonts w:ascii="標楷體" w:eastAsia="標楷體" w:hAnsi="標楷體" w:cs="新細明體" w:hint="eastAsia"/>
          <w:color w:val="1F1F1F"/>
          <w:kern w:val="0"/>
          <w:szCs w:val="24"/>
          <w:bdr w:val="none" w:sz="0" w:space="0" w:color="auto" w:frame="1"/>
        </w:rPr>
      </w:pPr>
      <w:r w:rsidRPr="00FD7BD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隨著生成式 AI 與計算機視覺技術的成熟，我們認為語言學習應走向「場景化」與「社群化」。本專案參考了蔡依恬等人 (2025) 運用 Google Vision API 進行書籍辨識與 OCR 提取技術，計畫結合 Vision AI (圖像辨識) 與 LLM (大型語言模型)，讓使用者透過手機鏡頭捕捉場景，即時生成最道地的對話建議。 同時，本團隊受到吳想想等人 (2025) 在《怪怪走開，護您安全》系統中提倡的「社群互助機制」啟發，深覺學習不應是孤島。 我們希望透過 AI 的輔助，讓學習者在真實情境中獲得即時支持，降低口說焦慮感。</w:t>
      </w:r>
      <w:proofErr w:type="gramStart"/>
      <w:r w:rsidRPr="00FD7BD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此外，</w:t>
      </w:r>
      <w:proofErr w:type="gramEnd"/>
      <w:r w:rsidRPr="00FD7BD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我們也學習了薛嘉鈴等人 (2025) 在《動起來「揪」對了》系統中展現的社交媒合與活動參與精神，期望在 J-Lens 中加入學習小組與排線機制，將單一的學習行為轉化為具有社交互動性的成長體驗。</w:t>
      </w:r>
    </w:p>
    <w:p w:rsidR="00FD7BD9" w:rsidRPr="00FD7BD9" w:rsidRDefault="00FD7BD9" w:rsidP="00FD7BD9">
      <w:pPr>
        <w:widowControl/>
        <w:spacing w:before="100" w:beforeAutospacing="1" w:after="120"/>
        <w:jc w:val="both"/>
        <w:outlineLvl w:val="2"/>
        <w:rPr>
          <w:rFonts w:ascii="標楷體" w:eastAsia="標楷體" w:hAnsi="標楷體" w:cs="新細明體"/>
          <w:b/>
          <w:bCs/>
          <w:color w:val="1F1F1F"/>
          <w:kern w:val="0"/>
          <w:sz w:val="27"/>
          <w:szCs w:val="27"/>
        </w:rPr>
      </w:pPr>
      <w:r w:rsidRPr="00FD7BD9">
        <w:rPr>
          <w:rFonts w:ascii="標楷體" w:eastAsia="標楷體" w:hAnsi="標楷體" w:cs="新細明體"/>
          <w:b/>
          <w:bCs/>
          <w:color w:val="1F1F1F"/>
          <w:kern w:val="0"/>
          <w:sz w:val="27"/>
          <w:szCs w:val="27"/>
        </w:rPr>
        <w:t>1-3 系統目的與目標</w:t>
      </w:r>
    </w:p>
    <w:p w:rsidR="00FD7BD9" w:rsidRPr="00FD7BD9" w:rsidRDefault="00FD7BD9" w:rsidP="00FD7BD9">
      <w:pPr>
        <w:widowControl/>
        <w:spacing w:before="100" w:beforeAutospacing="1"/>
        <w:ind w:firstLineChars="200" w:firstLine="480"/>
        <w:jc w:val="both"/>
        <w:rPr>
          <w:rFonts w:ascii="標楷體" w:eastAsia="標楷體" w:hAnsi="標楷體" w:cs="新細明體"/>
          <w:color w:val="1F1F1F"/>
          <w:kern w:val="0"/>
          <w:szCs w:val="24"/>
        </w:rPr>
      </w:pPr>
      <w:r w:rsidRPr="00FD7BD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「J-Lens」旨在開發一款基於生成式 AI 與圖像辨識的場景化日語學習社群平台，</w:t>
      </w:r>
      <w:r w:rsidRPr="00FD7BD9">
        <w:rPr>
          <w:rFonts w:ascii="標楷體" w:eastAsia="標楷體" w:hAnsi="標楷體" w:cs="新細明體"/>
          <w:color w:val="1F1F1F"/>
          <w:kern w:val="0"/>
          <w:szCs w:val="24"/>
        </w:rPr>
        <w:t>建立「看見、學習、交流」的完整生態圈。</w:t>
      </w:r>
    </w:p>
    <w:p w:rsidR="00FD7BD9" w:rsidRPr="00FD7BD9" w:rsidRDefault="00FD7BD9" w:rsidP="00FD7BD9">
      <w:pPr>
        <w:widowControl/>
        <w:spacing w:before="100" w:beforeAutospacing="1" w:after="100" w:afterAutospacing="1"/>
        <w:jc w:val="both"/>
        <w:rPr>
          <w:rFonts w:ascii="標楷體" w:eastAsia="標楷體" w:hAnsi="標楷體" w:cs="新細明體"/>
          <w:color w:val="1F1F1F"/>
          <w:kern w:val="0"/>
          <w:szCs w:val="24"/>
        </w:rPr>
      </w:pPr>
      <w:r w:rsidRPr="00FD7BD9">
        <w:rPr>
          <w:rFonts w:ascii="標楷體" w:eastAsia="標楷體" w:hAnsi="標楷體" w:cs="新細明體"/>
          <w:color w:val="1F1F1F"/>
          <w:kern w:val="0"/>
          <w:szCs w:val="24"/>
        </w:rPr>
        <w:lastRenderedPageBreak/>
        <w:t>本系統的主要目標如下：</w:t>
      </w:r>
    </w:p>
    <w:p w:rsidR="00FD7BD9" w:rsidRPr="00FD7BD9" w:rsidRDefault="00FD7BD9" w:rsidP="00FD7BD9">
      <w:pPr>
        <w:widowControl/>
        <w:numPr>
          <w:ilvl w:val="0"/>
          <w:numId w:val="1"/>
        </w:numPr>
        <w:spacing w:before="100" w:beforeAutospacing="1"/>
        <w:ind w:left="0"/>
        <w:jc w:val="both"/>
        <w:rPr>
          <w:rFonts w:ascii="標楷體" w:eastAsia="標楷體" w:hAnsi="標楷體" w:cs="新細明體"/>
          <w:color w:val="1F1F1F"/>
          <w:kern w:val="0"/>
          <w:szCs w:val="24"/>
        </w:rPr>
      </w:pPr>
      <w:r w:rsidRPr="00FD7BD9">
        <w:rPr>
          <w:rFonts w:ascii="標楷體" w:eastAsia="標楷體" w:hAnsi="標楷體" w:cs="新細明體"/>
          <w:b/>
          <w:bCs/>
          <w:color w:val="1F1F1F"/>
          <w:kern w:val="0"/>
          <w:szCs w:val="24"/>
          <w:bdr w:val="none" w:sz="0" w:space="0" w:color="auto" w:frame="1"/>
        </w:rPr>
        <w:t>強化情境應用能力</w:t>
      </w:r>
      <w:r w:rsidRPr="00FD7BD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：利用視覺理解技術辨識照片中的物件、場所與文字，生成符合當下語境的對話建議。</w:t>
      </w:r>
    </w:p>
    <w:p w:rsidR="00FD7BD9" w:rsidRPr="00FD7BD9" w:rsidRDefault="00FD7BD9" w:rsidP="00FD7BD9">
      <w:pPr>
        <w:widowControl/>
        <w:numPr>
          <w:ilvl w:val="0"/>
          <w:numId w:val="1"/>
        </w:numPr>
        <w:spacing w:before="100" w:beforeAutospacing="1"/>
        <w:ind w:left="0"/>
        <w:jc w:val="both"/>
        <w:rPr>
          <w:rFonts w:ascii="標楷體" w:eastAsia="標楷體" w:hAnsi="標楷體" w:cs="新細明體"/>
          <w:color w:val="1F1F1F"/>
          <w:kern w:val="0"/>
          <w:szCs w:val="24"/>
        </w:rPr>
      </w:pPr>
      <w:r w:rsidRPr="00FD7BD9">
        <w:rPr>
          <w:rFonts w:ascii="標楷體" w:eastAsia="標楷體" w:hAnsi="標楷體" w:cs="新細明體"/>
          <w:b/>
          <w:bCs/>
          <w:color w:val="1F1F1F"/>
          <w:kern w:val="0"/>
          <w:szCs w:val="24"/>
          <w:bdr w:val="none" w:sz="0" w:space="0" w:color="auto" w:frame="1"/>
        </w:rPr>
        <w:t>導入 AI 生成式教學</w:t>
      </w:r>
      <w:r w:rsidRPr="00FD7BD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：透過大型語言模型提供道地的口說表達，而非僵硬的機械翻譯。</w:t>
      </w:r>
    </w:p>
    <w:p w:rsidR="00FD7BD9" w:rsidRPr="00FD7BD9" w:rsidRDefault="00FD7BD9" w:rsidP="00FD7BD9">
      <w:pPr>
        <w:widowControl/>
        <w:numPr>
          <w:ilvl w:val="0"/>
          <w:numId w:val="1"/>
        </w:numPr>
        <w:spacing w:before="100" w:beforeAutospacing="1"/>
        <w:ind w:left="0"/>
        <w:jc w:val="both"/>
        <w:rPr>
          <w:rFonts w:ascii="標楷體" w:eastAsia="標楷體" w:hAnsi="標楷體" w:cs="新細明體"/>
          <w:color w:val="1F1F1F"/>
          <w:kern w:val="0"/>
          <w:szCs w:val="24"/>
        </w:rPr>
      </w:pPr>
      <w:r w:rsidRPr="00FD7BD9">
        <w:rPr>
          <w:rFonts w:ascii="標楷體" w:eastAsia="標楷體" w:hAnsi="標楷體" w:cs="新細明體"/>
          <w:b/>
          <w:bCs/>
          <w:color w:val="1F1F1F"/>
          <w:kern w:val="0"/>
          <w:szCs w:val="24"/>
          <w:bdr w:val="none" w:sz="0" w:space="0" w:color="auto" w:frame="1"/>
        </w:rPr>
        <w:t>建立遊戲化激勵機制</w:t>
      </w:r>
      <w:r w:rsidRPr="00FD7BD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：設定「學習里程碑」與成就徽章，利用心理學中的成就感維持使用者的學習熱情。</w:t>
      </w:r>
    </w:p>
    <w:p w:rsidR="00FD7BD9" w:rsidRPr="00FD7BD9" w:rsidRDefault="00FD7BD9" w:rsidP="00FD7BD9">
      <w:pPr>
        <w:widowControl/>
        <w:numPr>
          <w:ilvl w:val="0"/>
          <w:numId w:val="1"/>
        </w:numPr>
        <w:spacing w:before="100" w:beforeAutospacing="1"/>
        <w:ind w:left="0"/>
        <w:jc w:val="both"/>
        <w:rPr>
          <w:rFonts w:ascii="標楷體" w:eastAsia="標楷體" w:hAnsi="標楷體" w:cs="新細明體"/>
          <w:color w:val="1F1F1F"/>
          <w:kern w:val="0"/>
          <w:szCs w:val="24"/>
        </w:rPr>
      </w:pPr>
      <w:r w:rsidRPr="00FD7BD9">
        <w:rPr>
          <w:rFonts w:ascii="標楷體" w:eastAsia="標楷體" w:hAnsi="標楷體" w:cs="新細明體"/>
          <w:b/>
          <w:bCs/>
          <w:color w:val="1F1F1F"/>
          <w:kern w:val="0"/>
          <w:szCs w:val="24"/>
          <w:bdr w:val="none" w:sz="0" w:space="0" w:color="auto" w:frame="1"/>
        </w:rPr>
        <w:t>推動社群互動學習</w:t>
      </w:r>
      <w:r w:rsidRPr="00FD7BD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 xml:space="preserve">：建立學習小組與排行榜，激發良性競爭並促進經驗分享 </w:t>
      </w:r>
      <w:r w:rsidRPr="00FD7BD9">
        <w:rPr>
          <w:rFonts w:ascii="標楷體" w:eastAsia="標楷體" w:hAnsi="標楷體" w:cs="新細明體"/>
          <w:color w:val="444746"/>
          <w:kern w:val="0"/>
          <w:szCs w:val="24"/>
          <w:bdr w:val="none" w:sz="0" w:space="0" w:color="auto" w:frame="1"/>
          <w:vertAlign w:val="superscript"/>
        </w:rPr>
        <w:t>14</w:t>
      </w:r>
      <w:r w:rsidRPr="00FD7BD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。</w:t>
      </w:r>
    </w:p>
    <w:p w:rsidR="00FD7BD9" w:rsidRPr="00FD7BD9" w:rsidRDefault="00FD7BD9" w:rsidP="00FD7BD9">
      <w:pPr>
        <w:widowControl/>
        <w:numPr>
          <w:ilvl w:val="0"/>
          <w:numId w:val="1"/>
        </w:numPr>
        <w:spacing w:before="100" w:beforeAutospacing="1"/>
        <w:ind w:left="0"/>
        <w:jc w:val="both"/>
        <w:rPr>
          <w:rFonts w:ascii="標楷體" w:eastAsia="標楷體" w:hAnsi="標楷體" w:cs="新細明體"/>
          <w:color w:val="1F1F1F"/>
          <w:kern w:val="0"/>
          <w:szCs w:val="24"/>
        </w:rPr>
      </w:pPr>
      <w:r w:rsidRPr="00FD7BD9">
        <w:rPr>
          <w:rFonts w:ascii="標楷體" w:eastAsia="標楷體" w:hAnsi="標楷體" w:cs="新細明體"/>
          <w:b/>
          <w:bCs/>
          <w:color w:val="1F1F1F"/>
          <w:kern w:val="0"/>
          <w:szCs w:val="24"/>
          <w:bdr w:val="none" w:sz="0" w:space="0" w:color="auto" w:frame="1"/>
        </w:rPr>
        <w:t>整合真人教師媒合</w:t>
      </w:r>
      <w:r w:rsidRPr="00FD7BD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：在 AI 無法解答深層問題時，提供點數制的真人教學連結，實現商業化變現與深度學習的結合。</w:t>
      </w:r>
    </w:p>
    <w:p w:rsidR="00FD7BD9" w:rsidRPr="00FD7BD9" w:rsidRDefault="00FD7BD9" w:rsidP="00FD7BD9">
      <w:pPr>
        <w:widowControl/>
        <w:spacing w:before="100" w:beforeAutospacing="1" w:after="120"/>
        <w:jc w:val="both"/>
        <w:outlineLvl w:val="2"/>
        <w:rPr>
          <w:rFonts w:ascii="標楷體" w:eastAsia="標楷體" w:hAnsi="標楷體" w:cs="新細明體"/>
          <w:b/>
          <w:bCs/>
          <w:color w:val="1F1F1F"/>
          <w:kern w:val="0"/>
          <w:sz w:val="27"/>
          <w:szCs w:val="27"/>
        </w:rPr>
      </w:pPr>
      <w:r w:rsidRPr="00FD7BD9">
        <w:rPr>
          <w:rFonts w:ascii="標楷體" w:eastAsia="標楷體" w:hAnsi="標楷體" w:cs="新細明體"/>
          <w:b/>
          <w:bCs/>
          <w:color w:val="1F1F1F"/>
          <w:kern w:val="0"/>
          <w:sz w:val="27"/>
          <w:szCs w:val="27"/>
        </w:rPr>
        <w:t>1-4 預期成果</w:t>
      </w:r>
    </w:p>
    <w:p w:rsidR="00FD7BD9" w:rsidRPr="00FD7BD9" w:rsidRDefault="00FD7BD9" w:rsidP="00FD7BD9">
      <w:pPr>
        <w:widowControl/>
        <w:spacing w:before="100" w:beforeAutospacing="1"/>
        <w:jc w:val="both"/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</w:pPr>
      <w:r w:rsidRPr="00FD7BD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透過「J-Lens」的導入，我們預期能達成以下成果：</w:t>
      </w:r>
    </w:p>
    <w:p w:rsidR="00FD7BD9" w:rsidRPr="00FD7BD9" w:rsidRDefault="00FD7BD9" w:rsidP="00FD7BD9">
      <w:pPr>
        <w:widowControl/>
        <w:numPr>
          <w:ilvl w:val="0"/>
          <w:numId w:val="2"/>
        </w:numPr>
        <w:spacing w:before="100" w:beforeAutospacing="1"/>
        <w:ind w:left="0"/>
        <w:jc w:val="both"/>
        <w:rPr>
          <w:rFonts w:ascii="標楷體" w:eastAsia="標楷體" w:hAnsi="標楷體" w:cs="新細明體"/>
          <w:color w:val="1F1F1F"/>
          <w:kern w:val="0"/>
          <w:szCs w:val="24"/>
        </w:rPr>
      </w:pPr>
      <w:r w:rsidRPr="00FD7BD9">
        <w:rPr>
          <w:rFonts w:ascii="標楷體" w:eastAsia="標楷體" w:hAnsi="標楷體" w:cs="新細明體"/>
          <w:b/>
          <w:bCs/>
          <w:color w:val="1F1F1F"/>
          <w:kern w:val="0"/>
          <w:szCs w:val="24"/>
          <w:bdr w:val="none" w:sz="0" w:space="0" w:color="auto" w:frame="1"/>
        </w:rPr>
        <w:t>提升學習者自信度</w:t>
      </w:r>
      <w:r w:rsidRPr="00FD7BD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：學習者能透過 App 即時獲得語句支持，從而勇敢在日本旅遊或生活中進行溝通。</w:t>
      </w:r>
    </w:p>
    <w:p w:rsidR="00FD7BD9" w:rsidRPr="00FD7BD9" w:rsidRDefault="00FD7BD9" w:rsidP="00FD7BD9">
      <w:pPr>
        <w:widowControl/>
        <w:numPr>
          <w:ilvl w:val="0"/>
          <w:numId w:val="2"/>
        </w:numPr>
        <w:spacing w:before="100" w:beforeAutospacing="1"/>
        <w:ind w:left="0"/>
        <w:jc w:val="both"/>
        <w:rPr>
          <w:rFonts w:ascii="標楷體" w:eastAsia="標楷體" w:hAnsi="標楷體" w:cs="新細明體"/>
          <w:color w:val="1F1F1F"/>
          <w:kern w:val="0"/>
          <w:szCs w:val="24"/>
        </w:rPr>
      </w:pPr>
      <w:r w:rsidRPr="00FD7BD9">
        <w:rPr>
          <w:rFonts w:ascii="標楷體" w:eastAsia="標楷體" w:hAnsi="標楷體" w:cs="新細明體"/>
          <w:b/>
          <w:bCs/>
          <w:color w:val="1F1F1F"/>
          <w:kern w:val="0"/>
          <w:szCs w:val="24"/>
          <w:bdr w:val="none" w:sz="0" w:space="0" w:color="auto" w:frame="1"/>
        </w:rPr>
        <w:t>建立高黏著度的社群</w:t>
      </w:r>
      <w:r w:rsidRPr="00FD7BD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：參考吳想想等人 (2025) 的「交流區互動機制」，我們預期透過排行榜與社群功能，大幅降低使用者因缺乏動力而半途而廢的比例，形成自發性的學習網絡。</w:t>
      </w:r>
    </w:p>
    <w:p w:rsidR="00FD7BD9" w:rsidRPr="00FD7BD9" w:rsidRDefault="00FD7BD9" w:rsidP="00FD7BD9">
      <w:pPr>
        <w:widowControl/>
        <w:numPr>
          <w:ilvl w:val="0"/>
          <w:numId w:val="2"/>
        </w:numPr>
        <w:spacing w:before="100" w:beforeAutospacing="1"/>
        <w:ind w:left="0"/>
        <w:jc w:val="both"/>
        <w:rPr>
          <w:rFonts w:ascii="標楷體" w:eastAsia="標楷體" w:hAnsi="標楷體" w:cs="新細明體"/>
          <w:color w:val="1F1F1F"/>
          <w:kern w:val="0"/>
          <w:szCs w:val="24"/>
        </w:rPr>
      </w:pPr>
      <w:r w:rsidRPr="00FD7BD9">
        <w:rPr>
          <w:rFonts w:ascii="標楷體" w:eastAsia="標楷體" w:hAnsi="標楷體" w:cs="新細明體"/>
          <w:b/>
          <w:bCs/>
          <w:color w:val="1F1F1F"/>
          <w:kern w:val="0"/>
          <w:szCs w:val="24"/>
          <w:bdr w:val="none" w:sz="0" w:space="0" w:color="auto" w:frame="1"/>
        </w:rPr>
        <w:t>優化學習資源獲取效率</w:t>
      </w:r>
      <w:r w:rsidRPr="00FD7BD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：使用者不再需要手動查詢字典或翻閱課本，透過「</w:t>
      </w:r>
      <w:proofErr w:type="gramStart"/>
      <w:r w:rsidRPr="00FD7BD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隨拍即</w:t>
      </w:r>
      <w:proofErr w:type="gramEnd"/>
      <w:r w:rsidRPr="00FD7BD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學」的方式，節省查找資料的時間。</w:t>
      </w:r>
    </w:p>
    <w:p w:rsidR="00FD7BD9" w:rsidRPr="00FD7BD9" w:rsidRDefault="00FD7BD9" w:rsidP="00FD7BD9">
      <w:pPr>
        <w:widowControl/>
        <w:numPr>
          <w:ilvl w:val="0"/>
          <w:numId w:val="2"/>
        </w:numPr>
        <w:spacing w:before="100" w:beforeAutospacing="1"/>
        <w:ind w:left="0"/>
        <w:jc w:val="both"/>
        <w:rPr>
          <w:rFonts w:ascii="標楷體" w:eastAsia="標楷體" w:hAnsi="標楷體" w:cs="新細明體"/>
          <w:color w:val="1F1F1F"/>
          <w:kern w:val="0"/>
          <w:szCs w:val="24"/>
        </w:rPr>
      </w:pPr>
      <w:r w:rsidRPr="00FD7BD9">
        <w:rPr>
          <w:rFonts w:ascii="標楷體" w:eastAsia="標楷體" w:hAnsi="標楷體" w:cs="新細明體"/>
          <w:b/>
          <w:bCs/>
          <w:color w:val="1F1F1F"/>
          <w:kern w:val="0"/>
          <w:szCs w:val="24"/>
          <w:bdr w:val="none" w:sz="0" w:space="0" w:color="auto" w:frame="1"/>
        </w:rPr>
        <w:t>達成商業營運可行性</w:t>
      </w:r>
      <w:r w:rsidRPr="00FD7BD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：透過「免費增值」模式與點數經濟，吸引使用者付費獲取更深度的真人導師服務，建立可持續運作的商業模型。</w:t>
      </w:r>
    </w:p>
    <w:p w:rsidR="00203488" w:rsidRPr="00FD7BD9" w:rsidRDefault="00FD7BD9" w:rsidP="00FD7BD9">
      <w:pPr>
        <w:widowControl/>
        <w:numPr>
          <w:ilvl w:val="0"/>
          <w:numId w:val="2"/>
        </w:numPr>
        <w:spacing w:before="100" w:beforeAutospacing="1"/>
        <w:ind w:left="0"/>
        <w:jc w:val="both"/>
        <w:rPr>
          <w:rFonts w:ascii="標楷體" w:eastAsia="標楷體" w:hAnsi="標楷體" w:cs="新細明體"/>
          <w:color w:val="1F1F1F"/>
          <w:kern w:val="0"/>
          <w:szCs w:val="24"/>
        </w:rPr>
      </w:pPr>
      <w:r w:rsidRPr="00FD7BD9">
        <w:rPr>
          <w:rFonts w:ascii="標楷體" w:eastAsia="標楷體" w:hAnsi="標楷體" w:cs="新細明體"/>
          <w:b/>
          <w:bCs/>
          <w:color w:val="1F1F1F"/>
          <w:kern w:val="0"/>
          <w:szCs w:val="24"/>
          <w:bdr w:val="none" w:sz="0" w:space="0" w:color="auto" w:frame="1"/>
        </w:rPr>
        <w:t>落實</w:t>
      </w:r>
      <w:proofErr w:type="gramStart"/>
      <w:r w:rsidRPr="00FD7BD9">
        <w:rPr>
          <w:rFonts w:ascii="標楷體" w:eastAsia="標楷體" w:hAnsi="標楷體" w:cs="新細明體"/>
          <w:b/>
          <w:bCs/>
          <w:color w:val="1F1F1F"/>
          <w:kern w:val="0"/>
          <w:szCs w:val="24"/>
          <w:bdr w:val="none" w:sz="0" w:space="0" w:color="auto" w:frame="1"/>
        </w:rPr>
        <w:t>沉</w:t>
      </w:r>
      <w:proofErr w:type="gramEnd"/>
      <w:r w:rsidRPr="00FD7BD9">
        <w:rPr>
          <w:rFonts w:ascii="標楷體" w:eastAsia="標楷體" w:hAnsi="標楷體" w:cs="新細明體"/>
          <w:b/>
          <w:bCs/>
          <w:color w:val="1F1F1F"/>
          <w:kern w:val="0"/>
          <w:szCs w:val="24"/>
          <w:bdr w:val="none" w:sz="0" w:space="0" w:color="auto" w:frame="1"/>
        </w:rPr>
        <w:t>浸式學習體驗</w:t>
      </w:r>
      <w:r w:rsidRPr="00FD7BD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：正如薛嘉鈴等人 (2025) 整合 Google Maps 讓使用者隨時找到運動活動，J-Lens 將整合地理資訊與場景，讓學習者無論在何處，都能將周遭環境轉化為互動式的日語教室。</w:t>
      </w:r>
    </w:p>
    <w:p w:rsidR="00FD7BD9" w:rsidRPr="00FD7BD9" w:rsidRDefault="00FD7BD9" w:rsidP="00FD7BD9">
      <w:pPr>
        <w:pStyle w:val="1"/>
        <w:rPr>
          <w:rFonts w:ascii="標楷體" w:eastAsia="標楷體" w:hAnsi="標楷體"/>
        </w:rPr>
      </w:pPr>
      <w:r w:rsidRPr="00FD7BD9">
        <w:rPr>
          <w:rFonts w:ascii="標楷體" w:eastAsia="標楷體" w:hAnsi="標楷體"/>
        </w:rPr>
        <w:t>第 14 章 參考資料</w:t>
      </w:r>
    </w:p>
    <w:p w:rsidR="00FD7BD9" w:rsidRPr="00FD7BD9" w:rsidRDefault="00FD7BD9" w:rsidP="00FD7BD9">
      <w:pPr>
        <w:pStyle w:val="3"/>
        <w:rPr>
          <w:rFonts w:ascii="標楷體" w:eastAsia="標楷體" w:hAnsi="標楷體"/>
        </w:rPr>
      </w:pPr>
      <w:r w:rsidRPr="00FD7BD9">
        <w:rPr>
          <w:rFonts w:ascii="標楷體" w:eastAsia="標楷體" w:hAnsi="標楷體"/>
        </w:rPr>
        <w:t>一、 校內專題作品 (Internal References)</w:t>
      </w:r>
    </w:p>
    <w:p w:rsidR="00FD7BD9" w:rsidRPr="00FD7BD9" w:rsidRDefault="00FD7BD9" w:rsidP="00FD7BD9">
      <w:pPr>
        <w:pStyle w:val="Web"/>
        <w:numPr>
          <w:ilvl w:val="0"/>
          <w:numId w:val="3"/>
        </w:numPr>
        <w:rPr>
          <w:rFonts w:ascii="標楷體" w:eastAsia="標楷體" w:hAnsi="標楷體"/>
        </w:rPr>
      </w:pPr>
      <w:r w:rsidRPr="00FD7BD9">
        <w:rPr>
          <w:rFonts w:ascii="標楷體" w:eastAsia="標楷體" w:hAnsi="標楷體"/>
        </w:rPr>
        <w:t>蔡依恬、林郁軒、陳宜佳、宋繼平、許宸熙 (2025)。</w:t>
      </w:r>
      <w:proofErr w:type="gramStart"/>
      <w:r w:rsidRPr="00FD7BD9">
        <w:rPr>
          <w:rFonts w:ascii="標楷體" w:eastAsia="標楷體" w:hAnsi="標楷體"/>
        </w:rPr>
        <w:t>智能校事專家</w:t>
      </w:r>
      <w:proofErr w:type="gramEnd"/>
      <w:r w:rsidRPr="00FD7BD9">
        <w:rPr>
          <w:rFonts w:ascii="標楷體" w:eastAsia="標楷體" w:hAnsi="標楷體"/>
        </w:rPr>
        <w:t>系統 [五專專題系統手冊]。國立</w:t>
      </w:r>
      <w:proofErr w:type="gramStart"/>
      <w:r w:rsidRPr="00FD7BD9">
        <w:rPr>
          <w:rFonts w:ascii="標楷體" w:eastAsia="標楷體" w:hAnsi="標楷體"/>
        </w:rPr>
        <w:t>臺</w:t>
      </w:r>
      <w:proofErr w:type="gramEnd"/>
      <w:r w:rsidRPr="00FD7BD9">
        <w:rPr>
          <w:rFonts w:ascii="標楷體" w:eastAsia="標楷體" w:hAnsi="標楷體"/>
        </w:rPr>
        <w:t>北商業大學資訊管理系。</w:t>
      </w:r>
    </w:p>
    <w:p w:rsidR="00FD7BD9" w:rsidRPr="00FD7BD9" w:rsidRDefault="00FD7BD9" w:rsidP="00FD7BD9">
      <w:pPr>
        <w:pStyle w:val="Web"/>
        <w:numPr>
          <w:ilvl w:val="0"/>
          <w:numId w:val="3"/>
        </w:numPr>
        <w:rPr>
          <w:rFonts w:ascii="標楷體" w:eastAsia="標楷體" w:hAnsi="標楷體"/>
        </w:rPr>
      </w:pPr>
      <w:r w:rsidRPr="00FD7BD9">
        <w:rPr>
          <w:rFonts w:ascii="標楷體" w:eastAsia="標楷體" w:hAnsi="標楷體"/>
        </w:rPr>
        <w:t>吳想想、陳雨琦、李品臻、黃思璇 (2025)。怪怪走開，護您安全 [五專專題系統手冊]。國立</w:t>
      </w:r>
      <w:proofErr w:type="gramStart"/>
      <w:r w:rsidRPr="00FD7BD9">
        <w:rPr>
          <w:rFonts w:ascii="標楷體" w:eastAsia="標楷體" w:hAnsi="標楷體"/>
        </w:rPr>
        <w:t>臺</w:t>
      </w:r>
      <w:proofErr w:type="gramEnd"/>
      <w:r w:rsidRPr="00FD7BD9">
        <w:rPr>
          <w:rFonts w:ascii="標楷體" w:eastAsia="標楷體" w:hAnsi="標楷體"/>
        </w:rPr>
        <w:t>北商業大學資訊管理系。</w:t>
      </w:r>
    </w:p>
    <w:p w:rsidR="00FD7BD9" w:rsidRPr="00FD7BD9" w:rsidRDefault="00FD7BD9" w:rsidP="00FD7BD9">
      <w:pPr>
        <w:pStyle w:val="Web"/>
        <w:numPr>
          <w:ilvl w:val="0"/>
          <w:numId w:val="3"/>
        </w:numPr>
        <w:rPr>
          <w:rFonts w:ascii="標楷體" w:eastAsia="標楷體" w:hAnsi="標楷體"/>
        </w:rPr>
      </w:pPr>
      <w:r w:rsidRPr="00FD7BD9">
        <w:rPr>
          <w:rFonts w:ascii="標楷體" w:eastAsia="標楷體" w:hAnsi="標楷體"/>
        </w:rPr>
        <w:t>薛嘉鈴、柯妤蓁、黃煒</w:t>
      </w:r>
      <w:proofErr w:type="gramStart"/>
      <w:r w:rsidRPr="00FD7BD9">
        <w:rPr>
          <w:rFonts w:ascii="標楷體" w:eastAsia="標楷體" w:hAnsi="標楷體"/>
        </w:rPr>
        <w:t>薰</w:t>
      </w:r>
      <w:proofErr w:type="gramEnd"/>
      <w:r w:rsidRPr="00FD7BD9">
        <w:rPr>
          <w:rFonts w:ascii="標楷體" w:eastAsia="標楷體" w:hAnsi="標楷體"/>
        </w:rPr>
        <w:t>、</w:t>
      </w:r>
      <w:proofErr w:type="gramStart"/>
      <w:r w:rsidRPr="00FD7BD9">
        <w:rPr>
          <w:rFonts w:ascii="標楷體" w:eastAsia="標楷體" w:hAnsi="標楷體"/>
        </w:rPr>
        <w:t>鍾</w:t>
      </w:r>
      <w:proofErr w:type="gramEnd"/>
      <w:r w:rsidRPr="00FD7BD9">
        <w:rPr>
          <w:rFonts w:ascii="標楷體" w:eastAsia="標楷體" w:hAnsi="標楷體"/>
        </w:rPr>
        <w:t>承</w:t>
      </w:r>
      <w:proofErr w:type="gramStart"/>
      <w:r w:rsidRPr="00FD7BD9">
        <w:rPr>
          <w:rFonts w:ascii="標楷體" w:eastAsia="標楷體" w:hAnsi="標楷體"/>
        </w:rPr>
        <w:t>諺</w:t>
      </w:r>
      <w:proofErr w:type="gramEnd"/>
      <w:r w:rsidRPr="00FD7BD9">
        <w:rPr>
          <w:rFonts w:ascii="標楷體" w:eastAsia="標楷體" w:hAnsi="標楷體"/>
        </w:rPr>
        <w:t>、張承佑 (2025)。動起來「揪」對了 [四技專題系統手冊]。國立</w:t>
      </w:r>
      <w:proofErr w:type="gramStart"/>
      <w:r w:rsidRPr="00FD7BD9">
        <w:rPr>
          <w:rFonts w:ascii="標楷體" w:eastAsia="標楷體" w:hAnsi="標楷體"/>
        </w:rPr>
        <w:t>臺</w:t>
      </w:r>
      <w:proofErr w:type="gramEnd"/>
      <w:r w:rsidRPr="00FD7BD9">
        <w:rPr>
          <w:rFonts w:ascii="標楷體" w:eastAsia="標楷體" w:hAnsi="標楷體"/>
        </w:rPr>
        <w:t>北商業大學資訊管理系。</w:t>
      </w:r>
    </w:p>
    <w:p w:rsidR="00FD7BD9" w:rsidRPr="00FD7BD9" w:rsidRDefault="00FD7BD9" w:rsidP="00FD7BD9">
      <w:pPr>
        <w:pStyle w:val="Web"/>
        <w:numPr>
          <w:ilvl w:val="0"/>
          <w:numId w:val="3"/>
        </w:numPr>
        <w:rPr>
          <w:rFonts w:ascii="標楷體" w:eastAsia="標楷體" w:hAnsi="標楷體"/>
        </w:rPr>
      </w:pPr>
      <w:r w:rsidRPr="00FD7BD9">
        <w:rPr>
          <w:rFonts w:ascii="標楷體" w:eastAsia="標楷體" w:hAnsi="標楷體"/>
        </w:rPr>
        <w:lastRenderedPageBreak/>
        <w:t>何國瑋、楊承憲、黃振軒、洪承熙 (2025)。IS Capt. AI 智慧資安管理平台 [四技專題系統手冊]。國立臺北商業大學資訊管理系。</w:t>
      </w:r>
    </w:p>
    <w:p w:rsidR="00FD7BD9" w:rsidRPr="00FD7BD9" w:rsidRDefault="00FD7BD9" w:rsidP="00FD7BD9">
      <w:pPr>
        <w:widowControl/>
        <w:spacing w:before="100" w:beforeAutospacing="1"/>
        <w:jc w:val="both"/>
        <w:rPr>
          <w:rFonts w:ascii="標楷體" w:eastAsia="標楷體" w:hAnsi="標楷體" w:cs="新細明體" w:hint="eastAsia"/>
          <w:color w:val="1F1F1F"/>
          <w:kern w:val="0"/>
          <w:szCs w:val="24"/>
        </w:rPr>
      </w:pPr>
    </w:p>
    <w:sectPr w:rsidR="00FD7BD9" w:rsidRPr="00FD7BD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37386"/>
    <w:multiLevelType w:val="multilevel"/>
    <w:tmpl w:val="5AA86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2A138C"/>
    <w:multiLevelType w:val="multilevel"/>
    <w:tmpl w:val="3BD49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454513"/>
    <w:multiLevelType w:val="multilevel"/>
    <w:tmpl w:val="7AEC4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BD9"/>
    <w:rsid w:val="00203488"/>
    <w:rsid w:val="00FD7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EDA71"/>
  <w15:chartTrackingRefBased/>
  <w15:docId w15:val="{1E66BB98-500C-4817-9828-5055E71C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FD7BD9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FD7BD9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D7BD9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FD7BD9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FD7BD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citation-87">
    <w:name w:val="citation-87"/>
    <w:basedOn w:val="a0"/>
    <w:rsid w:val="00FD7BD9"/>
  </w:style>
  <w:style w:type="character" w:customStyle="1" w:styleId="citation-86">
    <w:name w:val="citation-86"/>
    <w:basedOn w:val="a0"/>
    <w:rsid w:val="00FD7BD9"/>
  </w:style>
  <w:style w:type="character" w:customStyle="1" w:styleId="citation-85">
    <w:name w:val="citation-85"/>
    <w:basedOn w:val="a0"/>
    <w:rsid w:val="00FD7BD9"/>
  </w:style>
  <w:style w:type="character" w:customStyle="1" w:styleId="button-label">
    <w:name w:val="button-label"/>
    <w:basedOn w:val="a0"/>
    <w:rsid w:val="00FD7BD9"/>
  </w:style>
  <w:style w:type="character" w:customStyle="1" w:styleId="citation-84">
    <w:name w:val="citation-84"/>
    <w:basedOn w:val="a0"/>
    <w:rsid w:val="00FD7BD9"/>
  </w:style>
  <w:style w:type="character" w:customStyle="1" w:styleId="citation-83">
    <w:name w:val="citation-83"/>
    <w:basedOn w:val="a0"/>
    <w:rsid w:val="00FD7BD9"/>
  </w:style>
  <w:style w:type="character" w:customStyle="1" w:styleId="citation-82">
    <w:name w:val="citation-82"/>
    <w:basedOn w:val="a0"/>
    <w:rsid w:val="00FD7BD9"/>
  </w:style>
  <w:style w:type="character" w:customStyle="1" w:styleId="citation-81">
    <w:name w:val="citation-81"/>
    <w:basedOn w:val="a0"/>
    <w:rsid w:val="00FD7BD9"/>
  </w:style>
  <w:style w:type="character" w:customStyle="1" w:styleId="citation-80">
    <w:name w:val="citation-80"/>
    <w:basedOn w:val="a0"/>
    <w:rsid w:val="00FD7BD9"/>
  </w:style>
  <w:style w:type="character" w:customStyle="1" w:styleId="citation-79">
    <w:name w:val="citation-79"/>
    <w:basedOn w:val="a0"/>
    <w:rsid w:val="00FD7BD9"/>
  </w:style>
  <w:style w:type="character" w:customStyle="1" w:styleId="citation-77">
    <w:name w:val="citation-77"/>
    <w:basedOn w:val="a0"/>
    <w:rsid w:val="00FD7BD9"/>
  </w:style>
  <w:style w:type="character" w:customStyle="1" w:styleId="citation-76">
    <w:name w:val="citation-76"/>
    <w:basedOn w:val="a0"/>
    <w:rsid w:val="00FD7BD9"/>
  </w:style>
  <w:style w:type="character" w:customStyle="1" w:styleId="citation-75">
    <w:name w:val="citation-75"/>
    <w:basedOn w:val="a0"/>
    <w:rsid w:val="00FD7BD9"/>
  </w:style>
  <w:style w:type="character" w:customStyle="1" w:styleId="citation-74">
    <w:name w:val="citation-74"/>
    <w:basedOn w:val="a0"/>
    <w:rsid w:val="00FD7BD9"/>
  </w:style>
  <w:style w:type="character" w:customStyle="1" w:styleId="citation-73">
    <w:name w:val="citation-73"/>
    <w:basedOn w:val="a0"/>
    <w:rsid w:val="00FD7BD9"/>
  </w:style>
  <w:style w:type="character" w:customStyle="1" w:styleId="citation-72">
    <w:name w:val="citation-72"/>
    <w:basedOn w:val="a0"/>
    <w:rsid w:val="00FD7BD9"/>
  </w:style>
  <w:style w:type="character" w:customStyle="1" w:styleId="citation-71">
    <w:name w:val="citation-71"/>
    <w:basedOn w:val="a0"/>
    <w:rsid w:val="00FD7BD9"/>
  </w:style>
  <w:style w:type="character" w:customStyle="1" w:styleId="citation-70">
    <w:name w:val="citation-70"/>
    <w:basedOn w:val="a0"/>
    <w:rsid w:val="00FD7BD9"/>
  </w:style>
  <w:style w:type="character" w:customStyle="1" w:styleId="citation-69">
    <w:name w:val="citation-69"/>
    <w:basedOn w:val="a0"/>
    <w:rsid w:val="00FD7BD9"/>
  </w:style>
  <w:style w:type="character" w:customStyle="1" w:styleId="citation-68">
    <w:name w:val="citation-68"/>
    <w:basedOn w:val="a0"/>
    <w:rsid w:val="00FD7BD9"/>
  </w:style>
  <w:style w:type="character" w:customStyle="1" w:styleId="citation-67">
    <w:name w:val="citation-67"/>
    <w:basedOn w:val="a0"/>
    <w:rsid w:val="00FD7BD9"/>
  </w:style>
  <w:style w:type="character" w:customStyle="1" w:styleId="citation-66">
    <w:name w:val="citation-66"/>
    <w:basedOn w:val="a0"/>
    <w:rsid w:val="00FD7B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5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2026-01-13T06:03:00Z</dcterms:created>
  <dcterms:modified xsi:type="dcterms:W3CDTF">2026-01-13T06:15:00Z</dcterms:modified>
</cp:coreProperties>
</file>