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Default="003B0E89">
      <w:pPr>
        <w:rPr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1-1</w:t>
      </w:r>
      <w:r>
        <w:rPr>
          <w:rFonts w:hint="eastAsia"/>
          <w:b/>
          <w:bCs/>
          <w:sz w:val="32"/>
          <w:szCs w:val="32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rFonts w:hint="eastAsia"/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 xml:space="preserve">1-2 </w:t>
      </w:r>
      <w:r>
        <w:rPr>
          <w:rFonts w:hint="eastAsia"/>
          <w:sz w:val="32"/>
          <w:szCs w:val="32"/>
        </w:rPr>
        <w:t>動機</w:t>
      </w:r>
    </w:p>
    <w:p w14:paraId="3D041597" w14:textId="034AE5E7" w:rsidR="00123162" w:rsidRPr="00123162" w:rsidRDefault="00123162" w:rsidP="00123162">
      <w:pPr>
        <w:rPr>
          <w:rFonts w:hint="eastAsia"/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4BCE53AE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sectPr w:rsidR="00123162" w:rsidRPr="001231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3B0E89"/>
    <w:rsid w:val="004127F8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2026-04-10T06:38:00Z</dcterms:created>
  <dcterms:modified xsi:type="dcterms:W3CDTF">2026-04-11T15:51:00Z</dcterms:modified>
</cp:coreProperties>
</file>