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系統需求確認書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文件代號：KMSH-NWB-SRC-001（暫編，俟工作計畫會議核定）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壹、文件目的與依據</w:t>
      </w:r>
    </w:p>
    <w:p>
      <w:pPr>
        <w:spacing w:after="80" w:line="288" w:lineRule="auto"/>
        <w:jc w:val="both"/>
      </w:pPr>
      <w:r>
        <w:t xml:space="preserve">本系統需求確認書為本專案階段 2 之交付文件，依據「高雄市立民生醫院護理科電子白板系統」需求規格書（中華民國 115 年 02 月 09 日）、契約規定及工作計畫書編撰。本文件在系統需求確認書完成前之雛形展示基礎上，載明經雙方確認之系統整體架構、功能需求、系統設計、資料庫設計、介接需求、權限與資訊安全，並統計系統總功能支數，作為後續系統設計、程式設計、測試、上線及日後需求變更（10% 範圍）計算之共同確認依據。本文件經本院審查簽署後生效；內容以正體中文製作，外文術語得以原文加註。</w:t>
      </w:r>
    </w:p>
    <w:p>
      <w:pPr>
        <w:pStyle w:val="Heading1"/>
      </w:pPr>
      <w:r>
        <w:t xml:space="preserve">貳、系統概述</w:t>
      </w:r>
    </w:p>
    <w:p>
      <w:pPr>
        <w:pStyle w:val="Heading2"/>
      </w:pPr>
      <w:r>
        <w:t xml:space="preserve">一、系統架構</w:t>
      </w:r>
    </w:p>
    <w:p>
      <w:pPr>
        <w:ind w:left="480" w:hanging="240"/>
        <w:spacing w:after="40"/>
      </w:pPr>
      <w:r>
        <w:t xml:space="preserve">•  </w:t>
      </w:r>
      <w:r>
        <w:t xml:space="preserve">應用平台：</w:t>
      </w:r>
      <w:r>
        <w:rPr>
          <w:b/>
        </w:rPr>
        <w:t xml:space="preserve">.NET 8</w:t>
      </w:r>
      <w:r>
        <w:t xml:space="preserve"> 以上，以 </w:t>
      </w:r>
      <w:r>
        <w:rPr>
          <w:b/>
        </w:rPr>
        <w:t xml:space="preserve">MVC 架構</w:t>
      </w:r>
      <w:r>
        <w:t xml:space="preserve">運作；程式語言 </w:t>
      </w:r>
      <w:r>
        <w:rPr>
          <w:b/>
        </w:rPr>
        <w:t xml:space="preserve">C#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t xml:space="preserve">網頁前端：以 </w:t>
      </w:r>
      <w:r>
        <w:rPr>
          <w:b/>
        </w:rPr>
        <w:t xml:space="preserve">React</w:t>
      </w:r>
      <w:r>
        <w:t xml:space="preserve"> 開發之 Web Based 前端，採</w:t>
      </w:r>
      <w:r>
        <w:rPr>
          <w:b/>
        </w:rPr>
        <w:t xml:space="preserve">響應式網頁設計（RWD）</w:t>
      </w:r>
      <w:r>
        <w:t xml:space="preserve">，版面適配各尺寸資訊裝置。</w:t>
      </w:r>
    </w:p>
    <w:p>
      <w:pPr>
        <w:ind w:left="480" w:hanging="240"/>
        <w:spacing w:after="40"/>
      </w:pPr>
      <w:r>
        <w:t xml:space="preserve">•  </w:t>
      </w:r>
      <w:r>
        <w:t xml:space="preserve">資料庫：</w:t>
      </w:r>
      <w:r>
        <w:rPr>
          <w:b/>
        </w:rPr>
        <w:t xml:space="preserve">Microsoft SQL Server 2022</w:t>
      </w:r>
      <w:r>
        <w:t xml:space="preserve"> 以上。</w:t>
      </w:r>
    </w:p>
    <w:p>
      <w:pPr>
        <w:ind w:left="480" w:hanging="240"/>
        <w:spacing w:after="40"/>
      </w:pPr>
      <w:r>
        <w:t xml:space="preserve">•  </w:t>
      </w:r>
      <w:r>
        <w:t xml:space="preserve">伺服器：相容 </w:t>
      </w:r>
      <w:r>
        <w:rPr>
          <w:b/>
        </w:rPr>
        <w:t xml:space="preserve">Windows Server 2022</w:t>
      </w:r>
      <w:r>
        <w:t xml:space="preserve"> 以上、</w:t>
      </w:r>
      <w:r>
        <w:rPr>
          <w:b/>
        </w:rPr>
        <w:t xml:space="preserve">IIS 10</w:t>
      </w:r>
      <w:r>
        <w:t xml:space="preserve"> 以上（64 位元）。</w:t>
      </w:r>
    </w:p>
    <w:p>
      <w:pPr>
        <w:ind w:left="480" w:hanging="240"/>
        <w:spacing w:after="40"/>
      </w:pPr>
      <w:r>
        <w:t xml:space="preserve">•  </w:t>
      </w:r>
      <w:r>
        <w:t xml:space="preserve">系統內碼一律 </w:t>
      </w:r>
      <w:r>
        <w:rPr>
          <w:b/>
        </w:rPr>
        <w:t xml:space="preserve">UTF-8</w:t>
      </w:r>
      <w:r>
        <w:t xml:space="preserve">；瀏覽器支援 </w:t>
      </w:r>
      <w:r>
        <w:rPr>
          <w:b/>
        </w:rPr>
        <w:t xml:space="preserve">Safari、Edge、Chrome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t xml:space="preserve">畫面採一致之功能鍵與畫面風格；輸入欄位具檢核與錯誤提示；代碼欄位提供下拉選單並可鍵盤輸入。</w:t>
      </w:r>
    </w:p>
    <w:p>
      <w:pPr>
        <w:pStyle w:val="Heading2"/>
      </w:pPr>
      <w:r>
        <w:t xml:space="preserve">二、部署與瀏覽環境</w:t>
      </w:r>
    </w:p>
    <w:p>
      <w:pPr>
        <w:ind w:left="480" w:hanging="240"/>
        <w:spacing w:after="40"/>
      </w:pPr>
      <w:r>
        <w:t xml:space="preserve">•  </w:t>
      </w:r>
      <w:r>
        <w:t xml:space="preserve">後端 API 與前端網站部署於本院 IIS；電子白板以資訊播放電腦連接 55 吋觸控顯示器全螢幕顯示。</w:t>
      </w:r>
    </w:p>
    <w:p>
      <w:pPr>
        <w:ind w:left="480" w:hanging="240"/>
        <w:spacing w:after="40"/>
      </w:pPr>
      <w:r>
        <w:t xml:space="preserve">•  </w:t>
      </w:r>
      <w:r>
        <w:t xml:space="preserve">白板顯示端採定時輪詢自動更新，免人工重新整理即反映最新資料。</w:t>
      </w:r>
    </w:p>
    <w:p>
      <w:pPr>
        <w:ind w:left="480" w:hanging="240"/>
        <w:spacing w:after="40"/>
      </w:pPr>
      <w:r>
        <w:t xml:space="preserve">•  </w:t>
      </w:r>
      <w:r>
        <w:t xml:space="preserve">第一階段建置 4 個護理站：</w:t>
      </w:r>
      <w:r>
        <w:rPr>
          <w:b/>
        </w:rPr>
        <w:t xml:space="preserve">W52 一般病房、ICU 加護病房、OR 手術室、ER 急診室</w:t>
      </w:r>
      <w:r>
        <w:t xml:space="preserve">。</w:t>
      </w:r>
    </w:p>
    <w:p>
      <w:pPr>
        <w:pStyle w:val="Heading2"/>
      </w:pPr>
      <w:r>
        <w:t xml:space="preserve">三、資料流與介接概觀</w:t>
      </w:r>
    </w:p>
    <w:p>
      <w:pPr>
        <w:ind w:left="480" w:hanging="240"/>
        <w:spacing w:after="40"/>
      </w:pPr>
      <w:r>
        <w:t xml:space="preserve">•  </w:t>
      </w:r>
      <w:r>
        <w:t xml:space="preserve">與醫療資訊系統（HIS）介接部分</w:t>
      </w:r>
      <w:r>
        <w:rPr>
          <w:b/>
        </w:rPr>
        <w:t xml:space="preserve">引用其資料表結構定義</w:t>
      </w:r>
      <w:r>
        <w:t xml:space="preserve">；HIS 結構異動時依約無償配合修改。</w:t>
      </w:r>
    </w:p>
    <w:p>
      <w:pPr>
        <w:ind w:left="480" w:hanging="240"/>
        <w:spacing w:after="40"/>
      </w:pPr>
      <w:r>
        <w:t xml:space="preserve">•  </w:t>
      </w:r>
      <w:r>
        <w:t xml:space="preserve">HIS 尚未開放之欄位，先以</w:t>
      </w:r>
      <w:r>
        <w:rPr>
          <w:b/>
        </w:rPr>
        <w:t xml:space="preserve">自建後台</w:t>
      </w:r>
      <w:r>
        <w:t xml:space="preserve">登錄過渡，待院方開放後切換資料源，白板顯示不受影響。</w:t>
      </w:r>
    </w:p>
    <w:p>
      <w:pPr>
        <w:ind w:left="480" w:hanging="240"/>
        <w:spacing w:after="40"/>
      </w:pPr>
      <w:r>
        <w:t xml:space="preserve">•  </w:t>
      </w:r>
      <w:r>
        <w:t xml:space="preserve">手術／病床等院方電子白板資料經</w:t>
      </w:r>
      <w:r>
        <w:rPr>
          <w:b/>
        </w:rPr>
        <w:t xml:space="preserve">同步機制（ETL）</w:t>
      </w:r>
      <w:r>
        <w:t xml:space="preserve">清洗後落地本地資料庫，再供白板查詢，降低對來源系統之即時負載。</w:t>
      </w:r>
    </w:p>
    <w:p>
      <w:pPr>
        <w:pStyle w:val="Heading1"/>
      </w:pPr>
      <w:r>
        <w:t xml:space="preserve">參、系統分析與雛形展示確認</w:t>
      </w:r>
    </w:p>
    <w:p>
      <w:pPr>
        <w:ind w:left="480" w:hanging="240"/>
        <w:spacing w:after="40"/>
      </w:pPr>
      <w:r>
        <w:t xml:space="preserve">•  </w:t>
      </w:r>
      <w:r>
        <w:t xml:space="preserve">已於雛形會議展示整體系統架構與各功能畫面初步設計，並就一致之功能鍵、畫面風格、操作模式取得共識。</w:t>
      </w:r>
    </w:p>
    <w:p>
      <w:pPr>
        <w:ind w:left="480" w:hanging="240"/>
        <w:spacing w:after="40"/>
      </w:pPr>
      <w:r>
        <w:t xml:space="preserve">•  </w:t>
      </w:r>
      <w:r>
        <w:t xml:space="preserve">輸入欄位檢核、代碼欄位下拉選單、錯誤原因提示等互動規範已確認。</w:t>
      </w:r>
    </w:p>
    <w:p>
      <w:pPr>
        <w:ind w:left="480" w:hanging="240"/>
        <w:spacing w:after="40"/>
      </w:pPr>
      <w:r>
        <w:t xml:space="preserve">•  </w:t>
      </w:r>
      <w:r>
        <w:t xml:space="preserve">資料庫各資料欄位建立</w:t>
      </w:r>
      <w:r>
        <w:rPr>
          <w:b/>
        </w:rPr>
        <w:t xml:space="preserve">欄位名稱、定義、屬性及中文說明</w:t>
      </w:r>
      <w:r>
        <w:t xml:space="preserve">之登載原則已確認。</w:t>
      </w:r>
    </w:p>
    <w:p>
      <w:pPr>
        <w:ind w:left="480" w:hanging="240"/>
        <w:spacing w:after="40"/>
      </w:pPr>
      <w:r>
        <w:t xml:space="preserve">•  </w:t>
      </w:r>
      <w:r>
        <w:t xml:space="preserve">本確認書所列功能即為雛形展示確認後之功能範圍，作為系統設計與程式設計之依據。</w:t>
      </w:r>
    </w:p>
    <w:p>
      <w:pPr>
        <w:pStyle w:val="Heading1"/>
      </w:pPr>
      <w:r>
        <w:t xml:space="preserve">肆、功能需求確認</w:t>
      </w:r>
    </w:p>
    <w:p>
      <w:pPr>
        <w:spacing w:after="80" w:line="288" w:lineRule="auto"/>
        <w:jc w:val="both"/>
      </w:pPr>
      <w:r>
        <w:t xml:space="preserve">下列各表之「需求依據」對應需求規格書章節；「實作狀態」分為</w:t>
      </w:r>
      <w:r>
        <w:rPr>
          <w:b/>
        </w:rPr>
        <w:t xml:space="preserve">已完成</w:t>
      </w:r>
      <w:r>
        <w:t xml:space="preserve">、</w:t>
      </w:r>
      <w:r>
        <w:rPr>
          <w:b/>
        </w:rPr>
        <w:t xml:space="preserve">已完成（自建後台過渡）</w:t>
      </w:r>
      <w:r>
        <w:t xml:space="preserve">及</w:t>
      </w:r>
      <w:r>
        <w:rPr>
          <w:b/>
        </w:rPr>
        <w:t xml:space="preserve">第二階段</w:t>
      </w:r>
      <w:r>
        <w:t xml:space="preserve">。標示「自建後台過渡」者，係 HIS 尚未開放明細，先以後台登錄，待開放後切換資料源。</w:t>
      </w:r>
    </w:p>
    <w:p>
      <w:pPr>
        <w:pStyle w:val="Heading2"/>
      </w:pPr>
      <w:r>
        <w:t xml:space="preserve">一、W52 一般病房（第一階段）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白板基本資訊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站別、護理長、病房主任、電子時鐘、病房跑馬燈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依配置圖顯示床位；病人基本／詳細資料、病人註記、床數統計、RRT、床位動態、各管路使用統計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照護提醒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7.1.2.1(3)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病人關照事項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7.1.2.1(4)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當日手術資訊；介接院方手術排程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7.1.2.1(5)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已完成（自建後台過渡）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檢查、會診明細，依執行時間排序，完成後 24 小時自動移除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連絡資訊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7.1.2.1(6)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當日值班連絡電話、常用連絡電話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排班資訊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7.1.2.1(7)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三班護理人員（含負責床位、緊急應變編組、點班）、專師、住院醫師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醫師資訊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7.1.2.1(8)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醫師／專師負責床位、醫師查房時間表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佈告欄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7.1.2.1(9)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護理站公告、院方公告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避難圖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7.1.2.1(10)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護理站避難圖顯示（後台圖片上傳）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護理交班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7.1.2.1(11)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交班日誌摘要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照護團隊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7.1.2.1(12)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科別、職別、姓名、電話／分機</w:t>
            </w:r>
          </w:p>
        </w:tc>
      </w:tr>
    </w:tbl>
    <w:p>
      <w:pPr>
        <w:pStyle w:val="Heading2"/>
      </w:pPr>
      <w:r>
        <w:t xml:space="preserve">二、ICU 加護病房（第一階段）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7.1.2.2(1)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3F／4F 床位圖；病人基本／詳細、註記、床數統計、疾病嚴重程度 A／B／C、各管路統計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抗生素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7.1.2.2(2)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點選病床顯示該病人抗生素明細（藥品名稱、開始／首次／結束時間）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手術資訊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7.1.2.2(3)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當日及前後 3 日手術資訊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7.1.2.2(4)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已完成（自建後台過渡）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檢查、會診明細，依時間排序，完成後 24 小時自動移除</w:t>
            </w:r>
          </w:p>
        </w:tc>
      </w:tr>
    </w:tbl>
    <w:p>
      <w:pPr>
        <w:pStyle w:val="Heading2"/>
      </w:pPr>
      <w:r>
        <w:t xml:space="preserve">三、OR 手術室（第一階段）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7.1.2.3(1)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各刀房手術中病人詳細、來源（急診／門診／住院刀）顏色區分、手術統計；介接院方手術白板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手術派班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7.1.2.3(2)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三班各刀房刷手／流動護理師與人員統計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特殊交班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7.1.2.3(3)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手術後轉病房之特殊交班事項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手術清單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區間手術清單查詢與 xlsx 匯出（完整姓名需登入）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各科協助業務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公告圖片顯示（後台上傳）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刀房溫溼度記錄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每日各刀房溫度／溼度登錄與顯示</w:t>
            </w:r>
          </w:p>
        </w:tc>
      </w:tr>
    </w:tbl>
    <w:p>
      <w:pPr>
        <w:pStyle w:val="Heading2"/>
      </w:pPr>
      <w:r>
        <w:t xml:space="preserve">四、ER 急診室（第一階段）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7.1.2.4(1)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依位置圖分區床位；統計（總床、看診、待看診、留觀、待床、重症等）；病人註記（死亡、MBD、AAD、轉院、DNR、留觀、住院）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7.1.2.4(2)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已完成（自建後台過渡）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檢查、會診明細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大量傷患資料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7.1.2.4(3)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姓名、性別、年齡、病歷號、檢傷分級、科別、診斷及病人註記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各科值班醫師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引用中央值班醫師排程，顯示當日各科值班醫師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三班醫護面板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三班醫師／照服員／護理師</w:t>
            </w:r>
          </w:p>
        </w:tc>
      </w:tr>
    </w:tbl>
    <w:p>
      <w:pPr>
        <w:pStyle w:val="Heading2"/>
      </w:pPr>
      <w:r>
        <w:t xml:space="preserve">五、共通與後台管理功能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值班醫師排程（中央）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管理需求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由 ER 統一維護各科每日值班醫師（月曆後台）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引用值班醫師顯示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延伸功能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各單位選取科別並排序，引用中央排程顯示當日值班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頁首與檢視設定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工作標準需求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各站頁首資訊、檢視密碼與逾時設定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帳號與權限管理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權限管理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已完成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後台帳號連動本院 AD；顯示端匿名、資料異動需登入</w:t>
            </w:r>
          </w:p>
        </w:tc>
      </w:tr>
    </w:tbl>
    <w:p>
      <w:pPr>
        <w:pStyle w:val="Heading2"/>
      </w:pPr>
      <w:r>
        <w:t xml:space="preserve">六、洗腎室（第二階段）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功能項目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需求依據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實作狀態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病室動態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7.1.2.5(1)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第二階段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依區域顯示當班洗腎病人清單、床數統計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血液透析病人清單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7.1.2.5(2)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第二階段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預計洗腎日期、病歷號、性別、出生年月日、年齡、透析時段</w:t>
            </w:r>
          </w:p>
        </w:tc>
      </w:tr>
    </w:tbl>
    <w:p>
      <w:pPr>
        <w:pStyle w:val="Heading1"/>
      </w:pPr>
      <w:r>
        <w:t xml:space="preserve">伍、系統設計</w:t>
      </w:r>
    </w:p>
    <w:p>
      <w:pPr>
        <w:pStyle w:val="Heading2"/>
      </w:pPr>
      <w:r>
        <w:t xml:space="preserve">一、應用架構</w:t>
      </w:r>
    </w:p>
    <w:p>
      <w:pPr>
        <w:ind w:left="480" w:hanging="240"/>
        <w:spacing w:after="40"/>
      </w:pPr>
      <w:r>
        <w:t xml:space="preserve">•  </w:t>
      </w:r>
      <w:r>
        <w:t xml:space="preserve">採前後端分離：React 前端負責顯示與後台維護畫面；.NET 8 MVC 後端提供 Web API。</w:t>
      </w:r>
    </w:p>
    <w:p>
      <w:pPr>
        <w:ind w:left="480" w:hanging="240"/>
        <w:spacing w:after="40"/>
      </w:pPr>
      <w:r>
        <w:t xml:space="preserve">•  </w:t>
      </w:r>
      <w:r>
        <w:t xml:space="preserve">後端以 Repository 模式存取資料庫（Dapper），連線由連線工廠統一管理。</w:t>
      </w:r>
    </w:p>
    <w:p>
      <w:pPr>
        <w:ind w:left="480" w:hanging="240"/>
        <w:spacing w:after="40"/>
      </w:pPr>
      <w:r>
        <w:t xml:space="preserve">•  </w:t>
      </w:r>
      <w:r>
        <w:t xml:space="preserve">顯示端 API 一律匿名可讀（供大廳白板顯示）；新增／修改／刪除等異動須通過登入授權過濾，確保資料異動具身分依據。</w:t>
      </w:r>
    </w:p>
    <w:p>
      <w:pPr>
        <w:pStyle w:val="Heading2"/>
      </w:pPr>
      <w:r>
        <w:t xml:space="preserve">二、模組與資料流</w:t>
      </w:r>
    </w:p>
    <w:p>
      <w:pPr>
        <w:ind w:left="480" w:hanging="240"/>
        <w:spacing w:after="40"/>
      </w:pPr>
      <w:r>
        <w:t xml:space="preserve">•  </w:t>
      </w:r>
      <w:r>
        <w:t xml:space="preserve">各護理站為「版面外框（Layout）＋多分頁（Tab）」結構，共用頁首、跑馬燈與分頁列。</w:t>
      </w:r>
    </w:p>
    <w:p>
      <w:pPr>
        <w:ind w:left="480" w:hanging="240"/>
        <w:spacing w:after="40"/>
      </w:pPr>
      <w:r>
        <w:t xml:space="preserve">•  </w:t>
      </w:r>
      <w:r>
        <w:t xml:space="preserve">白板資料來源分三類：（一）院方系統經同步落地之資料（病床、手術）；（二）自建後台登錄之過渡資料（檢查／會診、排班、佈告等）；（三）中央共用資料（值班醫師排程）。</w:t>
      </w:r>
    </w:p>
    <w:p>
      <w:pPr>
        <w:ind w:left="480" w:hanging="240"/>
        <w:spacing w:after="40"/>
      </w:pPr>
      <w:r>
        <w:t xml:space="preserve">•  </w:t>
      </w:r>
      <w:r>
        <w:t xml:space="preserve">顯示端定時輪詢後端聚合資料，未取得時保留前一次成功資料，避免畫面瞬間空白。</w:t>
      </w:r>
    </w:p>
    <w:p>
      <w:pPr>
        <w:pStyle w:val="Heading2"/>
      </w:pPr>
      <w:r>
        <w:t xml:space="preserve">三、資料同步（ETL）</w:t>
      </w:r>
    </w:p>
    <w:p>
      <w:pPr>
        <w:ind w:left="480" w:hanging="240"/>
        <w:spacing w:after="40"/>
      </w:pPr>
      <w:r>
        <w:t xml:space="preserve">•  </w:t>
      </w:r>
      <w:r>
        <w:t xml:space="preserve">院方電子白板來源資料經同步工具清洗、轉置後落地本地資料表，供白板查詢，並定時更新。</w:t>
      </w:r>
    </w:p>
    <w:p>
      <w:pPr>
        <w:ind w:left="480" w:hanging="240"/>
        <w:spacing w:after="40"/>
      </w:pPr>
      <w:r>
        <w:t xml:space="preserve">•  </w:t>
      </w:r>
      <w:r>
        <w:t xml:space="preserve">同步流程具容錯與可重複執行特性，來源異動時僅需調整對照，不影響顯示端。</w:t>
      </w:r>
    </w:p>
    <w:p>
      <w:pPr>
        <w:pStyle w:val="Heading1"/>
      </w:pPr>
      <w:r>
        <w:t xml:space="preserve">陸、資料庫設計</w:t>
      </w:r>
    </w:p>
    <w:p>
      <w:pPr>
        <w:ind w:left="480" w:hanging="240"/>
        <w:spacing w:after="40"/>
      </w:pPr>
      <w:r>
        <w:t xml:space="preserve">•  </w:t>
      </w:r>
      <w:r>
        <w:t xml:space="preserve">資料庫為 Microsoft SQL Server；各資料表與欄位建立</w:t>
      </w:r>
      <w:r>
        <w:rPr>
          <w:b/>
        </w:rPr>
        <w:t xml:space="preserve">中文欄位說明</w:t>
      </w:r>
      <w:r>
        <w:t xml:space="preserve">（欄位名稱、定義、屬性）。</w:t>
      </w:r>
    </w:p>
    <w:p>
      <w:pPr>
        <w:ind w:left="480" w:hanging="240"/>
        <w:spacing w:after="40"/>
      </w:pPr>
      <w:r>
        <w:t xml:space="preserve">•  </w:t>
      </w:r>
      <w:r>
        <w:t xml:space="preserve">資料表分為「介接落地表」與「自建後台表」兩類；自建表以單位代碼（UnitCode）或病歷號為鍵，具建立／異動時間戳記。</w:t>
      </w:r>
    </w:p>
    <w:p>
      <w:pPr>
        <w:ind w:left="480" w:hanging="240"/>
        <w:spacing w:after="40"/>
      </w:pPr>
      <w:r>
        <w:t xml:space="preserve">•  </w:t>
      </w:r>
      <w:r>
        <w:t xml:space="preserve">交付時另提供</w:t>
      </w:r>
      <w:r>
        <w:rPr>
          <w:b/>
        </w:rPr>
        <w:t xml:space="preserve">系統 Table Schema 文件與 E／R Model 文件</w:t>
      </w:r>
      <w:r>
        <w:t xml:space="preserve">、</w:t>
      </w:r>
      <w:r>
        <w:rPr>
          <w:b/>
        </w:rPr>
        <w:t xml:space="preserve">資料庫預存程序清冊</w:t>
      </w:r>
      <w:r>
        <w:t xml:space="preserve">（依契約階段 9 交付）。</w:t>
      </w:r>
    </w:p>
    <w:p>
      <w:pPr>
        <w:ind w:left="480" w:hanging="240"/>
        <w:spacing w:after="40"/>
      </w:pPr>
      <w:r>
        <w:t xml:space="preserve">•  </w:t>
      </w:r>
      <w:r>
        <w:t xml:space="preserve">資料之新增／修改／刪除於欄位內記錄最後異動之使用者帳號與發生時間，供稽核。</w:t>
      </w:r>
    </w:p>
    <w:p>
      <w:pPr>
        <w:pStyle w:val="Heading1"/>
      </w:pPr>
      <w:r>
        <w:t xml:space="preserve">柒、介接需求確認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HIS 介接：</w:t>
      </w:r>
      <w:r>
        <w:t xml:space="preserve"> 引用 HIS 資料表結構定義；HIS 結構異動時無償配合修改；未開放欄位以自建後台過渡，開放後切換資料源。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院方電子白板 API 介接：</w:t>
      </w:r>
      <w:r>
        <w:t xml:space="preserve"> 配合介接高雄榮總電子白板相關程式或 API（手術、病床等），並依約配合高雄榮總、高市聯醫相關資訊作業與會議。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單一登入（SSO）：</w:t>
      </w:r>
      <w:r>
        <w:t xml:space="preserve"> 操作方式（資料、畫面、帳號、登入、更新機制）與本院 SSO 整合。</w:t>
      </w:r>
    </w:p>
    <w:p>
      <w:pPr>
        <w:ind w:left="480" w:hanging="240"/>
        <w:spacing w:after="40"/>
      </w:pPr>
      <w:r>
        <w:t xml:space="preserve">•  </w:t>
      </w:r>
      <w:r>
        <w:t xml:space="preserve">交付各系統</w:t>
      </w:r>
      <w:r>
        <w:rPr>
          <w:b/>
        </w:rPr>
        <w:t xml:space="preserve">交換欄位與介接功能文件</w:t>
      </w:r>
      <w:r>
        <w:t xml:space="preserve">說明。</w:t>
      </w:r>
    </w:p>
    <w:p>
      <w:pPr>
        <w:pStyle w:val="Heading1"/>
      </w:pPr>
      <w:r>
        <w:t xml:space="preserve">捌、權限管理與資訊安全確認</w:t>
      </w:r>
    </w:p>
    <w:p>
      <w:pPr>
        <w:ind w:left="480" w:hanging="240"/>
        <w:spacing w:after="40"/>
      </w:pPr>
      <w:r>
        <w:t xml:space="preserve">•  </w:t>
      </w:r>
      <w:r>
        <w:t xml:space="preserve">帳號角色透過本院 </w:t>
      </w:r>
      <w:r>
        <w:rPr>
          <w:b/>
        </w:rPr>
        <w:t xml:space="preserve">AD</w:t>
      </w:r>
      <w:r>
        <w:t xml:space="preserve"> 整合維護，並與 SSO 整合；提供使用者／群組與角色組合（role-base）之階層式權限授權。</w:t>
      </w:r>
    </w:p>
    <w:p>
      <w:pPr>
        <w:ind w:left="480" w:hanging="240"/>
        <w:spacing w:after="40"/>
      </w:pPr>
      <w:r>
        <w:t xml:space="preserve">•  </w:t>
      </w:r>
      <w:r>
        <w:t xml:space="preserve">操作稽核：資料新增／修改／刪除記錄最後異動帳號與時間；記錄登入、登出、登入失敗超過三次等事件（含帳號、IP、時間）。</w:t>
      </w:r>
    </w:p>
    <w:p>
      <w:pPr>
        <w:ind w:left="480" w:hanging="240"/>
        <w:spacing w:after="40"/>
      </w:pPr>
      <w:r>
        <w:t xml:space="preserve">•  </w:t>
      </w:r>
      <w:r>
        <w:t xml:space="preserve">使用者閒置達本院設定時間後自動強制登出；對外服務支援 SSL 等安全性規格。</w:t>
      </w:r>
    </w:p>
    <w:p>
      <w:pPr>
        <w:ind w:left="480" w:hanging="240"/>
        <w:spacing w:after="40"/>
      </w:pPr>
      <w:r>
        <w:t xml:space="preserve">•  </w:t>
      </w:r>
      <w:r>
        <w:t xml:space="preserve">依「資訊系統分級與資安防護基準」及本院 ISMS 辦理；配合弱點掃描與修補、防毒與資產機制；參與人員簽署保密切結書。</w:t>
      </w:r>
    </w:p>
    <w:p>
      <w:pPr>
        <w:ind w:left="480" w:hanging="240"/>
        <w:spacing w:after="40"/>
      </w:pPr>
      <w:r>
        <w:t xml:space="preserve">•  </w:t>
      </w:r>
      <w:r>
        <w:t xml:space="preserve">提供應用系統與資料庫之備份與回復，並配合本院災難復原演練。</w:t>
      </w:r>
    </w:p>
    <w:p>
      <w:pPr>
        <w:pStyle w:val="Heading1"/>
      </w:pPr>
      <w:r>
        <w:t xml:space="preserve">玖、系統效能與服務水準</w:t>
      </w:r>
    </w:p>
    <w:p>
      <w:pPr>
        <w:ind w:left="480" w:hanging="240"/>
        <w:spacing w:after="40"/>
      </w:pPr>
      <w:r>
        <w:t xml:space="preserve">•  </w:t>
      </w:r>
      <w:r>
        <w:t xml:space="preserve">線上作業查詢回應時間不超過 </w:t>
      </w:r>
      <w:r>
        <w:rPr>
          <w:b/>
        </w:rPr>
        <w:t xml:space="preserve">5 秒</w:t>
      </w:r>
      <w:r>
        <w:t xml:space="preserve">（抽樣測試）。</w:t>
      </w:r>
    </w:p>
    <w:p>
      <w:pPr>
        <w:ind w:left="480" w:hanging="240"/>
        <w:spacing w:after="40"/>
      </w:pPr>
      <w:r>
        <w:t xml:space="preserve">•  </w:t>
      </w:r>
      <w:r>
        <w:t xml:space="preserve">系統可用率：接獲通知後 2 小時內連線處理，必要時 4 小時內到場，12 小時內回復正常運作。</w:t>
      </w:r>
    </w:p>
    <w:p>
      <w:pPr>
        <w:ind w:left="480" w:hanging="240"/>
        <w:spacing w:after="40"/>
      </w:pPr>
      <w:r>
        <w:t xml:space="preserve">•  </w:t>
      </w:r>
      <w:r>
        <w:t xml:space="preserve">提供系統備援與故障回復能力；保固期滿日前如回應時間超過規範，於一個月內免費調整完成。</w:t>
      </w:r>
    </w:p>
    <w:p>
      <w:pPr>
        <w:pStyle w:val="Heading1"/>
      </w:pPr>
      <w:r>
        <w:t xml:space="preserve">拾、系統功能支數統計</w:t>
      </w:r>
    </w:p>
    <w:p>
      <w:pPr>
        <w:spacing w:after="80" w:line="288" w:lineRule="auto"/>
        <w:jc w:val="both"/>
      </w:pPr>
      <w:r>
        <w:t xml:space="preserve">本統計以本確認書所列功能項目為準，作為日後需求變更（各階段以系統總功能支數 10% 範圍內為限，不另計費；不含健保署、國健署、衛生局及評鑑等來函變更）之計算依據。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站別／範圍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功能支數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 一般病房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12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加護病房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手術室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急診室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共通與後台管理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第一階段小計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31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洗腎室（第二階段）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合計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33</w:t>
            </w:r>
          </w:p>
        </w:tc>
      </w:tr>
    </w:tbl>
    <w:p>
      <w:pPr>
        <w:ind w:left="360"/>
        <w:spacing w:before="40" w:after="40"/>
      </w:pPr>
      <w:r>
        <w:rPr>
          <w:i/>
          <w:color w:val="595959"/>
        </w:rPr>
        <w:t xml:space="preserve">註：第一階段系統總功能支數為 31 支，其 10% 約為 3 支，作為保固及執行期間需求變更免計費範圍之計算基準。</w:t>
      </w:r>
    </w:p>
    <w:p>
      <w:pPr>
        <w:pStyle w:val="Heading1"/>
      </w:pPr>
      <w:r>
        <w:t xml:space="preserve">拾壹、需求確認結論</w:t>
      </w:r>
    </w:p>
    <w:p>
      <w:pPr>
        <w:ind w:left="480" w:hanging="240"/>
        <w:spacing w:after="40"/>
      </w:pPr>
      <w:r>
        <w:t xml:space="preserve">•  </w:t>
      </w:r>
      <w:r>
        <w:t xml:space="preserve">上列第一階段（W52、ICU、OR、ER）功能均已依需求規格書完成建置並展示；標示「自建後台過渡」者俟 HIS 開放後切換資料源。</w:t>
      </w:r>
    </w:p>
    <w:p>
      <w:pPr>
        <w:ind w:left="480" w:hanging="240"/>
        <w:spacing w:after="40"/>
      </w:pPr>
      <w:r>
        <w:t xml:space="preserve">•  </w:t>
      </w:r>
      <w:r>
        <w:t xml:space="preserve">洗腎室功能屬第二階段範圍，依契約期程另行建置。</w:t>
      </w:r>
    </w:p>
    <w:p>
      <w:pPr>
        <w:ind w:left="480" w:hanging="240"/>
        <w:spacing w:after="40"/>
      </w:pPr>
      <w:r>
        <w:t xml:space="preserve">•  </w:t>
      </w:r>
      <w:r>
        <w:t xml:space="preserve">本確認書所列功能範圍、系統設計、介接與資安需求，經雙方確認後作為後續系統設計、程式設計、測試與驗收之依據。</w:t>
      </w:r>
    </w:p>
    <w:p>
      <w:pPr>
        <w:ind w:left="480" w:hanging="240"/>
        <w:spacing w:after="40"/>
      </w:pPr>
      <w:r>
        <w:t xml:space="preserve">•  </w:t>
      </w:r>
      <w:r>
        <w:t xml:space="preserve">嗣後如有需求異動，依「需求變更確認單」程序辦理。</w:t>
      </w:r>
    </w:p>
    <w:p>
      <w:pPr>
        <w:pStyle w:val="Heading1"/>
      </w:pPr>
      <w:r>
        <w:t xml:space="preserve">拾貳、確認簽署</w:t>
      </w:r>
    </w:p>
    <w:p>
      <w:pPr>
        <w:spacing w:after="80" w:line="288" w:lineRule="auto"/>
        <w:jc w:val="both"/>
      </w:pPr>
      <w:r>
        <w:t xml:space="preserve">本文件經雙方確認簽署後生效，作為系統總功能支數及後續交付之共同依據。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本院（甲方）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承作廠商（乙方）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單位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高雄市立民生醫院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合匯科技股份有限公司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確認人員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職稱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簽章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日期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