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0960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0960D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C4B78A" w14:textId="66728323" w:rsidR="005B5BD8" w:rsidRPr="005B5BD8" w:rsidRDefault="005B5BD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C216C0" w14:textId="5A19E674" w:rsidR="005B5BD8" w:rsidRPr="007B7A90" w:rsidRDefault="007B7A9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5C1CA75" w14:textId="0E9D5FA4" w:rsidR="005B5BD8" w:rsidRDefault="005B5BD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ctangle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5C1CA75" w14:textId="0E9D5FA4" w:rsidR="005B5BD8" w:rsidRDefault="005B5BD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606BFBE5" w14:textId="5663D441" w:rsidR="005B5BD8" w:rsidRPr="005B5BD8" w:rsidRDefault="005B5BD8" w:rsidP="00C918D2">
          <w:pPr>
            <w:pStyle w:val="TOCHeading"/>
          </w:pPr>
          <w:r w:rsidRPr="005B5BD8">
            <w:t>TABLE OF CONTENTS</w:t>
          </w:r>
        </w:p>
        <w:p w14:paraId="44BADF44" w14:textId="5BBBF0E1" w:rsidR="006909D3" w:rsidRDefault="005B5BD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instrText>TOC \o "1-3" \h \z \u</w:instrText>
          </w:r>
          <w:r w:rsidRPr="005B5BD8">
            <w:fldChar w:fldCharType="separate"/>
          </w:r>
          <w:hyperlink w:anchor="_Toc134206825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1. Introduction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_Toc134206825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2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5014127D" w14:textId="03AF05D8" w:rsidR="006909D3" w:rsidRDefault="000960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6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2. Background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_Toc134206826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2D1616A2" w14:textId="2C5408AB" w:rsidR="006909D3" w:rsidRDefault="000960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7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3. Implementation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_Toc134206827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436F1ACB" w14:textId="172A809B" w:rsidR="006909D3" w:rsidRDefault="000960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8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4. Discussion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_Toc134206828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3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1863C4B3" w14:textId="5065DED2" w:rsidR="006909D3" w:rsidRDefault="000960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29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5. Conclusions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_Toc134206829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5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467DD088" w14:textId="62E77973" w:rsidR="006909D3" w:rsidRDefault="000960D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206830" w:history="1">
            <w:r w:rsidR="006909D3" w:rsidRPr="00240E1B">
              <w:rPr>
                <w:rStyle w:val="Hyperlink"/>
                <w:rFonts w:eastAsia="Times New Roman"/>
                <w:noProof/>
                <w:lang w:eastAsia="nb-NO"/>
              </w:rPr>
              <w:t>6. References</w:t>
            </w:r>
            <w:r w:rsidR="006909D3">
              <w:rPr>
                <w:noProof/>
                <w:webHidden/>
              </w:rPr>
              <w:tab/>
            </w:r>
            <w:r w:rsidR="006909D3">
              <w:rPr>
                <w:noProof/>
                <w:webHidden/>
              </w:rPr>
              <w:fldChar w:fldCharType="begin"/>
            </w:r>
            <w:r w:rsidR="006909D3">
              <w:rPr>
                <w:noProof/>
                <w:webHidden/>
              </w:rPr>
              <w:instrText xml:space="preserve"> PAGEREF _Toc134206830 \h </w:instrText>
            </w:r>
            <w:r w:rsidR="006909D3">
              <w:rPr>
                <w:noProof/>
                <w:webHidden/>
              </w:rPr>
            </w:r>
            <w:r w:rsidR="006909D3">
              <w:rPr>
                <w:noProof/>
                <w:webHidden/>
              </w:rPr>
              <w:fldChar w:fldCharType="separate"/>
            </w:r>
            <w:r w:rsidR="006909D3">
              <w:rPr>
                <w:noProof/>
                <w:webHidden/>
              </w:rPr>
              <w:t>5</w:t>
            </w:r>
            <w:r w:rsidR="006909D3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C918D2">
          <w:r w:rsidRPr="005B5BD8">
            <w:rPr>
              <w:b/>
              <w:bCs/>
              <w:noProof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608F91E0" w:rsidP="005B5BD8">
      <w:pPr>
        <w:pStyle w:val="Heading1"/>
        <w:rPr>
          <w:rFonts w:eastAsia="Times New Roman"/>
          <w:lang w:eastAsia="nb-NO"/>
        </w:rPr>
      </w:pPr>
      <w:bookmarkStart w:id="0" w:name="_Toc134206825"/>
      <w:r w:rsidRPr="608F91E0">
        <w:rPr>
          <w:rFonts w:eastAsia="Times New Roman"/>
          <w:lang w:eastAsia="nb-NO"/>
        </w:rPr>
        <w:t>1. Introduction</w:t>
      </w:r>
      <w:bookmarkEnd w:id="0"/>
    </w:p>
    <w:p w14:paraId="0FD269EC" w14:textId="18073DB4" w:rsidR="00D90DDF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>An introduction should tell the reader why this work is interesting.</w:t>
      </w:r>
    </w:p>
    <w:p w14:paraId="1EC4DFCA" w14:textId="77777777" w:rsidR="00436875" w:rsidRDefault="00436875" w:rsidP="005B5BD8"/>
    <w:p w14:paraId="6B29769B" w14:textId="48FC6EE0" w:rsidR="00C72A89" w:rsidRDefault="00436875" w:rsidP="005B5BD8">
      <w:r>
        <w:t xml:space="preserve">This report </w:t>
      </w:r>
      <w:r w:rsidR="00DA60D1">
        <w:t xml:space="preserve">contains </w:t>
      </w:r>
      <w:r w:rsidR="00C670BF">
        <w:t xml:space="preserve">an implementation </w:t>
      </w:r>
      <w:r w:rsidR="00E46175">
        <w:t>of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module </w:t>
      </w:r>
      <w:r w:rsidR="00C3558F">
        <w:t>with</w:t>
      </w:r>
      <w:r w:rsidR="00253DB2">
        <w:t xml:space="preserve"> </w:t>
      </w:r>
      <w:r w:rsidR="00FC2E38">
        <w:t>UDP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regarding the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>
        <w:t>(</w:t>
      </w:r>
      <w:r w:rsidR="004A49FE">
        <w:t>Include</w:t>
      </w:r>
      <w:r w:rsidR="004E50A3">
        <w:t xml:space="preserve"> the bonus as </w:t>
      </w:r>
      <w:r w:rsidR="003C403C">
        <w:t>an</w:t>
      </w:r>
      <w:r w:rsidR="004E50A3">
        <w:t xml:space="preserve"> implemented work)</w:t>
      </w:r>
    </w:p>
    <w:p w14:paraId="7D7A1BAD" w14:textId="77777777" w:rsidR="00087CF1" w:rsidRDefault="00087CF1" w:rsidP="005B5BD8"/>
    <w:p w14:paraId="0D8E434D" w14:textId="473A123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1C345ED9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5B1E3C">
        <w:t>(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>)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results in a more maintainable and fle</w:t>
      </w:r>
      <w:r w:rsidR="005B200F">
        <w:t>xible code</w:t>
      </w:r>
      <w:r w:rsidR="00404FD9">
        <w:t>.</w:t>
      </w:r>
      <w:r w:rsidR="005B200F">
        <w:t xml:space="preserve"> This makes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727315D9" w14:textId="7B6DDDED" w:rsidR="00192CF1" w:rsidRDefault="00192CF1" w:rsidP="005B5BD8">
      <w:r w:rsidRPr="00192CF1">
        <w:rPr>
          <w:highlight w:val="yellow"/>
        </w:rPr>
        <w:t>Include limitations here!!!</w:t>
      </w:r>
    </w:p>
    <w:p w14:paraId="3D45F647" w14:textId="7A8000B6" w:rsidR="00886FF7" w:rsidRDefault="00886FF7" w:rsidP="005B5BD8"/>
    <w:p w14:paraId="33CEFFD5" w14:textId="77777777" w:rsidR="00633B74" w:rsidRDefault="00633B74" w:rsidP="005B5BD8"/>
    <w:p w14:paraId="5D32829D" w14:textId="516E7A28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51106F">
        <w:t xml:space="preserve">would </w:t>
      </w:r>
      <w:r w:rsidR="00063CB7">
        <w:t>start by presenting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9E1731">
        <w:t xml:space="preserve">instructions. </w:t>
      </w:r>
      <w:r w:rsidR="00B639E5">
        <w:t xml:space="preserve">The </w:t>
      </w:r>
      <w:r w:rsidR="00AD4013">
        <w:t>next chapter is the implementation of the cust</w:t>
      </w:r>
      <w:r w:rsidR="007F566A">
        <w:t xml:space="preserve">om/customized </w:t>
      </w:r>
      <w:r w:rsidR="00AD4013">
        <w:t>written code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discussion of 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next following chapter</w:t>
      </w:r>
      <w:r w:rsidR="003054D6">
        <w:t xml:space="preserve">, also following the result of the tests. </w:t>
      </w:r>
      <w:r w:rsidR="00846B0D">
        <w:t>The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3C403C" w:rsidRDefault="003C403C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B678AA2" w14:textId="77777777" w:rsidR="00D90DDF" w:rsidRDefault="00D90DDF" w:rsidP="005B5BD8">
      <w:pPr>
        <w:rPr>
          <w:lang w:eastAsia="nb-NO"/>
        </w:rPr>
      </w:pPr>
    </w:p>
    <w:p w14:paraId="19175CE5" w14:textId="77777777" w:rsidR="00D90DDF" w:rsidRDefault="00D90DDF" w:rsidP="005B5BD8">
      <w:pPr>
        <w:rPr>
          <w:lang w:eastAsia="nb-NO"/>
        </w:rPr>
      </w:pPr>
    </w:p>
    <w:p w14:paraId="4E3FDE6C" w14:textId="77777777" w:rsidR="00D90DDF" w:rsidRDefault="00D90DDF" w:rsidP="005B5BD8">
      <w:pPr>
        <w:rPr>
          <w:lang w:eastAsia="nb-NO"/>
        </w:rPr>
      </w:pPr>
    </w:p>
    <w:p w14:paraId="787AE8AA" w14:textId="77777777" w:rsidR="00D90DDF" w:rsidRDefault="00D90DDF" w:rsidP="005B5BD8">
      <w:pPr>
        <w:rPr>
          <w:lang w:eastAsia="nb-NO"/>
        </w:rPr>
      </w:pPr>
    </w:p>
    <w:p w14:paraId="254A8C06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608F91E0" w:rsidP="005B5BD8">
      <w:pPr>
        <w:pStyle w:val="Heading1"/>
        <w:rPr>
          <w:rFonts w:eastAsia="Times New Roman"/>
          <w:lang w:eastAsia="nb-NO"/>
        </w:rPr>
      </w:pPr>
      <w:bookmarkStart w:id="1" w:name="_Toc134206826"/>
      <w:r w:rsidRPr="608F91E0">
        <w:rPr>
          <w:rFonts w:eastAsia="Times New Roman"/>
          <w:lang w:eastAsia="nb-NO"/>
        </w:rPr>
        <w:t>2. Background</w:t>
      </w:r>
      <w:bookmarkEnd w:id="1"/>
    </w:p>
    <w:p w14:paraId="3C092E44" w14:textId="77777777" w:rsidR="007854A7" w:rsidRDefault="007854A7" w:rsidP="005B5BD8">
      <w:pPr>
        <w:rPr>
          <w:lang w:eastAsia="nb-NO"/>
        </w:rPr>
      </w:pPr>
    </w:p>
    <w:p w14:paraId="36CD4122" w14:textId="6C220E45" w:rsidR="005B5BD8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 xml:space="preserve">Your background section should include the appropriate theoretical background that your reader should know before delving into the details. </w:t>
      </w:r>
      <w:r w:rsidR="005F2A81" w:rsidRPr="005F2A81">
        <w:rPr>
          <w:color w:val="FF0000"/>
        </w:rPr>
        <w:t>Explain reliability, stop and wait, go</w:t>
      </w:r>
      <w:r w:rsidR="00515F3F">
        <w:rPr>
          <w:color w:val="FF0000"/>
        </w:rPr>
        <w:t xml:space="preserve"> </w:t>
      </w:r>
      <w:r w:rsidR="005F2A81" w:rsidRPr="005F2A81">
        <w:rPr>
          <w:color w:val="FF0000"/>
        </w:rPr>
        <w:t>back n and selective repeat</w:t>
      </w:r>
    </w:p>
    <w:p w14:paraId="317A58B2" w14:textId="77777777" w:rsidR="00F10009" w:rsidRDefault="00F10009" w:rsidP="00C918D2"/>
    <w:p w14:paraId="27A1A46E" w14:textId="16DEF940" w:rsidR="00F10009" w:rsidRPr="00A5058B" w:rsidRDefault="002D7F37" w:rsidP="00C918D2">
      <w:r>
        <w:t xml:space="preserve">Reliable data delivery is </w:t>
      </w:r>
      <w:r w:rsidR="009A0759">
        <w:t>crucial in computer network</w:t>
      </w:r>
      <w:r w:rsidR="00153176">
        <w:t>ing</w:t>
      </w:r>
      <w:r w:rsidR="00A27928">
        <w:t xml:space="preserve"> to make sure that data is being transmitted correctly </w:t>
      </w:r>
      <w:r w:rsidR="0026609F">
        <w:t xml:space="preserve">and error-free. </w:t>
      </w:r>
      <w:r w:rsidR="00DE59D6">
        <w:t xml:space="preserve">Transport protocols </w:t>
      </w:r>
      <w:r w:rsidR="007F546D">
        <w:t>help in achieving this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other services. A common </w:t>
      </w:r>
      <w:r w:rsidR="005D7BD0">
        <w:t>issue</w:t>
      </w:r>
      <w:r w:rsidR="00D27FE5">
        <w:t xml:space="preserve"> </w:t>
      </w:r>
      <w:r w:rsidR="00635BF0">
        <w:t xml:space="preserve">which transport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 xml:space="preserve">. In this project, we implemented three reliability functions: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3D4F0259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Similar to </w:t>
      </w:r>
      <w:r w:rsidR="0071228B">
        <w:rPr>
          <w:lang w:eastAsia="nb-NO"/>
        </w:rPr>
        <w:t xml:space="preserve">the stop-and-wait protocol, </w:t>
      </w:r>
      <w:r w:rsidR="00456D00">
        <w:rPr>
          <w:lang w:eastAsia="nb-NO"/>
        </w:rPr>
        <w:t xml:space="preserve">when a timeout occurs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3B94C118" w:rsidR="00A92EC8" w:rsidRPr="005B5BD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specified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order, given that they are within the window.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1CD65DDC" w14:textId="39002847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2" w:name="_Toc134206827"/>
      <w:r w:rsidRPr="005B5BD8">
        <w:rPr>
          <w:rFonts w:eastAsia="Times New Roman"/>
          <w:lang w:eastAsia="nb-NO"/>
        </w:rPr>
        <w:t>3. Implementation</w:t>
      </w:r>
      <w:bookmarkEnd w:id="2"/>
    </w:p>
    <w:p w14:paraId="7FD96009" w14:textId="09EEF6F9" w:rsidR="00D731B8" w:rsidRPr="00454A47" w:rsidRDefault="00454A47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454A47">
        <w:rPr>
          <w:color w:val="FF0000"/>
          <w:lang w:eastAsia="nb-NO"/>
        </w:rPr>
        <w:t>dd your implementation details here - with code snippets, diagrams and other details</w:t>
      </w:r>
    </w:p>
    <w:p w14:paraId="159DB60B" w14:textId="77777777" w:rsidR="00D731B8" w:rsidRDefault="00D731B8" w:rsidP="005B5BD8">
      <w:pPr>
        <w:rPr>
          <w:lang w:eastAsia="nb-NO"/>
        </w:rPr>
      </w:pPr>
    </w:p>
    <w:p w14:paraId="458EAE2B" w14:textId="77777777" w:rsidR="00D731B8" w:rsidRDefault="00D731B8" w:rsidP="005B5BD8">
      <w:pPr>
        <w:rPr>
          <w:lang w:eastAsia="nb-NO"/>
        </w:rPr>
      </w:pPr>
    </w:p>
    <w:p w14:paraId="4722058A" w14:textId="77777777" w:rsidR="00D731B8" w:rsidRDefault="00D731B8" w:rsidP="005B5BD8">
      <w:pPr>
        <w:rPr>
          <w:lang w:eastAsia="nb-NO"/>
        </w:rPr>
      </w:pPr>
    </w:p>
    <w:p w14:paraId="1728DDF6" w14:textId="77777777" w:rsidR="00D731B8" w:rsidRDefault="00D731B8" w:rsidP="005B5BD8">
      <w:pPr>
        <w:rPr>
          <w:lang w:eastAsia="nb-NO"/>
        </w:rPr>
      </w:pPr>
    </w:p>
    <w:p w14:paraId="38F08F70" w14:textId="77777777" w:rsidR="00D731B8" w:rsidRDefault="00D731B8" w:rsidP="005B5BD8">
      <w:pPr>
        <w:rPr>
          <w:lang w:eastAsia="nb-NO"/>
        </w:rPr>
      </w:pPr>
    </w:p>
    <w:p w14:paraId="6AD41F33" w14:textId="77777777" w:rsidR="00D731B8" w:rsidRDefault="00D731B8" w:rsidP="005B5BD8">
      <w:pPr>
        <w:rPr>
          <w:lang w:eastAsia="nb-NO"/>
        </w:rPr>
      </w:pPr>
    </w:p>
    <w:p w14:paraId="3491CA85" w14:textId="77777777" w:rsidR="00D731B8" w:rsidRDefault="00D731B8" w:rsidP="005B5BD8">
      <w:pPr>
        <w:rPr>
          <w:lang w:eastAsia="nb-NO"/>
        </w:rPr>
      </w:pPr>
    </w:p>
    <w:p w14:paraId="148B14E4" w14:textId="77777777" w:rsidR="00D731B8" w:rsidRDefault="00D731B8" w:rsidP="005B5BD8">
      <w:pPr>
        <w:rPr>
          <w:lang w:eastAsia="nb-NO"/>
        </w:rPr>
      </w:pPr>
    </w:p>
    <w:p w14:paraId="0550F528" w14:textId="77777777" w:rsidR="00D731B8" w:rsidRDefault="00D731B8" w:rsidP="005B5BD8">
      <w:pPr>
        <w:rPr>
          <w:lang w:eastAsia="nb-NO"/>
        </w:rPr>
      </w:pPr>
    </w:p>
    <w:p w14:paraId="7AECB5A0" w14:textId="77777777" w:rsidR="00D731B8" w:rsidRDefault="00D731B8" w:rsidP="005B5BD8">
      <w:pPr>
        <w:rPr>
          <w:lang w:eastAsia="nb-NO"/>
        </w:rPr>
      </w:pPr>
    </w:p>
    <w:p w14:paraId="064C11F1" w14:textId="77777777" w:rsidR="00D731B8" w:rsidRDefault="00D731B8" w:rsidP="005B5BD8">
      <w:pPr>
        <w:rPr>
          <w:lang w:eastAsia="nb-NO"/>
        </w:rPr>
      </w:pPr>
    </w:p>
    <w:p w14:paraId="5F7120A0" w14:textId="77777777" w:rsidR="00D731B8" w:rsidRDefault="00D731B8" w:rsidP="005B5BD8">
      <w:pPr>
        <w:rPr>
          <w:lang w:eastAsia="nb-NO"/>
        </w:rPr>
      </w:pPr>
    </w:p>
    <w:p w14:paraId="7F95E9A7" w14:textId="77777777" w:rsidR="00D731B8" w:rsidRDefault="00D731B8" w:rsidP="005B5BD8">
      <w:pPr>
        <w:rPr>
          <w:lang w:eastAsia="nb-NO"/>
        </w:rPr>
      </w:pPr>
    </w:p>
    <w:p w14:paraId="2B3D2B9B" w14:textId="77777777" w:rsidR="00D731B8" w:rsidRDefault="00D731B8" w:rsidP="005B5BD8">
      <w:pPr>
        <w:rPr>
          <w:lang w:eastAsia="nb-NO"/>
        </w:rPr>
      </w:pPr>
    </w:p>
    <w:p w14:paraId="10E53A00" w14:textId="77777777" w:rsidR="00D731B8" w:rsidRDefault="00D731B8" w:rsidP="005B5BD8">
      <w:pPr>
        <w:rPr>
          <w:lang w:eastAsia="nb-NO"/>
        </w:rPr>
      </w:pPr>
    </w:p>
    <w:p w14:paraId="7BA46A4C" w14:textId="77777777" w:rsidR="00D731B8" w:rsidRDefault="00D731B8" w:rsidP="005B5BD8">
      <w:pPr>
        <w:rPr>
          <w:lang w:eastAsia="nb-NO"/>
        </w:rPr>
      </w:pPr>
    </w:p>
    <w:p w14:paraId="3E1492A5" w14:textId="77777777" w:rsidR="00D731B8" w:rsidRDefault="00D731B8" w:rsidP="005B5BD8">
      <w:pPr>
        <w:rPr>
          <w:lang w:eastAsia="nb-NO"/>
        </w:rPr>
      </w:pPr>
    </w:p>
    <w:p w14:paraId="5FF54460" w14:textId="77777777" w:rsidR="00D731B8" w:rsidRDefault="00D731B8" w:rsidP="005B5BD8">
      <w:pPr>
        <w:rPr>
          <w:lang w:eastAsia="nb-NO"/>
        </w:rPr>
      </w:pPr>
    </w:p>
    <w:p w14:paraId="7CC00946" w14:textId="77777777" w:rsidR="00D731B8" w:rsidRDefault="00D731B8" w:rsidP="005B5BD8">
      <w:pPr>
        <w:rPr>
          <w:lang w:eastAsia="nb-NO"/>
        </w:rPr>
      </w:pPr>
    </w:p>
    <w:p w14:paraId="1847E41D" w14:textId="77777777" w:rsidR="00D731B8" w:rsidRDefault="00D731B8" w:rsidP="005B5BD8">
      <w:pPr>
        <w:rPr>
          <w:lang w:eastAsia="nb-NO"/>
        </w:rPr>
      </w:pPr>
    </w:p>
    <w:p w14:paraId="049DD09C" w14:textId="77777777" w:rsidR="00D731B8" w:rsidRDefault="00D731B8" w:rsidP="005B5BD8">
      <w:pPr>
        <w:rPr>
          <w:lang w:eastAsia="nb-NO"/>
        </w:rPr>
      </w:pPr>
    </w:p>
    <w:p w14:paraId="47CD0250" w14:textId="77777777" w:rsidR="00D731B8" w:rsidRPr="005B5BD8" w:rsidRDefault="00D731B8" w:rsidP="005B5BD8">
      <w:pPr>
        <w:rPr>
          <w:lang w:eastAsia="nb-NO"/>
        </w:rPr>
      </w:pPr>
    </w:p>
    <w:p w14:paraId="66DB8448" w14:textId="1D7F7EA0" w:rsidR="005B5BD8" w:rsidRDefault="005B5BD8" w:rsidP="005B5BD8">
      <w:pPr>
        <w:pStyle w:val="Heading1"/>
        <w:rPr>
          <w:rFonts w:eastAsia="Times New Roman"/>
          <w:lang w:eastAsia="nb-NO"/>
        </w:rPr>
      </w:pPr>
      <w:bookmarkStart w:id="3" w:name="_Toc134206828"/>
      <w:r w:rsidRPr="005B5BD8">
        <w:rPr>
          <w:rFonts w:eastAsia="Times New Roman"/>
          <w:lang w:eastAsia="nb-NO"/>
        </w:rPr>
        <w:t>4. Discussion</w:t>
      </w:r>
      <w:bookmarkEnd w:id="3"/>
    </w:p>
    <w:p w14:paraId="25D0AB7C" w14:textId="1EC5E427" w:rsidR="002E7885" w:rsidRDefault="0074034E" w:rsidP="002E7885">
      <w:pPr>
        <w:rPr>
          <w:color w:val="FF0000"/>
          <w:lang w:eastAsia="nb-NO"/>
        </w:rPr>
      </w:pPr>
      <w:r>
        <w:rPr>
          <w:color w:val="FF0000"/>
          <w:lang w:eastAsia="nb-NO"/>
        </w:rPr>
        <w:t>T</w:t>
      </w:r>
      <w:r w:rsidRPr="0074034E">
        <w:rPr>
          <w:color w:val="FF0000"/>
          <w:lang w:eastAsia="nb-NO"/>
        </w:rPr>
        <w:t>est cases here and show how you handle losses, reordering and duplicate packets.</w:t>
      </w:r>
    </w:p>
    <w:p w14:paraId="14F2382C" w14:textId="77777777" w:rsidR="0074034E" w:rsidRPr="0074034E" w:rsidRDefault="0074034E" w:rsidP="002E7885">
      <w:pPr>
        <w:rPr>
          <w:color w:val="FF0000"/>
          <w:lang w:eastAsia="nb-NO"/>
        </w:rPr>
      </w:pPr>
    </w:p>
    <w:p w14:paraId="1428C129" w14:textId="1BECBC46" w:rsidR="009164DB" w:rsidRDefault="002E7885" w:rsidP="002E7885">
      <w:pPr>
        <w:pStyle w:val="ListParagraph"/>
        <w:numPr>
          <w:ilvl w:val="0"/>
          <w:numId w:val="4"/>
        </w:numPr>
        <w:rPr>
          <w:lang w:eastAsia="nb-NO"/>
        </w:rPr>
      </w:pPr>
      <w:r w:rsidRPr="00A8452F">
        <w:rPr>
          <w:lang w:eastAsia="nb-NO"/>
        </w:rPr>
        <w:t>Run the file transfer application with stop</w:t>
      </w:r>
      <w:r w:rsidR="00E65435">
        <w:rPr>
          <w:lang w:eastAsia="nb-NO"/>
        </w:rPr>
        <w:t>-</w:t>
      </w:r>
      <w:r w:rsidRPr="00A8452F">
        <w:rPr>
          <w:lang w:eastAsia="nb-NO"/>
        </w:rPr>
        <w:t>and</w:t>
      </w:r>
      <w:r w:rsidR="00E65435">
        <w:rPr>
          <w:lang w:eastAsia="nb-NO"/>
        </w:rPr>
        <w:t>-</w:t>
      </w:r>
      <w:r w:rsidRPr="00A8452F">
        <w:rPr>
          <w:lang w:eastAsia="nb-NO"/>
        </w:rPr>
        <w:t>wait reliable protocol, GBN with window sizes 5, 10, 15, and GBN-SR with window sizes 5, 10, 15 using RTTs 25, 50 and 100ms. Calculate</w:t>
      </w:r>
    </w:p>
    <w:p w14:paraId="7D97527D" w14:textId="1A166C69" w:rsidR="00A8452F" w:rsidRPr="009164DB" w:rsidRDefault="009164DB" w:rsidP="009164DB">
      <w:pPr>
        <w:rPr>
          <w:lang w:eastAsia="nb-NO"/>
        </w:rPr>
      </w:pPr>
      <w:r>
        <w:rPr>
          <w:lang w:eastAsia="nb-NO"/>
        </w:rPr>
        <w:t xml:space="preserve">       </w:t>
      </w:r>
      <w:r w:rsidR="002E7885" w:rsidRPr="009164DB">
        <w:rPr>
          <w:lang w:eastAsia="nb-NO"/>
        </w:rPr>
        <w:t>throughput values for all these cases and explain your results.</w:t>
      </w:r>
    </w:p>
    <w:p w14:paraId="082C234C" w14:textId="77777777" w:rsidR="009164DB" w:rsidRDefault="009164DB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A770169" w:rsidR="00FF67F9" w:rsidRDefault="00FF67F9" w:rsidP="00C918D2">
            <w:pPr>
              <w:rPr>
                <w:lang w:eastAsia="nb-NO"/>
              </w:rPr>
            </w:pPr>
            <w:r>
              <w:rPr>
                <w:lang w:eastAsia="nb-NO"/>
              </w:rPr>
              <w:t>Stop_and_wait</w:t>
            </w:r>
          </w:p>
        </w:tc>
        <w:tc>
          <w:tcPr>
            <w:tcW w:w="3209" w:type="dxa"/>
          </w:tcPr>
          <w:p w14:paraId="6AD4F6B0" w14:textId="6D506A19" w:rsidR="00FF67F9" w:rsidRDefault="00FF67F9" w:rsidP="00C91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148FFF0D" w:rsidR="00FF67F9" w:rsidRDefault="00BF5EA7" w:rsidP="00C91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Output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C918D2">
            <w:pPr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7ED161BA" w:rsidR="00FF67F9" w:rsidRDefault="00D65B6F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Successful received </w:t>
            </w:r>
            <w:r w:rsidR="00F1033A">
              <w:rPr>
                <w:lang w:eastAsia="nb-NO"/>
              </w:rPr>
              <w:t xml:space="preserve">the </w:t>
            </w:r>
            <w:r>
              <w:rPr>
                <w:lang w:eastAsia="nb-NO"/>
              </w:rPr>
              <w:t>file</w:t>
            </w:r>
            <w:r w:rsidR="00D57304">
              <w:rPr>
                <w:lang w:eastAsia="nb-NO"/>
              </w:rPr>
              <w:t xml:space="preserve"> (saved in test-1-saw)</w:t>
            </w:r>
            <w:r>
              <w:rPr>
                <w:lang w:eastAsia="nb-NO"/>
              </w:rPr>
              <w:t xml:space="preserve"> </w:t>
            </w:r>
            <w:r w:rsidR="000126B2">
              <w:rPr>
                <w:lang w:eastAsia="nb-NO"/>
              </w:rPr>
              <w:t xml:space="preserve"> 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C918D2">
            <w:pPr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C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081A86D1" w:rsidR="00FF67F9" w:rsidRDefault="00D57304" w:rsidP="00C9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Successful received the file (saved in test-2-saw)  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C918D2">
            <w:pPr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1D84EF3D" w:rsidR="00FF67F9" w:rsidRDefault="00D57304" w:rsidP="00C9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Successful received the file (saved in test-3-saw)  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p w14:paraId="5DB4AC95" w14:textId="77777777" w:rsidR="009164DB" w:rsidRDefault="009164DB" w:rsidP="009164DB">
      <w:pPr>
        <w:rPr>
          <w:lang w:eastAsia="nb-NO"/>
        </w:rPr>
      </w:pPr>
    </w:p>
    <w:p w14:paraId="467B5FDF" w14:textId="77777777" w:rsidR="009164DB" w:rsidRPr="009164DB" w:rsidRDefault="009164DB" w:rsidP="009164DB">
      <w:pPr>
        <w:rPr>
          <w:lang w:eastAsia="nb-NO"/>
        </w:rPr>
      </w:pPr>
    </w:p>
    <w:p w14:paraId="6BCF24C0" w14:textId="757DB713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Write a test case to skip an ack - this will trigger retransmission. Test with all three reliable functions.</w:t>
      </w:r>
    </w:p>
    <w:p w14:paraId="04C1CF9E" w14:textId="787FE6C0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Write a test case to skip a sequence number to show the out-of-order delivery effect. This will also trigger retransmission. Test with GBN, and SR. Report your results.</w:t>
      </w:r>
    </w:p>
    <w:p w14:paraId="70E3F316" w14:textId="0EB76E34" w:rsidR="002E7885" w:rsidRPr="00766025" w:rsidRDefault="002E7885" w:rsidP="00766025">
      <w:pPr>
        <w:pStyle w:val="ListParagraph"/>
        <w:numPr>
          <w:ilvl w:val="0"/>
          <w:numId w:val="4"/>
        </w:numPr>
        <w:rPr>
          <w:lang w:eastAsia="nb-NO"/>
        </w:rPr>
      </w:pPr>
      <w:r w:rsidRPr="00766025">
        <w:rPr>
          <w:lang w:eastAsia="nb-NO"/>
        </w:rPr>
        <w:t>Use your artificial testcases to show the efficacy of your solution. Your solution should be able to handle losses, reordering and duplicates.</w:t>
      </w:r>
    </w:p>
    <w:p w14:paraId="231541BF" w14:textId="77777777" w:rsidR="005B5BD8" w:rsidRPr="005B5BD8" w:rsidRDefault="005B5BD8" w:rsidP="005B5BD8">
      <w:pPr>
        <w:rPr>
          <w:lang w:eastAsia="nb-NO"/>
        </w:rPr>
      </w:pPr>
    </w:p>
    <w:p w14:paraId="2539FD4A" w14:textId="77777777" w:rsidR="004741C1" w:rsidRDefault="004741C1" w:rsidP="004741C1">
      <w:pPr>
        <w:rPr>
          <w:lang w:eastAsia="nb-NO"/>
        </w:rPr>
      </w:pPr>
      <w:r>
        <w:rPr>
          <w:lang w:eastAsia="nb-NO"/>
        </w:rPr>
        <w:t>Test Case Name: Test RECV_STOP with skip_ack=True</w:t>
      </w:r>
    </w:p>
    <w:p w14:paraId="3CB6C498" w14:textId="77777777" w:rsidR="004741C1" w:rsidRDefault="004741C1" w:rsidP="004741C1">
      <w:pPr>
        <w:rPr>
          <w:lang w:eastAsia="nb-NO"/>
        </w:rPr>
      </w:pPr>
    </w:p>
    <w:p w14:paraId="4AA0C459" w14:textId="77777777" w:rsidR="004741C1" w:rsidRDefault="004741C1" w:rsidP="004741C1">
      <w:pPr>
        <w:rPr>
          <w:lang w:eastAsia="nb-NO"/>
        </w:rPr>
      </w:pPr>
      <w:r>
        <w:rPr>
          <w:lang w:eastAsia="nb-NO"/>
        </w:rPr>
        <w:t>Test Case Description: Test the RECV_STOP function for skipping the first acknowledgment message, which should trigger retransmission at the sender side.</w:t>
      </w:r>
    </w:p>
    <w:p w14:paraId="6288628F" w14:textId="77777777" w:rsidR="004741C1" w:rsidRDefault="004741C1" w:rsidP="005B5BD8">
      <w:pPr>
        <w:rPr>
          <w:lang w:eastAsia="nb-NO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626"/>
        <w:gridCol w:w="1771"/>
        <w:gridCol w:w="2029"/>
        <w:gridCol w:w="2220"/>
        <w:gridCol w:w="1982"/>
      </w:tblGrid>
      <w:tr w:rsidR="00403BB3" w14:paraId="730A9E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C4FC6A2" w14:textId="77777777" w:rsidR="00403BB3" w:rsidRDefault="00403BB3">
            <w:pPr>
              <w:rPr>
                <w:lang w:eastAsia="nb-NO"/>
              </w:rPr>
            </w:pPr>
            <w:r>
              <w:rPr>
                <w:lang w:eastAsia="nb-NO"/>
              </w:rPr>
              <w:t>TEST ID</w:t>
            </w:r>
          </w:p>
        </w:tc>
        <w:tc>
          <w:tcPr>
            <w:tcW w:w="1771" w:type="dxa"/>
          </w:tcPr>
          <w:p w14:paraId="6B83E3AE" w14:textId="77777777" w:rsidR="00403BB3" w:rsidRDefault="00403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Scenario</w:t>
            </w:r>
          </w:p>
        </w:tc>
        <w:tc>
          <w:tcPr>
            <w:tcW w:w="2029" w:type="dxa"/>
          </w:tcPr>
          <w:p w14:paraId="3DC27835" w14:textId="77777777" w:rsidR="00403BB3" w:rsidRDefault="00403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Test Step</w:t>
            </w:r>
          </w:p>
        </w:tc>
        <w:tc>
          <w:tcPr>
            <w:tcW w:w="2220" w:type="dxa"/>
          </w:tcPr>
          <w:p w14:paraId="688A559B" w14:textId="77777777" w:rsidR="00403BB3" w:rsidRDefault="00403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Expected Result</w:t>
            </w:r>
          </w:p>
        </w:tc>
        <w:tc>
          <w:tcPr>
            <w:tcW w:w="1982" w:type="dxa"/>
          </w:tcPr>
          <w:p w14:paraId="1E02F8AC" w14:textId="77777777" w:rsidR="00403BB3" w:rsidRDefault="00403B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Actual Outcome</w:t>
            </w:r>
          </w:p>
        </w:tc>
      </w:tr>
      <w:tr w:rsidR="00403BB3" w:rsidRPr="00926216" w14:paraId="4EF10E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796B8691" w14:textId="77777777" w:rsidR="00403BB3" w:rsidRDefault="00403BB3">
            <w:pPr>
              <w:rPr>
                <w:lang w:eastAsia="nb-NO"/>
              </w:rPr>
            </w:pPr>
            <w:r>
              <w:rPr>
                <w:lang w:eastAsia="nb-NO"/>
              </w:rPr>
              <w:t>SKIP_ACK_SAW</w:t>
            </w:r>
          </w:p>
        </w:tc>
        <w:tc>
          <w:tcPr>
            <w:tcW w:w="1771" w:type="dxa"/>
          </w:tcPr>
          <w:p w14:paraId="2D166EE0" w14:textId="77777777" w:rsidR="00403BB3" w:rsidRDefault="0040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Verify that retransmission occurs when first ACK message is skipped</w:t>
            </w:r>
          </w:p>
        </w:tc>
        <w:tc>
          <w:tcPr>
            <w:tcW w:w="2029" w:type="dxa"/>
          </w:tcPr>
          <w:p w14:paraId="50A84723" w14:textId="77777777" w:rsidR="00403BB3" w:rsidRDefault="00403BB3" w:rsidP="00403BB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Run the application.py program in server/receiver mode with the optional flag -t skip_ack</w:t>
            </w:r>
          </w:p>
          <w:p w14:paraId="62BDF9A8" w14:textId="77777777" w:rsidR="00403BB3" w:rsidRDefault="00403BB3" w:rsidP="00403BB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Run the application.py in client/sender mode with the same reliable method as the server/receiver.</w:t>
            </w:r>
          </w:p>
          <w:p w14:paraId="2D1F8A1C" w14:textId="77777777" w:rsidR="00403BB3" w:rsidRDefault="00403BB3" w:rsidP="00403BB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Verify that the receiver skips sending the first ACK message.</w:t>
            </w:r>
          </w:p>
          <w:p w14:paraId="2E02131D" w14:textId="77777777" w:rsidR="00403BB3" w:rsidRPr="009120FC" w:rsidRDefault="00403BB3" w:rsidP="00403BB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Verify that the sender retransmits the packet</w:t>
            </w:r>
          </w:p>
        </w:tc>
        <w:tc>
          <w:tcPr>
            <w:tcW w:w="2220" w:type="dxa"/>
          </w:tcPr>
          <w:p w14:paraId="20A40931" w14:textId="77777777" w:rsidR="00403BB3" w:rsidRDefault="00403BB3" w:rsidP="00403BB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The server/receiver should skip sending the first ACK message.</w:t>
            </w:r>
          </w:p>
          <w:p w14:paraId="5001657B" w14:textId="77777777" w:rsidR="00403BB3" w:rsidRPr="009F4A9D" w:rsidRDefault="00403BB3" w:rsidP="00403BB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The client/sender will retransmit the previously sent packet because of timeout</w:t>
            </w:r>
          </w:p>
        </w:tc>
        <w:tc>
          <w:tcPr>
            <w:tcW w:w="1982" w:type="dxa"/>
          </w:tcPr>
          <w:p w14:paraId="609F00DD" w14:textId="77777777" w:rsidR="00403BB3" w:rsidRPr="00131C70" w:rsidRDefault="00403BB3" w:rsidP="00403BB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The sender retrasmitted the packet as expected after timeour</w:t>
            </w:r>
          </w:p>
        </w:tc>
      </w:tr>
    </w:tbl>
    <w:p w14:paraId="6004607D" w14:textId="77777777" w:rsidR="006465EE" w:rsidRDefault="006465EE" w:rsidP="005B5BD8">
      <w:pPr>
        <w:rPr>
          <w:lang w:eastAsia="nb-NO"/>
        </w:rPr>
      </w:pPr>
    </w:p>
    <w:p w14:paraId="07D3873B" w14:textId="77777777" w:rsidR="006465EE" w:rsidRPr="005B5BD8" w:rsidRDefault="006465EE" w:rsidP="005B5BD8">
      <w:pPr>
        <w:rPr>
          <w:lang w:eastAsia="nb-NO"/>
        </w:rPr>
      </w:pPr>
    </w:p>
    <w:p w14:paraId="2857A6DF" w14:textId="77777777" w:rsidR="005B5BD8" w:rsidRPr="005B5BD8" w:rsidRDefault="005B5BD8" w:rsidP="005B5BD8">
      <w:pPr>
        <w:rPr>
          <w:lang w:eastAsia="nb-NO"/>
        </w:rPr>
      </w:pPr>
    </w:p>
    <w:p w14:paraId="0E6EA350" w14:textId="08206F80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4" w:name="_Toc134206829"/>
      <w:r w:rsidRPr="005B5BD8">
        <w:rPr>
          <w:rFonts w:eastAsia="Times New Roman"/>
          <w:lang w:eastAsia="nb-NO"/>
        </w:rPr>
        <w:t>5. Conclusions</w:t>
      </w:r>
      <w:bookmarkEnd w:id="4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1026C3EA" w14:textId="77777777" w:rsidR="005B5BD8" w:rsidRPr="005B5BD8" w:rsidRDefault="005B5BD8" w:rsidP="005B5BD8">
      <w:pPr>
        <w:rPr>
          <w:lang w:eastAsia="nb-NO"/>
        </w:rPr>
      </w:pPr>
    </w:p>
    <w:p w14:paraId="457BEFC8" w14:textId="3C906AEB" w:rsidR="005B5BD8" w:rsidRPr="005B5BD8" w:rsidRDefault="005B5BD8" w:rsidP="005B5BD8">
      <w:pPr>
        <w:pStyle w:val="Heading1"/>
        <w:rPr>
          <w:rFonts w:eastAsia="Times New Roman"/>
          <w:lang w:eastAsia="nb-NO"/>
        </w:rPr>
      </w:pPr>
      <w:bookmarkStart w:id="5" w:name="_Toc134206830"/>
      <w:r w:rsidRPr="005B5BD8">
        <w:rPr>
          <w:rFonts w:eastAsia="Times New Roman"/>
          <w:lang w:eastAsia="nb-NO"/>
        </w:rPr>
        <w:t>6. References</w:t>
      </w:r>
      <w:bookmarkEnd w:id="5"/>
    </w:p>
    <w:p w14:paraId="56D307DF" w14:textId="77777777" w:rsidR="005B5BD8" w:rsidRPr="005B5BD8" w:rsidRDefault="005B5BD8" w:rsidP="005B5BD8">
      <w:pPr>
        <w:rPr>
          <w:lang w:eastAsia="nb-NO"/>
        </w:rPr>
      </w:pPr>
    </w:p>
    <w:p w14:paraId="0BD5D278" w14:textId="018E5AA1" w:rsidR="005B5BD8" w:rsidRPr="005B5BD8" w:rsidRDefault="005B5BD8"/>
    <w:sectPr w:rsidR="005B5BD8" w:rsidRPr="005B5BD8" w:rsidSect="005B5BD8"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7B86" w14:textId="77777777" w:rsidR="0036600D" w:rsidRDefault="0036600D" w:rsidP="005B5BD8">
      <w:r>
        <w:separator/>
      </w:r>
    </w:p>
  </w:endnote>
  <w:endnote w:type="continuationSeparator" w:id="0">
    <w:p w14:paraId="2696F79B" w14:textId="77777777" w:rsidR="0036600D" w:rsidRDefault="0036600D" w:rsidP="005B5BD8">
      <w:r>
        <w:continuationSeparator/>
      </w:r>
    </w:p>
  </w:endnote>
  <w:endnote w:type="continuationNotice" w:id="1">
    <w:p w14:paraId="5703D049" w14:textId="77777777" w:rsidR="0036600D" w:rsidRDefault="00366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E9FE" w14:textId="77777777" w:rsidR="0036600D" w:rsidRDefault="0036600D" w:rsidP="005B5BD8">
      <w:r>
        <w:separator/>
      </w:r>
    </w:p>
  </w:footnote>
  <w:footnote w:type="continuationSeparator" w:id="0">
    <w:p w14:paraId="78FFDDDE" w14:textId="77777777" w:rsidR="0036600D" w:rsidRDefault="0036600D" w:rsidP="005B5BD8">
      <w:r>
        <w:continuationSeparator/>
      </w:r>
    </w:p>
  </w:footnote>
  <w:footnote w:type="continuationNotice" w:id="1">
    <w:p w14:paraId="216709DC" w14:textId="77777777" w:rsidR="0036600D" w:rsidRDefault="003660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1381">
    <w:abstractNumId w:val="3"/>
  </w:num>
  <w:num w:numId="2" w16cid:durableId="1049451670">
    <w:abstractNumId w:val="1"/>
  </w:num>
  <w:num w:numId="3" w16cid:durableId="1272854390">
    <w:abstractNumId w:val="5"/>
  </w:num>
  <w:num w:numId="4" w16cid:durableId="506790013">
    <w:abstractNumId w:val="4"/>
  </w:num>
  <w:num w:numId="5" w16cid:durableId="1348485988">
    <w:abstractNumId w:val="0"/>
  </w:num>
  <w:num w:numId="6" w16cid:durableId="46570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b-NO" w:vendorID="64" w:dllVersion="4096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2A06"/>
    <w:rsid w:val="00002B77"/>
    <w:rsid w:val="00005AD7"/>
    <w:rsid w:val="000108AF"/>
    <w:rsid w:val="000126B2"/>
    <w:rsid w:val="00013998"/>
    <w:rsid w:val="00013B8E"/>
    <w:rsid w:val="00024C45"/>
    <w:rsid w:val="00027683"/>
    <w:rsid w:val="00027979"/>
    <w:rsid w:val="0003004B"/>
    <w:rsid w:val="00030154"/>
    <w:rsid w:val="00033B65"/>
    <w:rsid w:val="0004237A"/>
    <w:rsid w:val="000562CF"/>
    <w:rsid w:val="00057F56"/>
    <w:rsid w:val="0006378B"/>
    <w:rsid w:val="00063CB7"/>
    <w:rsid w:val="00063F0D"/>
    <w:rsid w:val="0006453B"/>
    <w:rsid w:val="0006483D"/>
    <w:rsid w:val="0006621A"/>
    <w:rsid w:val="000674A3"/>
    <w:rsid w:val="000678BF"/>
    <w:rsid w:val="00074781"/>
    <w:rsid w:val="000763E1"/>
    <w:rsid w:val="00081A42"/>
    <w:rsid w:val="00081AEB"/>
    <w:rsid w:val="00083BEF"/>
    <w:rsid w:val="000856C6"/>
    <w:rsid w:val="00087CF1"/>
    <w:rsid w:val="00094D7D"/>
    <w:rsid w:val="000958EB"/>
    <w:rsid w:val="000960DB"/>
    <w:rsid w:val="000A4316"/>
    <w:rsid w:val="000A5545"/>
    <w:rsid w:val="000A584E"/>
    <w:rsid w:val="000B18C7"/>
    <w:rsid w:val="000B192F"/>
    <w:rsid w:val="000C7014"/>
    <w:rsid w:val="000D22B8"/>
    <w:rsid w:val="000D5670"/>
    <w:rsid w:val="000E5F2A"/>
    <w:rsid w:val="00100936"/>
    <w:rsid w:val="00101780"/>
    <w:rsid w:val="00112B31"/>
    <w:rsid w:val="00121FD2"/>
    <w:rsid w:val="001237FD"/>
    <w:rsid w:val="001249A9"/>
    <w:rsid w:val="001371D0"/>
    <w:rsid w:val="00137BF4"/>
    <w:rsid w:val="00141EBA"/>
    <w:rsid w:val="0014426E"/>
    <w:rsid w:val="001463FF"/>
    <w:rsid w:val="00150A46"/>
    <w:rsid w:val="00153176"/>
    <w:rsid w:val="00157FD6"/>
    <w:rsid w:val="00163328"/>
    <w:rsid w:val="00165C0A"/>
    <w:rsid w:val="00170A74"/>
    <w:rsid w:val="00173609"/>
    <w:rsid w:val="001751EA"/>
    <w:rsid w:val="0018086C"/>
    <w:rsid w:val="00180C93"/>
    <w:rsid w:val="00182F16"/>
    <w:rsid w:val="00190B41"/>
    <w:rsid w:val="00192CF1"/>
    <w:rsid w:val="00196EBF"/>
    <w:rsid w:val="00197A1D"/>
    <w:rsid w:val="001A1333"/>
    <w:rsid w:val="001A55E1"/>
    <w:rsid w:val="001B1CF2"/>
    <w:rsid w:val="001B2830"/>
    <w:rsid w:val="001B64DB"/>
    <w:rsid w:val="001C520F"/>
    <w:rsid w:val="001C5F8E"/>
    <w:rsid w:val="001E0B26"/>
    <w:rsid w:val="001E4B5E"/>
    <w:rsid w:val="001E6F38"/>
    <w:rsid w:val="00202939"/>
    <w:rsid w:val="002053AB"/>
    <w:rsid w:val="00207F49"/>
    <w:rsid w:val="0021380A"/>
    <w:rsid w:val="00214C80"/>
    <w:rsid w:val="00215558"/>
    <w:rsid w:val="00216319"/>
    <w:rsid w:val="00230A42"/>
    <w:rsid w:val="00230F5F"/>
    <w:rsid w:val="00234D97"/>
    <w:rsid w:val="00241B26"/>
    <w:rsid w:val="00244503"/>
    <w:rsid w:val="00245F16"/>
    <w:rsid w:val="0024762E"/>
    <w:rsid w:val="00247E81"/>
    <w:rsid w:val="00253DB2"/>
    <w:rsid w:val="0026609F"/>
    <w:rsid w:val="00266E2B"/>
    <w:rsid w:val="00271E37"/>
    <w:rsid w:val="002735CC"/>
    <w:rsid w:val="002747D8"/>
    <w:rsid w:val="00292EBF"/>
    <w:rsid w:val="002939DA"/>
    <w:rsid w:val="00295BCC"/>
    <w:rsid w:val="002A0825"/>
    <w:rsid w:val="002A65CD"/>
    <w:rsid w:val="002B25B8"/>
    <w:rsid w:val="002B6EB5"/>
    <w:rsid w:val="002C0063"/>
    <w:rsid w:val="002C11C4"/>
    <w:rsid w:val="002C38FF"/>
    <w:rsid w:val="002C4533"/>
    <w:rsid w:val="002C5B87"/>
    <w:rsid w:val="002D167D"/>
    <w:rsid w:val="002D2B68"/>
    <w:rsid w:val="002D2F91"/>
    <w:rsid w:val="002D7F37"/>
    <w:rsid w:val="002E0880"/>
    <w:rsid w:val="002E2AED"/>
    <w:rsid w:val="002E56B4"/>
    <w:rsid w:val="002E7885"/>
    <w:rsid w:val="00302C60"/>
    <w:rsid w:val="003043AB"/>
    <w:rsid w:val="003050F3"/>
    <w:rsid w:val="003054D6"/>
    <w:rsid w:val="0031189A"/>
    <w:rsid w:val="00316EBB"/>
    <w:rsid w:val="00323154"/>
    <w:rsid w:val="00326AB1"/>
    <w:rsid w:val="0033671D"/>
    <w:rsid w:val="003646D0"/>
    <w:rsid w:val="0036600D"/>
    <w:rsid w:val="00370CC0"/>
    <w:rsid w:val="00374296"/>
    <w:rsid w:val="00380767"/>
    <w:rsid w:val="00387DA4"/>
    <w:rsid w:val="00390F1A"/>
    <w:rsid w:val="00391697"/>
    <w:rsid w:val="003935DA"/>
    <w:rsid w:val="003A190B"/>
    <w:rsid w:val="003A29F8"/>
    <w:rsid w:val="003B33C7"/>
    <w:rsid w:val="003B5388"/>
    <w:rsid w:val="003B79B8"/>
    <w:rsid w:val="003C075B"/>
    <w:rsid w:val="003C3105"/>
    <w:rsid w:val="003C403C"/>
    <w:rsid w:val="003E2CEF"/>
    <w:rsid w:val="003E43C6"/>
    <w:rsid w:val="003F065E"/>
    <w:rsid w:val="003F7669"/>
    <w:rsid w:val="0040133F"/>
    <w:rsid w:val="00402784"/>
    <w:rsid w:val="004038BA"/>
    <w:rsid w:val="00403BB3"/>
    <w:rsid w:val="00404FD9"/>
    <w:rsid w:val="00411A82"/>
    <w:rsid w:val="00421DBC"/>
    <w:rsid w:val="00424A39"/>
    <w:rsid w:val="00436875"/>
    <w:rsid w:val="00437245"/>
    <w:rsid w:val="00441EF6"/>
    <w:rsid w:val="00454A47"/>
    <w:rsid w:val="00456D00"/>
    <w:rsid w:val="004654C6"/>
    <w:rsid w:val="004741C1"/>
    <w:rsid w:val="00474262"/>
    <w:rsid w:val="0047729C"/>
    <w:rsid w:val="00486666"/>
    <w:rsid w:val="00492685"/>
    <w:rsid w:val="00493897"/>
    <w:rsid w:val="00496413"/>
    <w:rsid w:val="0049744D"/>
    <w:rsid w:val="004A1533"/>
    <w:rsid w:val="004A19AC"/>
    <w:rsid w:val="004A49FE"/>
    <w:rsid w:val="004A5E02"/>
    <w:rsid w:val="004B1B0E"/>
    <w:rsid w:val="004B3492"/>
    <w:rsid w:val="004B6BEA"/>
    <w:rsid w:val="004C678F"/>
    <w:rsid w:val="004D2294"/>
    <w:rsid w:val="004D33B5"/>
    <w:rsid w:val="004D71EB"/>
    <w:rsid w:val="004E1815"/>
    <w:rsid w:val="004E32D1"/>
    <w:rsid w:val="004E50A3"/>
    <w:rsid w:val="004E6967"/>
    <w:rsid w:val="004F5E6B"/>
    <w:rsid w:val="0050656D"/>
    <w:rsid w:val="0050670B"/>
    <w:rsid w:val="0051106F"/>
    <w:rsid w:val="005114A3"/>
    <w:rsid w:val="00511FC7"/>
    <w:rsid w:val="0051420C"/>
    <w:rsid w:val="00514AEC"/>
    <w:rsid w:val="00515F3F"/>
    <w:rsid w:val="00521B14"/>
    <w:rsid w:val="00521C3B"/>
    <w:rsid w:val="0053431F"/>
    <w:rsid w:val="00536212"/>
    <w:rsid w:val="00551B8D"/>
    <w:rsid w:val="00562DCF"/>
    <w:rsid w:val="00570A0A"/>
    <w:rsid w:val="005766CC"/>
    <w:rsid w:val="005862C1"/>
    <w:rsid w:val="0058682C"/>
    <w:rsid w:val="005910C2"/>
    <w:rsid w:val="005A4B0A"/>
    <w:rsid w:val="005A5FAD"/>
    <w:rsid w:val="005B1E3C"/>
    <w:rsid w:val="005B200F"/>
    <w:rsid w:val="005B5BD8"/>
    <w:rsid w:val="005C5027"/>
    <w:rsid w:val="005D01C5"/>
    <w:rsid w:val="005D1DD0"/>
    <w:rsid w:val="005D3944"/>
    <w:rsid w:val="005D396C"/>
    <w:rsid w:val="005D7BD0"/>
    <w:rsid w:val="005E1B37"/>
    <w:rsid w:val="005E339A"/>
    <w:rsid w:val="005E584C"/>
    <w:rsid w:val="005E5EE9"/>
    <w:rsid w:val="005E608F"/>
    <w:rsid w:val="005E6CBE"/>
    <w:rsid w:val="005F0680"/>
    <w:rsid w:val="005F0955"/>
    <w:rsid w:val="005F2171"/>
    <w:rsid w:val="005F2A81"/>
    <w:rsid w:val="005F53DE"/>
    <w:rsid w:val="00601E2D"/>
    <w:rsid w:val="00615AB0"/>
    <w:rsid w:val="00621FAC"/>
    <w:rsid w:val="00630035"/>
    <w:rsid w:val="006326E0"/>
    <w:rsid w:val="00633B74"/>
    <w:rsid w:val="00635BF0"/>
    <w:rsid w:val="00640684"/>
    <w:rsid w:val="00641D49"/>
    <w:rsid w:val="006465EE"/>
    <w:rsid w:val="00666215"/>
    <w:rsid w:val="006703E8"/>
    <w:rsid w:val="00670723"/>
    <w:rsid w:val="006837E3"/>
    <w:rsid w:val="006852FE"/>
    <w:rsid w:val="006909D3"/>
    <w:rsid w:val="006978F6"/>
    <w:rsid w:val="006A1C96"/>
    <w:rsid w:val="006A299F"/>
    <w:rsid w:val="006A53BD"/>
    <w:rsid w:val="006B241C"/>
    <w:rsid w:val="006B740C"/>
    <w:rsid w:val="006C7332"/>
    <w:rsid w:val="006D143A"/>
    <w:rsid w:val="006D1645"/>
    <w:rsid w:val="006E5CDC"/>
    <w:rsid w:val="006F6A47"/>
    <w:rsid w:val="00701117"/>
    <w:rsid w:val="00706980"/>
    <w:rsid w:val="00711AF9"/>
    <w:rsid w:val="0071228B"/>
    <w:rsid w:val="00713A06"/>
    <w:rsid w:val="00720CD2"/>
    <w:rsid w:val="00725C27"/>
    <w:rsid w:val="00725ECB"/>
    <w:rsid w:val="00731B81"/>
    <w:rsid w:val="00732325"/>
    <w:rsid w:val="00734E8F"/>
    <w:rsid w:val="00736177"/>
    <w:rsid w:val="007402B1"/>
    <w:rsid w:val="0074034E"/>
    <w:rsid w:val="007461E2"/>
    <w:rsid w:val="00752CB7"/>
    <w:rsid w:val="00754DD6"/>
    <w:rsid w:val="0075553E"/>
    <w:rsid w:val="00756FEA"/>
    <w:rsid w:val="0076005E"/>
    <w:rsid w:val="0076053F"/>
    <w:rsid w:val="0076284E"/>
    <w:rsid w:val="00763C0C"/>
    <w:rsid w:val="00766025"/>
    <w:rsid w:val="007671B6"/>
    <w:rsid w:val="00770038"/>
    <w:rsid w:val="00773E65"/>
    <w:rsid w:val="00775BB1"/>
    <w:rsid w:val="00777C3B"/>
    <w:rsid w:val="0078296A"/>
    <w:rsid w:val="007854A7"/>
    <w:rsid w:val="00785B6E"/>
    <w:rsid w:val="00785C48"/>
    <w:rsid w:val="0078622F"/>
    <w:rsid w:val="00786C86"/>
    <w:rsid w:val="00792E4B"/>
    <w:rsid w:val="007A0601"/>
    <w:rsid w:val="007A30F7"/>
    <w:rsid w:val="007A3FE5"/>
    <w:rsid w:val="007A5C45"/>
    <w:rsid w:val="007A64BE"/>
    <w:rsid w:val="007A7408"/>
    <w:rsid w:val="007B12B8"/>
    <w:rsid w:val="007B4C99"/>
    <w:rsid w:val="007B7A90"/>
    <w:rsid w:val="007D2B9B"/>
    <w:rsid w:val="007D3759"/>
    <w:rsid w:val="007D4254"/>
    <w:rsid w:val="007D5D2A"/>
    <w:rsid w:val="007D7CCF"/>
    <w:rsid w:val="007E5D65"/>
    <w:rsid w:val="007E787A"/>
    <w:rsid w:val="007E7A16"/>
    <w:rsid w:val="007F38D0"/>
    <w:rsid w:val="007F4E11"/>
    <w:rsid w:val="007F546D"/>
    <w:rsid w:val="007F566A"/>
    <w:rsid w:val="007F5A31"/>
    <w:rsid w:val="00802DF0"/>
    <w:rsid w:val="00813026"/>
    <w:rsid w:val="00824475"/>
    <w:rsid w:val="0082520B"/>
    <w:rsid w:val="008325B2"/>
    <w:rsid w:val="00833000"/>
    <w:rsid w:val="00833923"/>
    <w:rsid w:val="00834BF0"/>
    <w:rsid w:val="0083662C"/>
    <w:rsid w:val="00840271"/>
    <w:rsid w:val="008428FC"/>
    <w:rsid w:val="00846B0D"/>
    <w:rsid w:val="00847EA7"/>
    <w:rsid w:val="00855725"/>
    <w:rsid w:val="00856857"/>
    <w:rsid w:val="00856C51"/>
    <w:rsid w:val="00870DA7"/>
    <w:rsid w:val="00884131"/>
    <w:rsid w:val="00886C7E"/>
    <w:rsid w:val="00886FF7"/>
    <w:rsid w:val="008905C5"/>
    <w:rsid w:val="0089104A"/>
    <w:rsid w:val="008A6390"/>
    <w:rsid w:val="008B31FA"/>
    <w:rsid w:val="008B5B0F"/>
    <w:rsid w:val="008C2F34"/>
    <w:rsid w:val="008C5703"/>
    <w:rsid w:val="008C7744"/>
    <w:rsid w:val="008D20BF"/>
    <w:rsid w:val="008D3226"/>
    <w:rsid w:val="008D3F58"/>
    <w:rsid w:val="008E1073"/>
    <w:rsid w:val="008F0D51"/>
    <w:rsid w:val="008F2B3B"/>
    <w:rsid w:val="008F3200"/>
    <w:rsid w:val="008F5A99"/>
    <w:rsid w:val="00905C8D"/>
    <w:rsid w:val="009164DB"/>
    <w:rsid w:val="00916ADA"/>
    <w:rsid w:val="00917612"/>
    <w:rsid w:val="009247A4"/>
    <w:rsid w:val="00926216"/>
    <w:rsid w:val="00930AE2"/>
    <w:rsid w:val="00932DE4"/>
    <w:rsid w:val="00935C8B"/>
    <w:rsid w:val="009453DC"/>
    <w:rsid w:val="00947A47"/>
    <w:rsid w:val="00950165"/>
    <w:rsid w:val="00961E17"/>
    <w:rsid w:val="0096401B"/>
    <w:rsid w:val="009757C1"/>
    <w:rsid w:val="009852A0"/>
    <w:rsid w:val="00986A47"/>
    <w:rsid w:val="0099043A"/>
    <w:rsid w:val="00993056"/>
    <w:rsid w:val="009977E1"/>
    <w:rsid w:val="009A02B2"/>
    <w:rsid w:val="009A0759"/>
    <w:rsid w:val="009A217A"/>
    <w:rsid w:val="009B34BD"/>
    <w:rsid w:val="009B5C27"/>
    <w:rsid w:val="009C099D"/>
    <w:rsid w:val="009C30CC"/>
    <w:rsid w:val="009D0576"/>
    <w:rsid w:val="009E1731"/>
    <w:rsid w:val="009E7438"/>
    <w:rsid w:val="009E76BD"/>
    <w:rsid w:val="009F2BFA"/>
    <w:rsid w:val="009F66ED"/>
    <w:rsid w:val="00A000EB"/>
    <w:rsid w:val="00A04F78"/>
    <w:rsid w:val="00A11D3D"/>
    <w:rsid w:val="00A14A18"/>
    <w:rsid w:val="00A217F9"/>
    <w:rsid w:val="00A21CCD"/>
    <w:rsid w:val="00A27928"/>
    <w:rsid w:val="00A36F93"/>
    <w:rsid w:val="00A4104B"/>
    <w:rsid w:val="00A458AE"/>
    <w:rsid w:val="00A5058B"/>
    <w:rsid w:val="00A5166F"/>
    <w:rsid w:val="00A51AB4"/>
    <w:rsid w:val="00A51DEE"/>
    <w:rsid w:val="00A603F3"/>
    <w:rsid w:val="00A64D31"/>
    <w:rsid w:val="00A66316"/>
    <w:rsid w:val="00A7160E"/>
    <w:rsid w:val="00A723B7"/>
    <w:rsid w:val="00A756D5"/>
    <w:rsid w:val="00A7788D"/>
    <w:rsid w:val="00A82DF9"/>
    <w:rsid w:val="00A83484"/>
    <w:rsid w:val="00A8452F"/>
    <w:rsid w:val="00A91C9D"/>
    <w:rsid w:val="00A92EC8"/>
    <w:rsid w:val="00AA3435"/>
    <w:rsid w:val="00AA4743"/>
    <w:rsid w:val="00AA7F5E"/>
    <w:rsid w:val="00AB3F6B"/>
    <w:rsid w:val="00AB6135"/>
    <w:rsid w:val="00AB6E09"/>
    <w:rsid w:val="00AD022F"/>
    <w:rsid w:val="00AD0F6D"/>
    <w:rsid w:val="00AD151A"/>
    <w:rsid w:val="00AD155B"/>
    <w:rsid w:val="00AD4013"/>
    <w:rsid w:val="00AD6753"/>
    <w:rsid w:val="00AE461B"/>
    <w:rsid w:val="00AF2519"/>
    <w:rsid w:val="00AF2CF6"/>
    <w:rsid w:val="00B00998"/>
    <w:rsid w:val="00B01D72"/>
    <w:rsid w:val="00B028A9"/>
    <w:rsid w:val="00B02C68"/>
    <w:rsid w:val="00B04663"/>
    <w:rsid w:val="00B048F9"/>
    <w:rsid w:val="00B07ED4"/>
    <w:rsid w:val="00B145FD"/>
    <w:rsid w:val="00B30C1F"/>
    <w:rsid w:val="00B31DB2"/>
    <w:rsid w:val="00B414E7"/>
    <w:rsid w:val="00B41BB8"/>
    <w:rsid w:val="00B50EA6"/>
    <w:rsid w:val="00B56A11"/>
    <w:rsid w:val="00B62895"/>
    <w:rsid w:val="00B639E5"/>
    <w:rsid w:val="00B7047F"/>
    <w:rsid w:val="00B7207D"/>
    <w:rsid w:val="00B74767"/>
    <w:rsid w:val="00B90CC7"/>
    <w:rsid w:val="00B96B91"/>
    <w:rsid w:val="00BA06E3"/>
    <w:rsid w:val="00BA177A"/>
    <w:rsid w:val="00BB58CB"/>
    <w:rsid w:val="00BC0700"/>
    <w:rsid w:val="00BD0456"/>
    <w:rsid w:val="00BD10BC"/>
    <w:rsid w:val="00BD2A84"/>
    <w:rsid w:val="00BD2E70"/>
    <w:rsid w:val="00BE02DE"/>
    <w:rsid w:val="00BE1ABA"/>
    <w:rsid w:val="00BE3560"/>
    <w:rsid w:val="00BE67C1"/>
    <w:rsid w:val="00BF1D81"/>
    <w:rsid w:val="00BF243C"/>
    <w:rsid w:val="00BF30B7"/>
    <w:rsid w:val="00BF333B"/>
    <w:rsid w:val="00BF5EA7"/>
    <w:rsid w:val="00BF7DD2"/>
    <w:rsid w:val="00C0377A"/>
    <w:rsid w:val="00C04085"/>
    <w:rsid w:val="00C306F4"/>
    <w:rsid w:val="00C30EFA"/>
    <w:rsid w:val="00C33B25"/>
    <w:rsid w:val="00C34A48"/>
    <w:rsid w:val="00C3558F"/>
    <w:rsid w:val="00C37C1A"/>
    <w:rsid w:val="00C50C24"/>
    <w:rsid w:val="00C51F11"/>
    <w:rsid w:val="00C55B17"/>
    <w:rsid w:val="00C56E93"/>
    <w:rsid w:val="00C6232B"/>
    <w:rsid w:val="00C670BF"/>
    <w:rsid w:val="00C70522"/>
    <w:rsid w:val="00C71B99"/>
    <w:rsid w:val="00C72A89"/>
    <w:rsid w:val="00C829D2"/>
    <w:rsid w:val="00C87FF6"/>
    <w:rsid w:val="00C918D2"/>
    <w:rsid w:val="00C936A5"/>
    <w:rsid w:val="00C93AD8"/>
    <w:rsid w:val="00C94CDA"/>
    <w:rsid w:val="00C96EFA"/>
    <w:rsid w:val="00CA07A3"/>
    <w:rsid w:val="00CA34FF"/>
    <w:rsid w:val="00CA3EFF"/>
    <w:rsid w:val="00CA5323"/>
    <w:rsid w:val="00CA7734"/>
    <w:rsid w:val="00CC4D30"/>
    <w:rsid w:val="00CD208C"/>
    <w:rsid w:val="00CE1D27"/>
    <w:rsid w:val="00D0602B"/>
    <w:rsid w:val="00D11B5F"/>
    <w:rsid w:val="00D12570"/>
    <w:rsid w:val="00D15052"/>
    <w:rsid w:val="00D23E8C"/>
    <w:rsid w:val="00D271F2"/>
    <w:rsid w:val="00D27FE5"/>
    <w:rsid w:val="00D375E5"/>
    <w:rsid w:val="00D378B6"/>
    <w:rsid w:val="00D41758"/>
    <w:rsid w:val="00D42518"/>
    <w:rsid w:val="00D435E5"/>
    <w:rsid w:val="00D50EDE"/>
    <w:rsid w:val="00D51191"/>
    <w:rsid w:val="00D544C9"/>
    <w:rsid w:val="00D57304"/>
    <w:rsid w:val="00D6330E"/>
    <w:rsid w:val="00D65B6F"/>
    <w:rsid w:val="00D731B8"/>
    <w:rsid w:val="00D732B5"/>
    <w:rsid w:val="00D73783"/>
    <w:rsid w:val="00D76068"/>
    <w:rsid w:val="00D77180"/>
    <w:rsid w:val="00D82F03"/>
    <w:rsid w:val="00D90DDF"/>
    <w:rsid w:val="00D957B4"/>
    <w:rsid w:val="00DA2973"/>
    <w:rsid w:val="00DA60D1"/>
    <w:rsid w:val="00DB74F1"/>
    <w:rsid w:val="00DC088D"/>
    <w:rsid w:val="00DD598A"/>
    <w:rsid w:val="00DD64B8"/>
    <w:rsid w:val="00DE1EAF"/>
    <w:rsid w:val="00DE4784"/>
    <w:rsid w:val="00DE59D6"/>
    <w:rsid w:val="00DF2727"/>
    <w:rsid w:val="00DF5567"/>
    <w:rsid w:val="00DF5841"/>
    <w:rsid w:val="00DF5983"/>
    <w:rsid w:val="00E03097"/>
    <w:rsid w:val="00E0457A"/>
    <w:rsid w:val="00E22F53"/>
    <w:rsid w:val="00E26C1C"/>
    <w:rsid w:val="00E308F5"/>
    <w:rsid w:val="00E36BC0"/>
    <w:rsid w:val="00E4074F"/>
    <w:rsid w:val="00E4391E"/>
    <w:rsid w:val="00E43A94"/>
    <w:rsid w:val="00E46175"/>
    <w:rsid w:val="00E526AD"/>
    <w:rsid w:val="00E54851"/>
    <w:rsid w:val="00E65435"/>
    <w:rsid w:val="00E73000"/>
    <w:rsid w:val="00E8060E"/>
    <w:rsid w:val="00E844D9"/>
    <w:rsid w:val="00E8502D"/>
    <w:rsid w:val="00EA1158"/>
    <w:rsid w:val="00EA48A6"/>
    <w:rsid w:val="00EB344B"/>
    <w:rsid w:val="00EB6A17"/>
    <w:rsid w:val="00ED69E1"/>
    <w:rsid w:val="00EF087E"/>
    <w:rsid w:val="00EF17AD"/>
    <w:rsid w:val="00EF5D5E"/>
    <w:rsid w:val="00F001C1"/>
    <w:rsid w:val="00F10009"/>
    <w:rsid w:val="00F1033A"/>
    <w:rsid w:val="00F13C4C"/>
    <w:rsid w:val="00F13CC4"/>
    <w:rsid w:val="00F17CA7"/>
    <w:rsid w:val="00F24981"/>
    <w:rsid w:val="00F25242"/>
    <w:rsid w:val="00F31DCA"/>
    <w:rsid w:val="00F372CD"/>
    <w:rsid w:val="00F42AFF"/>
    <w:rsid w:val="00F46BCC"/>
    <w:rsid w:val="00F524D0"/>
    <w:rsid w:val="00F52691"/>
    <w:rsid w:val="00F6129E"/>
    <w:rsid w:val="00F66F43"/>
    <w:rsid w:val="00F71401"/>
    <w:rsid w:val="00F812FB"/>
    <w:rsid w:val="00F905BA"/>
    <w:rsid w:val="00F91100"/>
    <w:rsid w:val="00F91AB7"/>
    <w:rsid w:val="00F924D9"/>
    <w:rsid w:val="00F9729A"/>
    <w:rsid w:val="00FA0623"/>
    <w:rsid w:val="00FA0A40"/>
    <w:rsid w:val="00FC2E38"/>
    <w:rsid w:val="00FD07C0"/>
    <w:rsid w:val="00FD4719"/>
    <w:rsid w:val="00FE18FE"/>
    <w:rsid w:val="00FF21FF"/>
    <w:rsid w:val="00FF3EA2"/>
    <w:rsid w:val="00FF67F9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2823"/>
  <w15:chartTrackingRefBased/>
  <w15:docId w15:val="{078BD1E3-83BF-4BF1-AF0D-D38C98BE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5B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BD8"/>
  </w:style>
  <w:style w:type="paragraph" w:styleId="Footer">
    <w:name w:val="footer"/>
    <w:basedOn w:val="Normal"/>
    <w:link w:val="FooterChar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BD8"/>
  </w:style>
  <w:style w:type="character" w:styleId="PageNumber">
    <w:name w:val="page number"/>
    <w:basedOn w:val="DefaultParagraphFont"/>
    <w:uiPriority w:val="99"/>
    <w:semiHidden/>
    <w:unhideWhenUsed/>
    <w:rsid w:val="005B5BD8"/>
  </w:style>
  <w:style w:type="table" w:styleId="TableGrid">
    <w:name w:val="Table Grid"/>
    <w:basedOn w:val="TableNormal"/>
    <w:uiPriority w:val="39"/>
    <w:rsid w:val="00FF6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5730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D573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157F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57FD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</Pages>
  <Words>965</Words>
  <Characters>5504</Characters>
  <Application>Microsoft Office Word</Application>
  <DocSecurity>4</DocSecurity>
  <Lines>45</Lines>
  <Paragraphs>12</Paragraphs>
  <ScaleCrop>false</ScaleCrop>
  <Company/>
  <LinksUpToDate>false</LinksUpToDate>
  <CharactersWithSpaces>6457</CharactersWithSpaces>
  <SharedDoc>false</SharedDoc>
  <HLinks>
    <vt:vector size="36" baseType="variant"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_Toc134206830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_Toc134206829</vt:lpwstr>
      </vt:variant>
      <vt:variant>
        <vt:i4>1179709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_Toc134206828</vt:lpwstr>
      </vt:variant>
      <vt:variant>
        <vt:i4>1179709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_Toc134206827</vt:lpwstr>
      </vt:variant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_Toc134206826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_Toc134206825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Guest User</cp:lastModifiedBy>
  <cp:revision>334</cp:revision>
  <dcterms:created xsi:type="dcterms:W3CDTF">2023-05-02T00:37:00Z</dcterms:created>
  <dcterms:modified xsi:type="dcterms:W3CDTF">2023-05-08T17:56:00Z</dcterms:modified>
</cp:coreProperties>
</file>