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E097" w14:textId="77777777" w:rsidR="00F17F53" w:rsidRDefault="00F17F53" w:rsidP="00F17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7BCDCB4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B35C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#1: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943C" w14:textId="4CB96C09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Register Account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8408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116A0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14:paraId="65B9C833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EA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F29E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4B41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2A467" w14:textId="413FD54B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14:paraId="5E4C14E9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42FE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C46B" w14:textId="4891D033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1042584B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18E5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266" w14:textId="49436318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be able to register my account</w:t>
            </w:r>
          </w:p>
        </w:tc>
      </w:tr>
      <w:tr w:rsidR="00F17F53" w14:paraId="7E511C4F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E26D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5DBD" w14:textId="05196CE4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can access the software</w:t>
            </w:r>
          </w:p>
        </w:tc>
      </w:tr>
      <w:tr w:rsidR="00F17F53" w14:paraId="12785023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B7FE2F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1BE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30BABF05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0557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9E0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60AFD1C1" w14:textId="57E3CA5B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the account was successfully created, they will now have an identity on that software</w:t>
            </w:r>
          </w:p>
          <w:p w14:paraId="540EB713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53922533" w14:textId="4085C36D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the account was not successfully created, then the user won’t have an account to log in with and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wont</w:t>
            </w:r>
            <w:proofErr w:type="gramEnd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be able to use the software</w:t>
            </w:r>
          </w:p>
          <w:p w14:paraId="28A9F271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</w:p>
          <w:p w14:paraId="1AC6958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F62D93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E3330C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CE20A9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6BC4E3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1108EC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341841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3762BF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78298D9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82E940C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DF27AAF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A595BD2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12475B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EC57D1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95CECB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CF2110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D833C1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EA5FBD4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073EF5D7" w14:textId="77777777" w:rsidR="00F17F53" w:rsidRDefault="00F17F53" w:rsidP="00F17F53"/>
    <w:p w14:paraId="1569F67A" w14:textId="77777777" w:rsidR="00F17F53" w:rsidRDefault="00F17F53" w:rsidP="00F17F53"/>
    <w:p w14:paraId="1D2150BB" w14:textId="77777777" w:rsidR="00F17F53" w:rsidRDefault="00F17F53" w:rsidP="00F17F53"/>
    <w:p w14:paraId="2222E86F" w14:textId="77777777" w:rsidR="00F17F53" w:rsidRDefault="00F17F53" w:rsidP="00F17F53"/>
    <w:p w14:paraId="303B9D47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7C89772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740C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#2: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E698" w14:textId="34073F09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Set Account Details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4755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D7A4C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14:paraId="46642930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AA5A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10BD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1EE4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5F0D1" w14:textId="3FCDF888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F17F53" w14:paraId="3E28AD90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F72C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1991" w14:textId="08CBA2C4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6B4C9620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37A4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6F9B" w14:textId="0AFAAEAC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set my account details</w:t>
            </w:r>
          </w:p>
        </w:tc>
      </w:tr>
      <w:tr w:rsidR="00F17F53" w14:paraId="5C0B1234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D89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B0F9" w14:textId="6CDD9BD0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People know how to contact me</w:t>
            </w:r>
          </w:p>
        </w:tc>
      </w:tr>
      <w:tr w:rsidR="00F17F53" w14:paraId="27624930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C63540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A25A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7AE2695D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7EE6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E37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7B0148F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B59E168" w14:textId="1962E165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details were successfully set, then the user will be able to be identified by said details and contacted by the relevant ones such as email</w:t>
            </w:r>
          </w:p>
          <w:p w14:paraId="42294858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44C931A8" w14:textId="4BDD696E" w:rsidR="00F17F53" w:rsidRPr="00D87747" w:rsidRDefault="00F17F53" w:rsidP="00E93BE0">
            <w:pPr>
              <w:ind w:left="720"/>
              <w:rPr>
                <w:rFonts w:ascii="Arial" w:eastAsia="Arial" w:hAnsi="Arial" w:cs="Arial"/>
                <w:bCs/>
                <w:iCs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the details were not successfully set, then the user </w:t>
            </w:r>
            <w:proofErr w:type="gramStart"/>
            <w:r w:rsidR="00D87747"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wont</w:t>
            </w:r>
            <w:proofErr w:type="gramEnd"/>
            <w:r w:rsidR="00D87747"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</w:t>
            </w:r>
            <w:r w:rsidR="00D87747">
              <w:rPr>
                <w:rFonts w:ascii="Arial" w:eastAsia="Arial" w:hAnsi="Arial" w:cs="Arial"/>
                <w:bCs/>
                <w:iCs/>
                <w:color w:val="404040"/>
                <w:sz w:val="36"/>
                <w:szCs w:val="36"/>
                <w:vertAlign w:val="subscript"/>
              </w:rPr>
              <w:t>be able to be identified, making them harder to find</w:t>
            </w:r>
          </w:p>
          <w:p w14:paraId="7582E42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976A79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8094C5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7C172D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35EF9B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1D59C86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20F2C76F" w14:textId="77777777" w:rsidR="00F17F53" w:rsidRDefault="00F17F53" w:rsidP="00F17F53"/>
    <w:p w14:paraId="1CD9B0D6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2BE4CC5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E77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#3: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AB6F" w14:textId="70E3BE37" w:rsidR="00F17F53" w:rsidRDefault="00D87747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Hidden password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92FF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71A08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14:paraId="0869642B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ED53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3D27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D41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F6E98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</w:t>
            </w:r>
          </w:p>
        </w:tc>
      </w:tr>
      <w:tr w:rsidR="00F17F53" w14:paraId="29B6050D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78B9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2666" w14:textId="704D63FD" w:rsidR="00F17F53" w:rsidRDefault="00D87747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0ADD1E9F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9013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0642" w14:textId="6C3033FC" w:rsidR="00F17F53" w:rsidRDefault="00D87747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My password to be hidden/undisclosed when I enter it</w:t>
            </w:r>
          </w:p>
        </w:tc>
      </w:tr>
      <w:tr w:rsidR="00F17F53" w14:paraId="785EF20C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6AFD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52B7" w14:textId="0E9890D8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People </w:t>
            </w:r>
            <w:proofErr w:type="gramStart"/>
            <w:r w:rsidR="00D87747">
              <w:rPr>
                <w:rFonts w:ascii="Arial" w:eastAsia="Arial" w:hAnsi="Arial" w:cs="Arial"/>
                <w:sz w:val="18"/>
                <w:szCs w:val="18"/>
              </w:rPr>
              <w:t>wont</w:t>
            </w:r>
            <w:proofErr w:type="gramEnd"/>
            <w:r w:rsidR="00D87747">
              <w:rPr>
                <w:rFonts w:ascii="Arial" w:eastAsia="Arial" w:hAnsi="Arial" w:cs="Arial"/>
                <w:sz w:val="18"/>
                <w:szCs w:val="18"/>
              </w:rPr>
              <w:t xml:space="preserve"> know how to get into my account</w:t>
            </w:r>
          </w:p>
        </w:tc>
      </w:tr>
      <w:tr w:rsidR="00F17F53" w14:paraId="0BF5CB1B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89FB5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B94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5A31B18C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7238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BD0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50C700D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D792A3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6E1B6EE" w14:textId="5842F503" w:rsidR="00F17F53" w:rsidRPr="00D87747" w:rsidRDefault="00F17F53" w:rsidP="00D87747">
            <w:pPr>
              <w:ind w:left="720"/>
              <w:rPr>
                <w:rFonts w:ascii="Arial" w:eastAsia="Arial" w:hAnsi="Arial" w:cs="Arial"/>
                <w:bCs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 w:rsidR="00D87747">
              <w:rPr>
                <w:rFonts w:ascii="Arial" w:eastAsia="Arial" w:hAnsi="Arial" w:cs="Arial"/>
                <w:bCs/>
                <w:color w:val="404040"/>
                <w:sz w:val="36"/>
                <w:szCs w:val="36"/>
                <w:vertAlign w:val="subscript"/>
              </w:rPr>
              <w:t xml:space="preserve">if the password </w:t>
            </w:r>
            <w:bookmarkStart w:id="0" w:name="_GoBack"/>
            <w:bookmarkEnd w:id="0"/>
          </w:p>
          <w:p w14:paraId="76613CA0" w14:textId="77777777" w:rsidR="00D87747" w:rsidRDefault="00D87747" w:rsidP="00D87747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</w:p>
          <w:p w14:paraId="6C338BB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has not successfully logged in, then they won’t be able to access this function.</w:t>
            </w:r>
          </w:p>
          <w:p w14:paraId="1084FC9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8DA535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ABB21F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811FA6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4BF67A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DF85AA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BBA31C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1145DD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5618E1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A95325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8BA1F7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755A72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BF9EF8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E67445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AB5BB3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8DAE46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78ED3B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3F751BC8" w14:textId="77777777" w:rsidR="00F17F53" w:rsidRDefault="00F17F53" w:rsidP="00F17F53"/>
    <w:p w14:paraId="0AB78BEB" w14:textId="77777777" w:rsidR="00F17F53" w:rsidRDefault="00F17F53" w:rsidP="00F17F53"/>
    <w:p w14:paraId="3E7F7C0E" w14:textId="77777777" w:rsidR="00F17F53" w:rsidRDefault="00F17F53" w:rsidP="00F17F53"/>
    <w:p w14:paraId="3BC6FC14" w14:textId="77777777" w:rsidR="00F17F53" w:rsidRDefault="00F17F53" w:rsidP="00F17F53"/>
    <w:p w14:paraId="5BC160AF" w14:textId="77777777" w:rsidR="00F17F53" w:rsidRDefault="00F17F53" w:rsidP="00F17F53"/>
    <w:p w14:paraId="24A6F61D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711A8EC4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7686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#4: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12B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Email those registered for the event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13F9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EF78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F17F53" w14:paraId="319F93BD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F329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2C69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7AAE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74A70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5</w:t>
            </w:r>
          </w:p>
        </w:tc>
      </w:tr>
      <w:tr w:rsidR="00F17F53" w14:paraId="1A9CE367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8676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3DAE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Event Planner</w:t>
            </w:r>
          </w:p>
        </w:tc>
      </w:tr>
      <w:tr w:rsidR="00F17F53" w14:paraId="27AC08C9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9D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D7FE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email those registered for the event</w:t>
            </w:r>
          </w:p>
        </w:tc>
      </w:tr>
      <w:tr w:rsidR="00F17F53" w14:paraId="350A571A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4E0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3E48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can notify them on important/urgent updates</w:t>
            </w:r>
          </w:p>
        </w:tc>
      </w:tr>
      <w:tr w:rsidR="00F17F53" w14:paraId="1117498A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C5F87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AB24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7FCAA1D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538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472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589D720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B2CB430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the event planner successfully logged in, then they can email those registered for the event to notify them about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updates..</w:t>
            </w:r>
            <w:proofErr w:type="gramEnd"/>
          </w:p>
          <w:p w14:paraId="6D0972A5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1E8022A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has not successfully logged in, then they won’t be able to access this function.</w:t>
            </w:r>
          </w:p>
          <w:p w14:paraId="34BDF3C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63DD8F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DB9FE2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35830C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955146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FFB499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6421D5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16C480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21421F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966D58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91A274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B61D89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3BECDD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9EB280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D6BE25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ED82F2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695C07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A04574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957A1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87A8846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1BAEDE91" w14:textId="77777777" w:rsidR="00F17F53" w:rsidRDefault="00F17F53" w:rsidP="00F17F53"/>
    <w:p w14:paraId="1E9D1C19" w14:textId="77777777" w:rsidR="00F17F53" w:rsidRDefault="00F17F53" w:rsidP="00F17F53"/>
    <w:p w14:paraId="0C4BA022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C67204C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2E8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#5: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4DDA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Register for an event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0A7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DF54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14:paraId="3F5C1DC6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E159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CFBA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D57B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2B16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</w:t>
            </w:r>
          </w:p>
        </w:tc>
      </w:tr>
      <w:tr w:rsidR="00F17F53" w14:paraId="216DF4D8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039B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2082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Event attendee</w:t>
            </w:r>
          </w:p>
        </w:tc>
      </w:tr>
      <w:tr w:rsidR="00F17F53" w14:paraId="23E65C53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BF3D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468D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be able to register for an event</w:t>
            </w:r>
          </w:p>
        </w:tc>
      </w:tr>
      <w:tr w:rsidR="00F17F53" w14:paraId="33448672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B278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907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People know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am going</w:t>
            </w:r>
          </w:p>
        </w:tc>
      </w:tr>
      <w:tr w:rsidR="00F17F53" w14:paraId="7C38B08C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68007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8AB9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081383F0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E6CB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BE0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13C1186A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attendee successfully logged in, then they can register for one or more events.</w:t>
            </w:r>
          </w:p>
          <w:p w14:paraId="71D24B22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2B99532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attendee has not successfully logged in, then they won’t be able to access this function.</w:t>
            </w:r>
          </w:p>
          <w:p w14:paraId="34171BE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595B9D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C06656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C6D48E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793BFD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A3415E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B38A3C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6F0860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45287F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D361AB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FACBDF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100AFD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267397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D13E94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FE897A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90FB25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A3A41D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7FC78C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BB20917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6FB933B9" w14:textId="77777777" w:rsidR="00F17F53" w:rsidRDefault="00F17F53" w:rsidP="00F17F53"/>
    <w:p w14:paraId="2F02407C" w14:textId="77777777" w:rsidR="00F17F53" w:rsidRDefault="00F17F53" w:rsidP="00F17F53"/>
    <w:p w14:paraId="0470ADB1" w14:textId="77777777" w:rsidR="00F17F53" w:rsidRDefault="00F17F53" w:rsidP="00F17F53"/>
    <w:p w14:paraId="71C40E34" w14:textId="77777777" w:rsidR="00F17F53" w:rsidRDefault="00F17F53" w:rsidP="00F17F53"/>
    <w:p w14:paraId="0961D5DB" w14:textId="77777777" w:rsidR="00F17F53" w:rsidRDefault="00F17F53" w:rsidP="00F17F53"/>
    <w:p w14:paraId="0955FADE" w14:textId="77777777" w:rsidR="00F17F53" w:rsidRDefault="00F17F53" w:rsidP="00F17F53"/>
    <w:p w14:paraId="4285D4FD" w14:textId="77777777" w:rsidR="00F17F53" w:rsidRDefault="00F17F53" w:rsidP="00F17F53"/>
    <w:p w14:paraId="2348CC8C" w14:textId="77777777" w:rsidR="00F17F53" w:rsidRDefault="00F17F53" w:rsidP="00F17F53"/>
    <w:p w14:paraId="3ADBDA25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C2A93E1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9BA1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#6: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2F5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Make an account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10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E9BC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14:paraId="0E3B4669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B3D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D73C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FBDA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EB8FC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</w:t>
            </w:r>
          </w:p>
        </w:tc>
      </w:tr>
      <w:tr w:rsidR="00F17F53" w14:paraId="61BC6F66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D9BA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7528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4B9E4E12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7D2A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7751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be able to make an account</w:t>
            </w:r>
          </w:p>
        </w:tc>
      </w:tr>
      <w:tr w:rsidR="00F17F53" w14:paraId="3C049FEF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4BF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C7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can create/register for events</w:t>
            </w:r>
          </w:p>
        </w:tc>
      </w:tr>
      <w:tr w:rsidR="00F17F53" w14:paraId="6FE833D5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86A98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09BB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1C5C705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579C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BE6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10907C1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1F5818F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The user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is able to</w:t>
            </w:r>
            <w:proofErr w:type="gramEnd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follow all the procedures and fill in the necessary information to create an account, then the account will be created successfully.</w:t>
            </w:r>
          </w:p>
          <w:p w14:paraId="12780073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20B609C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The user is unable to follow all the procedures and fill in the necessary information to create an account, then the account won’t be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created</w:t>
            </w:r>
            <w:proofErr w:type="gramEnd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and an error message is displayed. </w:t>
            </w:r>
          </w:p>
          <w:p w14:paraId="02A1F48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A2DD13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ABF97A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29B16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1872D5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9E3E8B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76329C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2462A7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8D8884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5F0CC3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1D7D55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0213A2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5C0132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4AC839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941CCD8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214D840E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3A07A56B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E281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#7: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B67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Set my account details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E69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666A44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17F53" w14:paraId="5E48C1FE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D74E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B896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FF86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D97E4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</w:t>
            </w:r>
          </w:p>
        </w:tc>
      </w:tr>
      <w:tr w:rsidR="00F17F53" w14:paraId="603C21A5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280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9C6F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2A6992EE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902D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1B5D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be able to set my account details</w:t>
            </w:r>
          </w:p>
        </w:tc>
      </w:tr>
      <w:tr w:rsidR="00F17F53" w14:paraId="7AB26750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8DA1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12CF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People know who I am and how to contact me</w:t>
            </w:r>
          </w:p>
        </w:tc>
      </w:tr>
      <w:tr w:rsidR="00F17F53" w14:paraId="5D1EC400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25948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452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132B532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2645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D89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1E8CFE0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1FAA94A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user successfully logged in, then they can update their account details so that people (</w:t>
            </w:r>
            <w:proofErr w:type="spell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e.g</w:t>
            </w:r>
            <w:proofErr w:type="spellEnd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event planner) can know who they are.</w:t>
            </w:r>
          </w:p>
          <w:p w14:paraId="283D45B0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51A7478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user has not successfully logged in, then they won’t be able to access this function.</w:t>
            </w:r>
          </w:p>
          <w:p w14:paraId="1970EB8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C0864D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910B0C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05A3F4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13B164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2D1BF0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9AAD0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FED25B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7CD739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FD9317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A4B7D9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D1D0D9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EA086D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F60FC1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6B38AA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0DAADB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046194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C4542B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81D329B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0020E558" w14:textId="77777777" w:rsidR="00F17F53" w:rsidRDefault="00F17F53" w:rsidP="00F17F53"/>
    <w:p w14:paraId="090B17F8" w14:textId="77777777" w:rsidR="00F17F53" w:rsidRDefault="00F17F53" w:rsidP="00F17F53"/>
    <w:p w14:paraId="09A34503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42707AC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439E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#8: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F68A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Search for events via parameters (Title, location, date)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05E4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B6DC1D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F17F53" w14:paraId="0418633B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21BC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F161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E609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1DD24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8</w:t>
            </w:r>
          </w:p>
        </w:tc>
      </w:tr>
      <w:tr w:rsidR="00F17F53" w14:paraId="25B1E20F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90D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9F9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</w:p>
        </w:tc>
      </w:tr>
      <w:tr w:rsidR="00F17F53" w14:paraId="42FE5818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2581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875A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be able to search for events via parameters (Title, location, date)</w:t>
            </w:r>
          </w:p>
        </w:tc>
      </w:tr>
      <w:tr w:rsidR="00F17F53" w14:paraId="11B3B1BB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66BD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2837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 can discover any events that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peak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my interest that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able to go to</w:t>
            </w:r>
          </w:p>
        </w:tc>
      </w:tr>
      <w:tr w:rsidR="00F17F53" w14:paraId="29E04B2A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60E0E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EEA1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4F56FD71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5856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90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20B1A8A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AA08841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the user successfully logged in, then they can search for events via multiple parameters such as title, location and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date..</w:t>
            </w:r>
            <w:proofErr w:type="gramEnd"/>
          </w:p>
          <w:p w14:paraId="5B98012D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7171F3D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user has not successfully logged in, then they won’t be able to access this function.</w:t>
            </w:r>
          </w:p>
          <w:p w14:paraId="3BA4467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82F0D8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026E1E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EB4A63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5A7E2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1A5772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D8F1B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4BE4F4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F32C8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301296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E9E9B9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5C34EF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B9172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7BACAB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4000FF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17090C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66E0DC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713B16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989D77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81B0336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5745B530" w14:textId="77777777" w:rsidR="00F17F53" w:rsidRDefault="00F17F53" w:rsidP="00F17F53"/>
    <w:p w14:paraId="2844C3D0" w14:textId="77777777" w:rsidR="00F17F53" w:rsidRDefault="00F17F53" w:rsidP="00F17F53"/>
    <w:p w14:paraId="7118C013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613ED9B9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9DF9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#9: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A14" w14:textId="77777777" w:rsidR="00F17F53" w:rsidRDefault="00F17F53" w:rsidP="00E93BE0">
            <w:pPr>
              <w:tabs>
                <w:tab w:val="left" w:pos="1248"/>
              </w:tabs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Write a description about my event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94F8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FAE4F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14:paraId="756209C2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83EB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B5EC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F9A0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402F4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1</w:t>
            </w:r>
          </w:p>
        </w:tc>
      </w:tr>
      <w:tr w:rsidR="00F17F53" w14:paraId="2D53FB8C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516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0AD1" w14:textId="77777777" w:rsidR="00F17F53" w:rsidRDefault="00F17F53" w:rsidP="00E93BE0">
            <w:pPr>
              <w:tabs>
                <w:tab w:val="left" w:pos="1248"/>
              </w:tabs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Event planner</w:t>
            </w:r>
          </w:p>
        </w:tc>
      </w:tr>
      <w:tr w:rsidR="00F17F53" w14:paraId="35CDA01A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FB03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4AB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write a description about my event</w:t>
            </w:r>
          </w:p>
        </w:tc>
      </w:tr>
      <w:tr w:rsidR="00F17F53" w14:paraId="1A588493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CE94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C208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People know what it is about</w:t>
            </w:r>
          </w:p>
        </w:tc>
      </w:tr>
      <w:tr w:rsidR="00F17F53" w14:paraId="26F4FF74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2C2CF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5D03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269A9F6D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C3EF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638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6FD49C6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A81954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849A27B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successfully logged in, then they can write a description about their event so people can know in detail what is it about.</w:t>
            </w:r>
          </w:p>
          <w:p w14:paraId="6BEB3E05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3AB730E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has not successfully logged in, then they won’t be able to access this function.</w:t>
            </w:r>
          </w:p>
          <w:p w14:paraId="20DB640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B99728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8CA926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E5F8DE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2D4976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0C0861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4E4BAA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5D98F8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66324D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48982A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A65469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A52ACA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B5942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10152B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ACF194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60ADC0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9A76A01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14E2E434" w14:textId="77777777" w:rsidR="00F17F53" w:rsidRDefault="00F17F53" w:rsidP="00F17F53"/>
    <w:p w14:paraId="5F595CEE" w14:textId="77777777" w:rsidR="00F17F53" w:rsidRDefault="00F17F53" w:rsidP="00F17F53"/>
    <w:p w14:paraId="024EFF97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A2D45A3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F143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Story #10: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7408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Sorting</w:t>
            </w:r>
            <w:proofErr w:type="spellEnd"/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 xml:space="preserve"> events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1578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39021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F17F53" w14:paraId="3D2D156F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5D99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9931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A1C7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C12E2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5</w:t>
            </w:r>
          </w:p>
        </w:tc>
      </w:tr>
      <w:tr w:rsidR="00F17F53" w14:paraId="6224B4DD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190C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8D0B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Event attendee</w:t>
            </w:r>
          </w:p>
        </w:tc>
      </w:tr>
      <w:tr w:rsidR="00F17F53" w14:paraId="22E16D09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6245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BEB1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All the events sorted based on date</w:t>
            </w:r>
          </w:p>
        </w:tc>
      </w:tr>
      <w:tr w:rsidR="00F17F53" w14:paraId="2B792CF6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B8DA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6115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can organize my time for important upcoming event</w:t>
            </w:r>
          </w:p>
        </w:tc>
      </w:tr>
      <w:tr w:rsidR="00F17F53" w14:paraId="32FC4FF9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BE9409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FBA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7904A22A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CF4A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F67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705C0FFD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attendee successfully logged in, then they can sort their events based on their dates.</w:t>
            </w:r>
          </w:p>
          <w:p w14:paraId="16DE582C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6AE93BD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attendee has not successfully logged in, then they won’t be able to access this function.</w:t>
            </w:r>
          </w:p>
          <w:p w14:paraId="10A8A4B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0C471A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B49C83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8930C65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C4F68D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D76CEE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1EBA3D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7F8827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3B1B42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359C48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5D4CF3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1DA9C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D07E1E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2716EB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4B17DF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839F62C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2A5CBA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D81AA9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27956A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3FE9771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41CE167A" w14:textId="77777777" w:rsidR="00F17F53" w:rsidRDefault="00F17F53" w:rsidP="00F17F53"/>
    <w:p w14:paraId="1A410B7B" w14:textId="77777777" w:rsidR="00F17F53" w:rsidRDefault="00F17F53" w:rsidP="00F17F53"/>
    <w:p w14:paraId="4C623A43" w14:textId="77777777" w:rsidR="00F17F53" w:rsidRDefault="00F17F53" w:rsidP="00F17F53"/>
    <w:p w14:paraId="6F61E83D" w14:textId="77777777" w:rsidR="00F17F53" w:rsidRDefault="00F17F53" w:rsidP="00F17F53"/>
    <w:p w14:paraId="1A176C71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453BD602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DD55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#11: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4C9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Indication of events (sold out)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519E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E08FE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14:paraId="45865CFD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ED7C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70F6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48B6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804290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5</w:t>
            </w:r>
          </w:p>
        </w:tc>
      </w:tr>
      <w:tr w:rsidR="00F17F53" w14:paraId="73E60E26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251C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7CC9" w14:textId="77777777" w:rsidR="00F17F53" w:rsidRDefault="00F17F53" w:rsidP="00E93BE0">
            <w:pPr>
              <w:tabs>
                <w:tab w:val="left" w:pos="1248"/>
              </w:tabs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Event planner</w:t>
            </w:r>
          </w:p>
        </w:tc>
      </w:tr>
      <w:tr w:rsidR="00F17F53" w14:paraId="260B56CE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ADA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F3FE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To indicate when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its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sold out</w:t>
            </w:r>
          </w:p>
        </w:tc>
      </w:tr>
      <w:tr w:rsidR="00F17F53" w14:paraId="012942F2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D64F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463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People know that it is full</w:t>
            </w:r>
          </w:p>
        </w:tc>
      </w:tr>
      <w:tr w:rsidR="00F17F53" w14:paraId="01758317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9DD63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D88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1D88216F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887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0C19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7675043E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230A900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successfully logged in, then they can update the availability of their events.</w:t>
            </w:r>
          </w:p>
          <w:p w14:paraId="1FD01CD3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0DEE8A7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has not successfully logged in, then they won’t be able to access this function.</w:t>
            </w:r>
          </w:p>
          <w:p w14:paraId="1343EB5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FA7AA0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E33282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B978CC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005B6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8BF3F3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BE998D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B996B3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7B2E13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477CD4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30B211D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D024D3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C58542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3A11F9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67464311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D87C12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C092D0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710A8F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53047D4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8408055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0A777007" w14:textId="77777777" w:rsidR="00F17F53" w:rsidRDefault="00F17F53" w:rsidP="00F17F53"/>
    <w:p w14:paraId="231161B6" w14:textId="77777777" w:rsidR="00F17F53" w:rsidRDefault="00F17F53" w:rsidP="00F17F53"/>
    <w:p w14:paraId="6CDE3A30" w14:textId="77777777" w:rsidR="00F17F53" w:rsidRDefault="00F17F53" w:rsidP="00F17F53"/>
    <w:p w14:paraId="246B30AF" w14:textId="77777777" w:rsidR="00F17F53" w:rsidRDefault="00F17F53" w:rsidP="00F17F53"/>
    <w:tbl>
      <w:tblPr>
        <w:tblW w:w="9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4842"/>
        <w:gridCol w:w="1453"/>
        <w:gridCol w:w="828"/>
      </w:tblGrid>
      <w:tr w:rsidR="00F17F53" w14:paraId="77FF933D" w14:textId="77777777" w:rsidTr="00E93BE0">
        <w:trPr>
          <w:trHeight w:val="540"/>
        </w:trPr>
        <w:tc>
          <w:tcPr>
            <w:tcW w:w="2135" w:type="dxa"/>
            <w:vMerge w:val="restart"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7D1F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Story #12:</w:t>
            </w:r>
          </w:p>
        </w:tc>
        <w:tc>
          <w:tcPr>
            <w:tcW w:w="4842" w:type="dxa"/>
            <w:vMerge w:val="restart"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D60B" w14:textId="77777777" w:rsidR="00F17F53" w:rsidRDefault="00F17F53" w:rsidP="00E93BE0">
            <w:pPr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Event Cap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3E48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</w:t>
            </w:r>
          </w:p>
        </w:tc>
        <w:tc>
          <w:tcPr>
            <w:tcW w:w="828" w:type="dxa"/>
            <w:tcBorders>
              <w:top w:val="single" w:sz="8" w:space="0" w:color="000000"/>
              <w:left w:val="nil"/>
              <w:bottom w:val="single" w:sz="8" w:space="0" w:color="595959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14BA4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17F53" w14:paraId="13C7F7E8" w14:textId="77777777" w:rsidTr="00E93BE0">
        <w:trPr>
          <w:trHeight w:val="540"/>
        </w:trPr>
        <w:tc>
          <w:tcPr>
            <w:tcW w:w="2135" w:type="dxa"/>
            <w:vMerge/>
            <w:tcBorders>
              <w:top w:val="single" w:sz="8" w:space="0" w:color="000000"/>
              <w:left w:val="single" w:sz="8" w:space="0" w:color="000000"/>
              <w:bottom w:val="dotted" w:sz="8" w:space="0" w:color="AAAAAA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8200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42" w:type="dxa"/>
            <w:vMerge/>
            <w:tcBorders>
              <w:top w:val="single" w:sz="8" w:space="0" w:color="000000"/>
              <w:left w:val="nil"/>
              <w:bottom w:val="dotted" w:sz="8" w:space="0" w:color="AAAAAA"/>
              <w:right w:val="single" w:sz="8" w:space="0" w:color="5959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0C6" w14:textId="77777777" w:rsidR="00F17F53" w:rsidRDefault="00F17F53" w:rsidP="00E93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D4D" w14:textId="77777777" w:rsidR="00F17F53" w:rsidRDefault="00F17F53" w:rsidP="00E93BE0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Effort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146DA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</w:t>
            </w:r>
          </w:p>
        </w:tc>
      </w:tr>
      <w:tr w:rsidR="00F17F53" w14:paraId="01BF601C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4988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E6D4" w14:textId="77777777" w:rsidR="00F17F53" w:rsidRDefault="00F17F53" w:rsidP="00E93BE0">
            <w:pPr>
              <w:tabs>
                <w:tab w:val="left" w:pos="1248"/>
              </w:tabs>
              <w:jc w:val="center"/>
              <w:rPr>
                <w:rFonts w:ascii="Arial" w:eastAsia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62626"/>
                <w:sz w:val="22"/>
                <w:szCs w:val="22"/>
              </w:rPr>
              <w:t>Event planner</w:t>
            </w:r>
          </w:p>
        </w:tc>
      </w:tr>
      <w:tr w:rsidR="00F17F53" w14:paraId="34A1FF77" w14:textId="77777777" w:rsidTr="00E93BE0">
        <w:trPr>
          <w:trHeight w:val="6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C6D9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want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40E9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 set how many people can’t attend my event (if there’s a cap)</w:t>
            </w:r>
          </w:p>
        </w:tc>
      </w:tr>
      <w:tr w:rsidR="00F17F53" w14:paraId="16133471" w14:textId="77777777" w:rsidTr="00E93BE0">
        <w:trPr>
          <w:trHeight w:val="72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4362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 that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E78F" w14:textId="77777777" w:rsidR="00F17F53" w:rsidRDefault="00F17F53" w:rsidP="00E93BE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My event doesn’t go over capacity</w:t>
            </w:r>
          </w:p>
        </w:tc>
      </w:tr>
      <w:tr w:rsidR="00F17F53" w14:paraId="6147EE14" w14:textId="77777777" w:rsidTr="00E93BE0">
        <w:trPr>
          <w:trHeight w:val="30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F7E35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sz w:val="4"/>
                <w:szCs w:val="4"/>
              </w:rPr>
            </w:pPr>
            <w:r>
              <w:rPr>
                <w:rFonts w:ascii="Arial" w:eastAsia="Arial" w:hAnsi="Arial" w:cs="Arial"/>
                <w:sz w:val="4"/>
                <w:szCs w:val="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A912" w14:textId="77777777" w:rsidR="00F17F53" w:rsidRDefault="00F17F53" w:rsidP="00E93BE0">
            <w:pPr>
              <w:widowControl w:val="0"/>
              <w:spacing w:line="276" w:lineRule="auto"/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</w:pPr>
            <w:r>
              <w:rPr>
                <w:rFonts w:ascii="Arial" w:eastAsia="Arial" w:hAnsi="Arial" w:cs="Arial"/>
                <w:color w:val="A6A6A6"/>
                <w:sz w:val="6"/>
                <w:szCs w:val="6"/>
                <w:vertAlign w:val="subscript"/>
              </w:rPr>
              <w:t xml:space="preserve"> </w:t>
            </w:r>
          </w:p>
        </w:tc>
      </w:tr>
      <w:tr w:rsidR="00F17F53" w14:paraId="1C5B0E63" w14:textId="77777777" w:rsidTr="00E93BE0">
        <w:trPr>
          <w:trHeight w:val="6340"/>
        </w:trPr>
        <w:tc>
          <w:tcPr>
            <w:tcW w:w="2135" w:type="dxa"/>
            <w:tcBorders>
              <w:top w:val="nil"/>
              <w:left w:val="single" w:sz="8" w:space="0" w:color="000000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6D9A" w14:textId="77777777" w:rsidR="00F17F53" w:rsidRDefault="00F17F53" w:rsidP="00E93BE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Acceptance criteria</w:t>
            </w:r>
          </w:p>
        </w:tc>
        <w:tc>
          <w:tcPr>
            <w:tcW w:w="7123" w:type="dxa"/>
            <w:gridSpan w:val="3"/>
            <w:tcBorders>
              <w:top w:val="nil"/>
              <w:left w:val="nil"/>
              <w:bottom w:val="single" w:sz="8" w:space="0" w:color="595959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7BD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  <w:t xml:space="preserve"> </w:t>
            </w:r>
          </w:p>
          <w:p w14:paraId="5EFDF19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4F2961A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19427ED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1: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If the event planner successfully logged in, then they can set the limit of registration for their </w:t>
            </w:r>
            <w:proofErr w:type="gramStart"/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event..</w:t>
            </w:r>
            <w:proofErr w:type="gramEnd"/>
          </w:p>
          <w:p w14:paraId="2BCC63EC" w14:textId="77777777" w:rsidR="00F17F53" w:rsidRDefault="00F17F53" w:rsidP="00E93BE0">
            <w:pPr>
              <w:ind w:left="720"/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</w:p>
          <w:p w14:paraId="5B2230B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  <w:vertAlign w:val="subscript"/>
              </w:rPr>
              <w:t xml:space="preserve">Criteria 2: </w:t>
            </w:r>
            <w:r>
              <w:rPr>
                <w:rFonts w:ascii="Arial" w:eastAsia="Arial" w:hAnsi="Arial" w:cs="Arial"/>
                <w:color w:val="404040"/>
                <w:sz w:val="36"/>
                <w:szCs w:val="36"/>
                <w:vertAlign w:val="subscript"/>
              </w:rPr>
              <w:t>If the event planner has not successfully logged in, then they won’t be able to access this function.</w:t>
            </w:r>
          </w:p>
          <w:p w14:paraId="49B4F6D3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E6DE04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1843008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D772B7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FCBE6A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0C5B52E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6884C66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5E7AEC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42924AB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970912F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5E7E827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6606A52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BDBAA20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51A5B6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F3146B8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20730BEA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789CC847" w14:textId="77777777" w:rsidR="00F17F53" w:rsidRDefault="00F17F53" w:rsidP="00E93BE0">
            <w:pPr>
              <w:ind w:left="720"/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  <w:p w14:paraId="31BC3571" w14:textId="77777777" w:rsidR="00F17F53" w:rsidRDefault="00F17F53" w:rsidP="00E93BE0">
            <w:pPr>
              <w:rPr>
                <w:rFonts w:ascii="Arial" w:eastAsia="Arial" w:hAnsi="Arial" w:cs="Arial"/>
                <w:b/>
                <w:i/>
                <w:color w:val="404040"/>
                <w:sz w:val="22"/>
                <w:szCs w:val="22"/>
                <w:vertAlign w:val="subscript"/>
              </w:rPr>
            </w:pPr>
          </w:p>
        </w:tc>
      </w:tr>
    </w:tbl>
    <w:p w14:paraId="6C43B9BD" w14:textId="77777777" w:rsidR="00F17F53" w:rsidRDefault="00F17F53" w:rsidP="00F17F53"/>
    <w:p w14:paraId="7D397653" w14:textId="77777777" w:rsidR="00F17F53" w:rsidRDefault="00F17F53" w:rsidP="00F17F53"/>
    <w:p w14:paraId="207D594C" w14:textId="77777777" w:rsidR="00F17F53" w:rsidRDefault="00F17F53" w:rsidP="00F17F53"/>
    <w:p w14:paraId="03D777EE" w14:textId="77777777" w:rsidR="00F17F53" w:rsidRDefault="00F17F53" w:rsidP="00F17F53"/>
    <w:p w14:paraId="7C20853A" w14:textId="77777777" w:rsidR="00F17F53" w:rsidRDefault="00F17F53" w:rsidP="00F17F53"/>
    <w:p w14:paraId="70CAACE0" w14:textId="77777777" w:rsidR="00E8700F" w:rsidRDefault="00946BB2"/>
    <w:sectPr w:rsidR="00E87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53"/>
    <w:rsid w:val="003F7B46"/>
    <w:rsid w:val="00946BB2"/>
    <w:rsid w:val="00CA7F52"/>
    <w:rsid w:val="00D87747"/>
    <w:rsid w:val="00F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CB9"/>
  <w15:chartTrackingRefBased/>
  <w15:docId w15:val="{BFD43C4A-D975-4DDB-867F-8EA6FDC9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F53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2019-09-11T03:02:00Z</dcterms:created>
  <dcterms:modified xsi:type="dcterms:W3CDTF">2019-09-11T04:38:00Z</dcterms:modified>
</cp:coreProperties>
</file>