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ECA6F0" w14:textId="77777777" w:rsidR="00E975FC" w:rsidRPr="00DF64C6" w:rsidRDefault="00000000" w:rsidP="00DF64C6">
      <w:pPr>
        <w:rPr>
          <w:rFonts w:ascii="Arial" w:hAnsi="Arial" w:cs="Arial"/>
        </w:rPr>
      </w:pPr>
      <w:r w:rsidRPr="00DF64C6">
        <w:rPr>
          <w:rFonts w:ascii="Arial" w:hAnsi="Arial" w:cs="Arial"/>
        </w:rPr>
        <w:t>Some details of the entities and relationships in the reference database model.</w:t>
      </w:r>
    </w:p>
    <w:p w14:paraId="50CD1DFA" w14:textId="77777777" w:rsidR="00E975FC" w:rsidRPr="00DF64C6" w:rsidRDefault="00E975FC" w:rsidP="00DF64C6">
      <w:pPr>
        <w:rPr>
          <w:rFonts w:ascii="Arial" w:hAnsi="Arial" w:cs="Arial"/>
        </w:rPr>
      </w:pPr>
    </w:p>
    <w:p w14:paraId="6803E306" w14:textId="31A73071" w:rsidR="00E975FC" w:rsidRPr="003A129F" w:rsidRDefault="00000000" w:rsidP="00DF64C6">
      <w:pPr>
        <w:rPr>
          <w:rFonts w:ascii="Arial" w:hAnsi="Arial" w:cs="Arial"/>
          <w:b/>
          <w:bCs/>
        </w:rPr>
      </w:pPr>
      <w:r w:rsidRPr="003A129F">
        <w:rPr>
          <w:rFonts w:ascii="Arial" w:hAnsi="Arial" w:cs="Arial"/>
          <w:b/>
          <w:bCs/>
        </w:rPr>
        <w:t>Election Master</w:t>
      </w:r>
      <w:r w:rsidR="003A129F">
        <w:rPr>
          <w:rFonts w:ascii="Arial" w:hAnsi="Arial" w:cs="Arial"/>
          <w:b/>
          <w:bCs/>
        </w:rPr>
        <w:t xml:space="preserve"> (electionMaster)</w:t>
      </w:r>
      <w:r w:rsidRPr="003A129F">
        <w:rPr>
          <w:rFonts w:ascii="Arial" w:hAnsi="Arial" w:cs="Arial"/>
          <w:b/>
          <w:bCs/>
        </w:rPr>
        <w:t>:</w:t>
      </w:r>
    </w:p>
    <w:p w14:paraId="5E7DB8F2" w14:textId="42B3530C" w:rsidR="00AA5E04" w:rsidRPr="00AA5E04" w:rsidRDefault="00AA5E04" w:rsidP="00DF64C6">
      <w:pPr>
        <w:rPr>
          <w:rFonts w:ascii="Arial" w:hAnsi="Arial" w:cs="Arial"/>
          <w:b/>
          <w:bCs/>
          <w:i/>
          <w:iCs/>
          <w:color w:val="0070C0"/>
        </w:rPr>
      </w:pPr>
      <w:r w:rsidRPr="00AA5E04">
        <w:rPr>
          <w:rFonts w:ascii="Arial" w:hAnsi="Arial" w:cs="Arial"/>
          <w:b/>
          <w:bCs/>
          <w:i/>
          <w:iCs/>
          <w:color w:val="0070C0"/>
        </w:rPr>
        <w:t xml:space="preserve">Summarize each </w:t>
      </w:r>
      <w:proofErr w:type="gramStart"/>
      <w:r w:rsidRPr="00AA5E04">
        <w:rPr>
          <w:rFonts w:ascii="Arial" w:hAnsi="Arial" w:cs="Arial"/>
          <w:b/>
          <w:bCs/>
          <w:i/>
          <w:iCs/>
          <w:color w:val="0070C0"/>
        </w:rPr>
        <w:t>year</w:t>
      </w:r>
      <w:proofErr w:type="gramEnd"/>
      <w:r w:rsidRPr="00AA5E04">
        <w:rPr>
          <w:rFonts w:ascii="Arial" w:hAnsi="Arial" w:cs="Arial"/>
          <w:b/>
          <w:bCs/>
          <w:i/>
          <w:iCs/>
          <w:color w:val="0070C0"/>
        </w:rPr>
        <w:t xml:space="preserve"> election. </w:t>
      </w:r>
    </w:p>
    <w:p w14:paraId="782949E6" w14:textId="0B1FD010" w:rsidR="00E975FC" w:rsidRPr="00DF64C6" w:rsidRDefault="00000000" w:rsidP="00DF64C6">
      <w:pPr>
        <w:rPr>
          <w:rFonts w:ascii="Arial" w:hAnsi="Arial" w:cs="Arial"/>
        </w:rPr>
      </w:pPr>
      <w:r w:rsidRPr="00DF64C6">
        <w:rPr>
          <w:rFonts w:ascii="Arial" w:hAnsi="Arial" w:cs="Arial"/>
        </w:rPr>
        <w:t xml:space="preserve">This entity stores the most basic, but important information about elections. Some such information </w:t>
      </w:r>
      <w:proofErr w:type="gramStart"/>
      <w:r w:rsidRPr="00DF64C6">
        <w:rPr>
          <w:rFonts w:ascii="Arial" w:hAnsi="Arial" w:cs="Arial"/>
        </w:rPr>
        <w:t>include,</w:t>
      </w:r>
      <w:proofErr w:type="gramEnd"/>
      <w:r w:rsidRPr="00DF64C6">
        <w:rPr>
          <w:rFonts w:ascii="Arial" w:hAnsi="Arial" w:cs="Arial"/>
        </w:rPr>
        <w:t xml:space="preserve"> total number of registered voters in the election, number of electorates, the date the election is declared, the date of the election, the last date voters can register to vote in a given election, last date the candidate can lodge their candidature applications, the last date to officially declare results. Once implemented, there will be one </w:t>
      </w:r>
      <w:r w:rsidRPr="00AA5E04">
        <w:rPr>
          <w:rFonts w:ascii="Arial" w:hAnsi="Arial" w:cs="Arial"/>
          <w:highlight w:val="yellow"/>
        </w:rPr>
        <w:t xml:space="preserve">row per </w:t>
      </w:r>
      <w:proofErr w:type="gramStart"/>
      <w:r w:rsidRPr="00AA5E04">
        <w:rPr>
          <w:rFonts w:ascii="Arial" w:hAnsi="Arial" w:cs="Arial"/>
          <w:highlight w:val="yellow"/>
        </w:rPr>
        <w:t>each  election</w:t>
      </w:r>
      <w:proofErr w:type="gramEnd"/>
      <w:r w:rsidRPr="00DF64C6">
        <w:rPr>
          <w:rFonts w:ascii="Arial" w:hAnsi="Arial" w:cs="Arial"/>
        </w:rPr>
        <w:t xml:space="preserve"> (e.g. one row for 2019 election, one row for 2022 election etc) in the corresponding table.</w:t>
      </w:r>
    </w:p>
    <w:p w14:paraId="6304EBE5" w14:textId="77777777" w:rsidR="00E975FC" w:rsidRPr="00DF64C6" w:rsidRDefault="00E975FC" w:rsidP="00DF64C6">
      <w:pPr>
        <w:rPr>
          <w:rFonts w:ascii="Arial" w:hAnsi="Arial" w:cs="Arial"/>
        </w:rPr>
      </w:pPr>
    </w:p>
    <w:p w14:paraId="4EDAAD65" w14:textId="30D8EA00" w:rsidR="00E975FC" w:rsidRPr="00DF64C6" w:rsidRDefault="00000000" w:rsidP="00DF64C6">
      <w:pPr>
        <w:rPr>
          <w:rFonts w:ascii="Arial" w:hAnsi="Arial" w:cs="Arial"/>
        </w:rPr>
      </w:pPr>
      <w:r w:rsidRPr="003A129F">
        <w:rPr>
          <w:rFonts w:ascii="Arial" w:hAnsi="Arial" w:cs="Arial"/>
          <w:b/>
          <w:bCs/>
        </w:rPr>
        <w:t>Election Event</w:t>
      </w:r>
      <w:r w:rsidR="00AA5E04">
        <w:rPr>
          <w:rFonts w:ascii="Arial" w:hAnsi="Arial" w:cs="Arial"/>
          <w:b/>
          <w:bCs/>
        </w:rPr>
        <w:t xml:space="preserve"> (electionEvent)</w:t>
      </w:r>
      <w:r w:rsidRPr="00DF64C6">
        <w:rPr>
          <w:rFonts w:ascii="Arial" w:hAnsi="Arial" w:cs="Arial"/>
        </w:rPr>
        <w:t>:</w:t>
      </w:r>
    </w:p>
    <w:p w14:paraId="363AE98A" w14:textId="77777777" w:rsidR="00E975FC" w:rsidRPr="00DF64C6" w:rsidRDefault="00000000" w:rsidP="00DF64C6">
      <w:pPr>
        <w:rPr>
          <w:rFonts w:ascii="Arial" w:hAnsi="Arial" w:cs="Arial"/>
        </w:rPr>
      </w:pPr>
      <w:r w:rsidRPr="00DF64C6">
        <w:rPr>
          <w:rFonts w:ascii="Arial" w:hAnsi="Arial" w:cs="Arial"/>
        </w:rPr>
        <w:t xml:space="preserve">On an Election Day, there will be a </w:t>
      </w:r>
      <w:r w:rsidRPr="00AA5E04">
        <w:rPr>
          <w:rFonts w:ascii="Arial" w:hAnsi="Arial" w:cs="Arial"/>
          <w:highlight w:val="yellow"/>
        </w:rPr>
        <w:t xml:space="preserve">number of election events, </w:t>
      </w:r>
      <w:proofErr w:type="gramStart"/>
      <w:r w:rsidRPr="00AA5E04">
        <w:rPr>
          <w:rFonts w:ascii="Arial" w:hAnsi="Arial" w:cs="Arial"/>
          <w:highlight w:val="yellow"/>
        </w:rPr>
        <w:t>held  for</w:t>
      </w:r>
      <w:proofErr w:type="gramEnd"/>
      <w:r w:rsidRPr="00AA5E04">
        <w:rPr>
          <w:rFonts w:ascii="Arial" w:hAnsi="Arial" w:cs="Arial"/>
          <w:highlight w:val="yellow"/>
        </w:rPr>
        <w:t xml:space="preserve"> each of the electoral divisions.</w:t>
      </w:r>
      <w:r w:rsidRPr="00DF64C6">
        <w:rPr>
          <w:rFonts w:ascii="Arial" w:hAnsi="Arial" w:cs="Arial"/>
        </w:rPr>
        <w:t xml:space="preserve"> In 2022, there were 151 electoral divisions in Australia. As such, on Saturday 21 May 2022, there were 151 election </w:t>
      </w:r>
      <w:proofErr w:type="gramStart"/>
      <w:r w:rsidRPr="00DF64C6">
        <w:rPr>
          <w:rFonts w:ascii="Arial" w:hAnsi="Arial" w:cs="Arial"/>
        </w:rPr>
        <w:t>events</w:t>
      </w:r>
      <w:proofErr w:type="gramEnd"/>
      <w:r w:rsidRPr="00DF64C6">
        <w:rPr>
          <w:rFonts w:ascii="Arial" w:hAnsi="Arial" w:cs="Arial"/>
        </w:rPr>
        <w:t xml:space="preserve"> happened concurrently, one per each electoral division. In this entity, we store information relevant to each of the election events, for example, number of candidates contesting the election event, number of registered voters for the particular election event, number of votes cast, number of valid votes cast, number of invalid votes cast, current status of the result (say, not counted yet, primary votes counted, pref count on- going, result unofficial, result official, etc), swing based on current and last election, etc.</w:t>
      </w:r>
    </w:p>
    <w:p w14:paraId="0D1E118D" w14:textId="77777777" w:rsidR="00E975FC" w:rsidRPr="00DF64C6" w:rsidRDefault="00E975FC" w:rsidP="00DF64C6">
      <w:pPr>
        <w:rPr>
          <w:rFonts w:ascii="Arial" w:hAnsi="Arial" w:cs="Arial"/>
        </w:rPr>
      </w:pPr>
    </w:p>
    <w:p w14:paraId="55940D76" w14:textId="76E2683F" w:rsidR="00E975FC" w:rsidRPr="00DF64C6" w:rsidRDefault="00000000" w:rsidP="00DF64C6">
      <w:pPr>
        <w:rPr>
          <w:rFonts w:ascii="Arial" w:hAnsi="Arial" w:cs="Arial"/>
        </w:rPr>
      </w:pPr>
      <w:r w:rsidRPr="00DF64C6">
        <w:rPr>
          <w:rFonts w:ascii="Arial" w:hAnsi="Arial" w:cs="Arial"/>
        </w:rPr>
        <w:t>There is a 1:M relationship between Election Master and Election Event entities.</w:t>
      </w:r>
      <w:r w:rsidR="008A41FE">
        <w:rPr>
          <w:rFonts w:ascii="Arial" w:hAnsi="Arial" w:cs="Arial"/>
        </w:rPr>
        <w:t xml:space="preserve"> </w:t>
      </w:r>
      <w:r w:rsidR="008A41FE" w:rsidRPr="008A41FE">
        <w:rPr>
          <w:rFonts w:ascii="Arial" w:hAnsi="Arial" w:cs="Arial"/>
          <w:b/>
          <w:bCs/>
          <w:i/>
          <w:iCs/>
          <w:color w:val="0070C0"/>
        </w:rPr>
        <w:t>(</w:t>
      </w:r>
      <w:r w:rsidR="008A41FE" w:rsidRPr="008A41FE">
        <w:rPr>
          <w:rFonts w:ascii="Arial" w:hAnsi="Arial" w:cs="Arial"/>
          <w:b/>
          <w:bCs/>
          <w:i/>
          <w:iCs/>
          <w:color w:val="0070C0"/>
        </w:rPr>
        <w:t>Many elections get stored in 1 Table.</w:t>
      </w:r>
      <w:r w:rsidR="008A41FE" w:rsidRPr="008A41FE">
        <w:rPr>
          <w:rFonts w:ascii="Arial" w:hAnsi="Arial" w:cs="Arial"/>
          <w:b/>
          <w:bCs/>
          <w:i/>
          <w:iCs/>
          <w:color w:val="0070C0"/>
        </w:rPr>
        <w:t>)</w:t>
      </w:r>
    </w:p>
    <w:p w14:paraId="2BD54D66" w14:textId="77777777" w:rsidR="00E975FC" w:rsidRPr="00DF64C6" w:rsidRDefault="00E975FC" w:rsidP="00DF64C6">
      <w:pPr>
        <w:rPr>
          <w:rFonts w:ascii="Arial" w:hAnsi="Arial" w:cs="Arial"/>
        </w:rPr>
      </w:pPr>
    </w:p>
    <w:p w14:paraId="3106FA41" w14:textId="77777777" w:rsidR="00E975FC" w:rsidRPr="00DF64C6" w:rsidRDefault="00000000" w:rsidP="00DF64C6">
      <w:pPr>
        <w:rPr>
          <w:rFonts w:ascii="Arial" w:hAnsi="Arial" w:cs="Arial"/>
        </w:rPr>
      </w:pPr>
      <w:r w:rsidRPr="003A129F">
        <w:rPr>
          <w:rFonts w:ascii="Arial" w:hAnsi="Arial" w:cs="Arial"/>
          <w:b/>
          <w:bCs/>
        </w:rPr>
        <w:t>Ballot</w:t>
      </w:r>
      <w:r w:rsidRPr="00DF64C6">
        <w:rPr>
          <w:rFonts w:ascii="Arial" w:hAnsi="Arial" w:cs="Arial"/>
        </w:rPr>
        <w:t>:</w:t>
      </w:r>
    </w:p>
    <w:p w14:paraId="73BB4BED" w14:textId="77777777" w:rsidR="00E975FC" w:rsidRPr="00DF64C6" w:rsidRDefault="00000000" w:rsidP="00DF64C6">
      <w:pPr>
        <w:rPr>
          <w:rFonts w:ascii="Arial" w:hAnsi="Arial" w:cs="Arial"/>
        </w:rPr>
      </w:pPr>
      <w:r w:rsidRPr="00DF64C6">
        <w:rPr>
          <w:rFonts w:ascii="Arial" w:hAnsi="Arial" w:cs="Arial"/>
        </w:rPr>
        <w:t xml:space="preserve">This is the entity used to </w:t>
      </w:r>
      <w:r w:rsidRPr="00881AC6">
        <w:rPr>
          <w:rFonts w:ascii="Arial" w:hAnsi="Arial" w:cs="Arial"/>
          <w:highlight w:val="yellow"/>
        </w:rPr>
        <w:t>store raw (confidential) data</w:t>
      </w:r>
      <w:r w:rsidRPr="00DF64C6">
        <w:rPr>
          <w:rFonts w:ascii="Arial" w:hAnsi="Arial" w:cs="Arial"/>
        </w:rPr>
        <w:t xml:space="preserve">. For </w:t>
      </w:r>
      <w:proofErr w:type="gramStart"/>
      <w:r w:rsidRPr="00DF64C6">
        <w:rPr>
          <w:rFonts w:ascii="Arial" w:hAnsi="Arial" w:cs="Arial"/>
        </w:rPr>
        <w:t>each of the</w:t>
      </w:r>
      <w:proofErr w:type="gramEnd"/>
      <w:r w:rsidRPr="00DF64C6">
        <w:rPr>
          <w:rFonts w:ascii="Arial" w:hAnsi="Arial" w:cs="Arial"/>
        </w:rPr>
        <w:t xml:space="preserve"> election event, there will be hundreds of thousands of ballot papers cast.</w:t>
      </w:r>
    </w:p>
    <w:p w14:paraId="735CCBC4" w14:textId="77777777" w:rsidR="00E975FC" w:rsidRPr="00DF64C6" w:rsidRDefault="00E975FC" w:rsidP="00DF64C6">
      <w:pPr>
        <w:rPr>
          <w:rFonts w:ascii="Arial" w:hAnsi="Arial" w:cs="Arial"/>
        </w:rPr>
      </w:pPr>
    </w:p>
    <w:p w14:paraId="4A020408" w14:textId="77777777" w:rsidR="00E975FC" w:rsidRPr="00DF64C6" w:rsidRDefault="00000000" w:rsidP="00DF64C6">
      <w:pPr>
        <w:rPr>
          <w:rFonts w:ascii="Arial" w:hAnsi="Arial" w:cs="Arial"/>
        </w:rPr>
      </w:pPr>
      <w:r w:rsidRPr="00DF64C6">
        <w:rPr>
          <w:rFonts w:ascii="Arial" w:hAnsi="Arial" w:cs="Arial"/>
        </w:rPr>
        <w:t>Each ballot paper is uniquely identified by a BallotID, but this ID should not have any association with the voter who cast that ballot. Make sure there are no identifications kept once votes are cast, as the confidentiality of ballots is of utmost importance.</w:t>
      </w:r>
    </w:p>
    <w:p w14:paraId="4A617B0D" w14:textId="77777777" w:rsidR="00E975FC" w:rsidRPr="00DF64C6" w:rsidRDefault="00E975FC" w:rsidP="00DF64C6">
      <w:pPr>
        <w:rPr>
          <w:rFonts w:ascii="Arial" w:hAnsi="Arial" w:cs="Arial"/>
        </w:rPr>
      </w:pPr>
    </w:p>
    <w:p w14:paraId="18BA7AE4" w14:textId="77777777" w:rsidR="00E975FC" w:rsidRPr="00DF64C6" w:rsidRDefault="00000000" w:rsidP="00DF64C6">
      <w:pPr>
        <w:rPr>
          <w:rFonts w:ascii="Arial" w:hAnsi="Arial" w:cs="Arial"/>
        </w:rPr>
      </w:pPr>
      <w:r w:rsidRPr="00DF64C6">
        <w:rPr>
          <w:rFonts w:ascii="Arial" w:hAnsi="Arial" w:cs="Arial"/>
        </w:rPr>
        <w:t xml:space="preserve">In this design Ballots are linked to an election event, and further on, election </w:t>
      </w:r>
      <w:proofErr w:type="gramStart"/>
      <w:r w:rsidRPr="00DF64C6">
        <w:rPr>
          <w:rFonts w:ascii="Arial" w:hAnsi="Arial" w:cs="Arial"/>
        </w:rPr>
        <w:t>event is</w:t>
      </w:r>
      <w:proofErr w:type="gramEnd"/>
      <w:r w:rsidRPr="00DF64C6">
        <w:rPr>
          <w:rFonts w:ascii="Arial" w:hAnsi="Arial" w:cs="Arial"/>
        </w:rPr>
        <w:t xml:space="preserve"> linked to VoterRegistry. However, the second relationship (</w:t>
      </w:r>
      <w:r w:rsidRPr="00881AC6">
        <w:rPr>
          <w:rFonts w:ascii="Arial" w:hAnsi="Arial" w:cs="Arial"/>
          <w:b/>
          <w:bCs/>
          <w:i/>
          <w:iCs/>
        </w:rPr>
        <w:t>IssuanceRecord</w:t>
      </w:r>
      <w:r w:rsidRPr="00DF64C6">
        <w:rPr>
          <w:rFonts w:ascii="Arial" w:hAnsi="Arial" w:cs="Arial"/>
        </w:rPr>
        <w:t xml:space="preserve">) is a </w:t>
      </w:r>
      <w:proofErr w:type="gramStart"/>
      <w:r w:rsidRPr="00DF64C6">
        <w:rPr>
          <w:rFonts w:ascii="Arial" w:hAnsi="Arial" w:cs="Arial"/>
        </w:rPr>
        <w:t>M:N</w:t>
      </w:r>
      <w:proofErr w:type="gramEnd"/>
      <w:r w:rsidRPr="00DF64C6">
        <w:rPr>
          <w:rFonts w:ascii="Arial" w:hAnsi="Arial" w:cs="Arial"/>
        </w:rPr>
        <w:t xml:space="preserve"> relationship. As such, a Ballot cannot be traced back to a voter.</w:t>
      </w:r>
    </w:p>
    <w:p w14:paraId="45093626" w14:textId="77777777" w:rsidR="00E975FC" w:rsidRPr="00DF64C6" w:rsidRDefault="00E975FC" w:rsidP="00DF64C6">
      <w:pPr>
        <w:rPr>
          <w:rFonts w:ascii="Arial" w:hAnsi="Arial" w:cs="Arial"/>
        </w:rPr>
      </w:pPr>
    </w:p>
    <w:p w14:paraId="0D6F27EC" w14:textId="77777777" w:rsidR="00E975FC" w:rsidRPr="00DF64C6" w:rsidRDefault="00E975FC" w:rsidP="00DF64C6">
      <w:pPr>
        <w:rPr>
          <w:rFonts w:ascii="Arial" w:hAnsi="Arial" w:cs="Arial"/>
        </w:rPr>
      </w:pPr>
    </w:p>
    <w:p w14:paraId="7C5B5396" w14:textId="77777777" w:rsidR="00E975FC" w:rsidRDefault="00000000" w:rsidP="00DF64C6">
      <w:pPr>
        <w:rPr>
          <w:rFonts w:ascii="Arial" w:hAnsi="Arial" w:cs="Arial"/>
        </w:rPr>
      </w:pPr>
      <w:r w:rsidRPr="003A129F">
        <w:rPr>
          <w:rFonts w:ascii="Arial" w:hAnsi="Arial" w:cs="Arial"/>
          <w:b/>
          <w:bCs/>
        </w:rPr>
        <w:t>Ballot Preferences</w:t>
      </w:r>
      <w:r w:rsidRPr="00DF64C6">
        <w:rPr>
          <w:rFonts w:ascii="Arial" w:hAnsi="Arial" w:cs="Arial"/>
        </w:rPr>
        <w:t>:</w:t>
      </w:r>
    </w:p>
    <w:p w14:paraId="1CCB9833" w14:textId="77777777" w:rsidR="00BB0C6B" w:rsidRDefault="00000000" w:rsidP="00DF64C6">
      <w:pPr>
        <w:rPr>
          <w:rFonts w:ascii="Arial" w:hAnsi="Arial" w:cs="Arial"/>
        </w:rPr>
      </w:pPr>
      <w:r w:rsidRPr="00DF64C6">
        <w:rPr>
          <w:rFonts w:ascii="Arial" w:hAnsi="Arial" w:cs="Arial"/>
        </w:rPr>
        <w:t xml:space="preserve">Each ballot </w:t>
      </w:r>
      <w:proofErr w:type="gramStart"/>
      <w:r w:rsidRPr="00DF64C6">
        <w:rPr>
          <w:rFonts w:ascii="Arial" w:hAnsi="Arial" w:cs="Arial"/>
        </w:rPr>
        <w:t>is consisted</w:t>
      </w:r>
      <w:proofErr w:type="gramEnd"/>
      <w:r w:rsidRPr="00DF64C6">
        <w:rPr>
          <w:rFonts w:ascii="Arial" w:hAnsi="Arial" w:cs="Arial"/>
        </w:rPr>
        <w:t xml:space="preserve"> of </w:t>
      </w:r>
      <w:proofErr w:type="gramStart"/>
      <w:r w:rsidRPr="00DF64C6">
        <w:rPr>
          <w:rFonts w:ascii="Arial" w:hAnsi="Arial" w:cs="Arial"/>
        </w:rPr>
        <w:t>a number of</w:t>
      </w:r>
      <w:proofErr w:type="gramEnd"/>
      <w:r w:rsidRPr="00DF64C6">
        <w:rPr>
          <w:rFonts w:ascii="Arial" w:hAnsi="Arial" w:cs="Arial"/>
        </w:rPr>
        <w:t xml:space="preserve"> candidates and the preferences cast by the voter. If you attempt to store this information within the Ballot entity itself, it can be considered as a multi-</w:t>
      </w:r>
      <w:proofErr w:type="gramStart"/>
      <w:r w:rsidRPr="00DF64C6">
        <w:rPr>
          <w:rFonts w:ascii="Arial" w:hAnsi="Arial" w:cs="Arial"/>
        </w:rPr>
        <w:t>valued</w:t>
      </w:r>
      <w:proofErr w:type="gramEnd"/>
      <w:r w:rsidRPr="00DF64C6">
        <w:rPr>
          <w:rFonts w:ascii="Arial" w:hAnsi="Arial" w:cs="Arial"/>
        </w:rPr>
        <w:t xml:space="preserve"> attribute. </w:t>
      </w:r>
    </w:p>
    <w:p w14:paraId="48FAEEE4" w14:textId="77777777" w:rsidR="00BB0C6B" w:rsidRDefault="00BB0C6B" w:rsidP="00DF64C6">
      <w:pPr>
        <w:rPr>
          <w:rFonts w:ascii="Arial" w:hAnsi="Arial" w:cs="Arial"/>
        </w:rPr>
      </w:pPr>
    </w:p>
    <w:p w14:paraId="12252029" w14:textId="3F5490AE" w:rsidR="00BB0C6B" w:rsidRPr="00BB0C6B" w:rsidRDefault="00BB0C6B" w:rsidP="00DF64C6">
      <w:pPr>
        <w:rPr>
          <w:rFonts w:ascii="Arial" w:hAnsi="Arial" w:cs="Arial"/>
          <w:u w:val="single"/>
        </w:rPr>
      </w:pPr>
      <w:r>
        <w:rPr>
          <w:rFonts w:ascii="Arial" w:hAnsi="Arial" w:cs="Arial"/>
          <w:u w:val="single"/>
        </w:rPr>
        <w:t>Issue</w:t>
      </w:r>
    </w:p>
    <w:p w14:paraId="2490E0FB" w14:textId="27B627E4" w:rsidR="00BB0C6B" w:rsidRDefault="00000000" w:rsidP="00DF64C6">
      <w:pPr>
        <w:rPr>
          <w:rFonts w:ascii="Arial" w:hAnsi="Arial" w:cs="Arial"/>
        </w:rPr>
      </w:pPr>
      <w:r w:rsidRPr="00DF64C6">
        <w:rPr>
          <w:rFonts w:ascii="Arial" w:hAnsi="Arial" w:cs="Arial"/>
        </w:rPr>
        <w:t xml:space="preserve">However, it is important to relate each preference to a candidate. </w:t>
      </w:r>
      <w:r w:rsidRPr="00901585">
        <w:rPr>
          <w:rFonts w:ascii="Arial" w:hAnsi="Arial" w:cs="Arial"/>
          <w:highlight w:val="green"/>
        </w:rPr>
        <w:t xml:space="preserve">If you use a multi-valued attribute, it is not possible to establish such </w:t>
      </w:r>
      <w:proofErr w:type="gramStart"/>
      <w:r w:rsidRPr="00901585">
        <w:rPr>
          <w:rFonts w:ascii="Arial" w:hAnsi="Arial" w:cs="Arial"/>
          <w:highlight w:val="green"/>
        </w:rPr>
        <w:t>association</w:t>
      </w:r>
      <w:proofErr w:type="gramEnd"/>
      <w:r w:rsidRPr="00DF64C6">
        <w:rPr>
          <w:rFonts w:ascii="Arial" w:hAnsi="Arial" w:cs="Arial"/>
        </w:rPr>
        <w:t xml:space="preserve">. </w:t>
      </w:r>
    </w:p>
    <w:p w14:paraId="63492489" w14:textId="2128C2BF" w:rsidR="005433BE" w:rsidRDefault="005433BE" w:rsidP="005433BE">
      <w:pPr>
        <w:pStyle w:val="ListParagraph"/>
        <w:numPr>
          <w:ilvl w:val="0"/>
          <w:numId w:val="3"/>
        </w:numPr>
        <w:rPr>
          <w:rFonts w:ascii="Arial" w:hAnsi="Arial" w:cs="Arial"/>
        </w:rPr>
      </w:pPr>
      <w:r w:rsidRPr="005433BE">
        <w:rPr>
          <w:rFonts w:ascii="Arial" w:hAnsi="Arial" w:cs="Arial"/>
        </w:rPr>
        <w:t xml:space="preserve">A </w:t>
      </w:r>
      <w:r w:rsidRPr="005433BE">
        <w:rPr>
          <w:rFonts w:ascii="Arial" w:hAnsi="Arial" w:cs="Arial"/>
          <w:b/>
          <w:bCs/>
        </w:rPr>
        <w:t>multi-valued attribute</w:t>
      </w:r>
      <w:r w:rsidRPr="005433BE">
        <w:rPr>
          <w:rFonts w:ascii="Arial" w:hAnsi="Arial" w:cs="Arial"/>
        </w:rPr>
        <w:t xml:space="preserve"> refers to an attribute in a database entity that can hold multiple values for a single entity instance. This is different from a </w:t>
      </w:r>
      <w:r w:rsidRPr="002322A0">
        <w:rPr>
          <w:rFonts w:ascii="Arial" w:hAnsi="Arial" w:cs="Arial"/>
          <w:b/>
          <w:bCs/>
        </w:rPr>
        <w:t>single-valued attribute</w:t>
      </w:r>
      <w:r w:rsidRPr="005433BE">
        <w:rPr>
          <w:rFonts w:ascii="Arial" w:hAnsi="Arial" w:cs="Arial"/>
        </w:rPr>
        <w:t>, which holds only one value for each instance of an entity.</w:t>
      </w:r>
    </w:p>
    <w:p w14:paraId="77F9336C" w14:textId="74A808EE" w:rsidR="002322A0" w:rsidRPr="005433BE" w:rsidRDefault="002322A0" w:rsidP="005433BE">
      <w:pPr>
        <w:pStyle w:val="ListParagraph"/>
        <w:numPr>
          <w:ilvl w:val="0"/>
          <w:numId w:val="3"/>
        </w:numPr>
        <w:rPr>
          <w:rFonts w:ascii="Arial" w:hAnsi="Arial" w:cs="Arial"/>
        </w:rPr>
      </w:pPr>
      <w:r>
        <w:rPr>
          <w:rFonts w:ascii="Arial" w:hAnsi="Arial" w:cs="Arial"/>
        </w:rPr>
        <w:t>E.g. In this case</w:t>
      </w:r>
      <w:r w:rsidR="0029572B">
        <w:rPr>
          <w:rFonts w:ascii="Arial" w:hAnsi="Arial" w:cs="Arial"/>
        </w:rPr>
        <w:t xml:space="preserve">, candidate </w:t>
      </w:r>
      <w:r>
        <w:rPr>
          <w:rFonts w:ascii="Arial" w:hAnsi="Arial" w:cs="Arial"/>
        </w:rPr>
        <w:t xml:space="preserve">preferences </w:t>
      </w:r>
      <w:r w:rsidR="0029572B">
        <w:rPr>
          <w:rFonts w:ascii="Arial" w:hAnsi="Arial" w:cs="Arial"/>
        </w:rPr>
        <w:t xml:space="preserve">would be listed like </w:t>
      </w:r>
      <w:r>
        <w:rPr>
          <w:rFonts w:ascii="Arial" w:hAnsi="Arial" w:cs="Arial"/>
        </w:rPr>
        <w:t xml:space="preserve">candidate1, candidate </w:t>
      </w:r>
      <w:proofErr w:type="gramStart"/>
      <w:r>
        <w:rPr>
          <w:rFonts w:ascii="Arial" w:hAnsi="Arial" w:cs="Arial"/>
        </w:rPr>
        <w:t>2..</w:t>
      </w:r>
      <w:proofErr w:type="gramEnd"/>
      <w:r>
        <w:rPr>
          <w:rFonts w:ascii="Arial" w:hAnsi="Arial" w:cs="Arial"/>
        </w:rPr>
        <w:t xml:space="preserve"> all in 1 field. This is hard to </w:t>
      </w:r>
      <w:r w:rsidR="0029572B">
        <w:rPr>
          <w:rFonts w:ascii="Arial" w:hAnsi="Arial" w:cs="Arial"/>
        </w:rPr>
        <w:t>question</w:t>
      </w:r>
      <w:r>
        <w:rPr>
          <w:rFonts w:ascii="Arial" w:hAnsi="Arial" w:cs="Arial"/>
        </w:rPr>
        <w:t xml:space="preserve">. </w:t>
      </w:r>
    </w:p>
    <w:p w14:paraId="41641E6F" w14:textId="77777777" w:rsidR="00BB0C6B" w:rsidRDefault="00BB0C6B" w:rsidP="00DF64C6">
      <w:pPr>
        <w:rPr>
          <w:rFonts w:ascii="Arial" w:hAnsi="Arial" w:cs="Arial"/>
        </w:rPr>
      </w:pPr>
    </w:p>
    <w:p w14:paraId="01256522" w14:textId="65324EDD" w:rsidR="00BB0C6B" w:rsidRPr="00BB0C6B" w:rsidRDefault="00BB0C6B" w:rsidP="00DF64C6">
      <w:pPr>
        <w:rPr>
          <w:rFonts w:ascii="Arial" w:hAnsi="Arial" w:cs="Arial"/>
          <w:u w:val="single"/>
        </w:rPr>
      </w:pPr>
      <w:r>
        <w:rPr>
          <w:rFonts w:ascii="Arial" w:hAnsi="Arial" w:cs="Arial"/>
          <w:u w:val="single"/>
        </w:rPr>
        <w:t>Solution</w:t>
      </w:r>
    </w:p>
    <w:p w14:paraId="46BB90EF" w14:textId="77777777" w:rsidR="002322A0" w:rsidRDefault="006952DD" w:rsidP="00DF64C6">
      <w:pPr>
        <w:rPr>
          <w:rFonts w:ascii="Arial" w:hAnsi="Arial" w:cs="Arial"/>
          <w:b/>
          <w:bCs/>
          <w:i/>
          <w:iCs/>
        </w:rPr>
      </w:pPr>
      <w:r w:rsidRPr="00DC3705">
        <w:rPr>
          <w:rFonts w:ascii="Arial" w:hAnsi="Arial" w:cs="Arial"/>
          <w:b/>
          <w:bCs/>
          <w:i/>
          <w:iCs/>
          <w:color w:val="0070C0"/>
        </w:rPr>
        <w:t>Make an association table to remove N-N between Ballot and Candidates.</w:t>
      </w:r>
    </w:p>
    <w:p w14:paraId="2A6A1D7D" w14:textId="27D8240D" w:rsidR="002322A0" w:rsidRPr="002322A0" w:rsidRDefault="002322A0" w:rsidP="002322A0">
      <w:pPr>
        <w:pStyle w:val="ListParagraph"/>
        <w:numPr>
          <w:ilvl w:val="0"/>
          <w:numId w:val="4"/>
        </w:numPr>
        <w:rPr>
          <w:rFonts w:ascii="Arial" w:hAnsi="Arial" w:cs="Arial"/>
        </w:rPr>
      </w:pPr>
      <w:r>
        <w:rPr>
          <w:rFonts w:ascii="Arial" w:hAnsi="Arial" w:cs="Arial"/>
        </w:rPr>
        <w:t xml:space="preserve">This also ensures that each </w:t>
      </w:r>
      <w:proofErr w:type="gramStart"/>
      <w:r>
        <w:rPr>
          <w:rFonts w:ascii="Arial" w:hAnsi="Arial" w:cs="Arial"/>
        </w:rPr>
        <w:t>candidate</w:t>
      </w:r>
      <w:proofErr w:type="gramEnd"/>
      <w:r>
        <w:rPr>
          <w:rFonts w:ascii="Arial" w:hAnsi="Arial" w:cs="Arial"/>
        </w:rPr>
        <w:t xml:space="preserve"> preference has their own fie</w:t>
      </w:r>
      <w:r w:rsidR="00DC3705">
        <w:rPr>
          <w:rFonts w:ascii="Arial" w:hAnsi="Arial" w:cs="Arial"/>
        </w:rPr>
        <w:t>l</w:t>
      </w:r>
      <w:r>
        <w:rPr>
          <w:rFonts w:ascii="Arial" w:hAnsi="Arial" w:cs="Arial"/>
        </w:rPr>
        <w:t>d.</w:t>
      </w:r>
    </w:p>
    <w:p w14:paraId="543664CD" w14:textId="24B40D2C" w:rsidR="006952DD" w:rsidRPr="006952DD" w:rsidRDefault="006952DD" w:rsidP="00DF64C6">
      <w:pPr>
        <w:rPr>
          <w:rFonts w:ascii="Arial" w:hAnsi="Arial" w:cs="Arial"/>
          <w:b/>
          <w:bCs/>
          <w:i/>
          <w:iCs/>
        </w:rPr>
      </w:pPr>
      <w:r>
        <w:rPr>
          <w:rFonts w:ascii="Arial" w:hAnsi="Arial" w:cs="Arial"/>
          <w:b/>
          <w:bCs/>
          <w:i/>
          <w:iCs/>
        </w:rPr>
        <w:t xml:space="preserve"> </w:t>
      </w:r>
    </w:p>
    <w:p w14:paraId="388917A9" w14:textId="30980CF8" w:rsidR="00E975FC" w:rsidRPr="00DF64C6" w:rsidRDefault="00000000" w:rsidP="00DF64C6">
      <w:pPr>
        <w:rPr>
          <w:rFonts w:ascii="Arial" w:hAnsi="Arial" w:cs="Arial"/>
        </w:rPr>
      </w:pPr>
      <w:r w:rsidRPr="00DF64C6">
        <w:rPr>
          <w:rFonts w:ascii="Arial" w:hAnsi="Arial" w:cs="Arial"/>
        </w:rPr>
        <w:t>So, in my design, I</w:t>
      </w:r>
      <w:r w:rsidR="00BB0C6B">
        <w:rPr>
          <w:rFonts w:ascii="Arial" w:hAnsi="Arial" w:cs="Arial"/>
        </w:rPr>
        <w:t xml:space="preserve"> </w:t>
      </w:r>
      <w:r w:rsidRPr="00DF64C6">
        <w:rPr>
          <w:rFonts w:ascii="Arial" w:hAnsi="Arial" w:cs="Arial"/>
        </w:rPr>
        <w:t>store the preferences as a relationship attribute on the BallotPreferences (</w:t>
      </w:r>
      <w:proofErr w:type="gramStart"/>
      <w:r w:rsidRPr="00DF64C6">
        <w:rPr>
          <w:rFonts w:ascii="Arial" w:hAnsi="Arial" w:cs="Arial"/>
        </w:rPr>
        <w:t>M:N</w:t>
      </w:r>
      <w:proofErr w:type="gramEnd"/>
      <w:r w:rsidRPr="00DF64C6">
        <w:rPr>
          <w:rFonts w:ascii="Arial" w:hAnsi="Arial" w:cs="Arial"/>
        </w:rPr>
        <w:t>) relationship between Ballot and Candidate.</w:t>
      </w:r>
    </w:p>
    <w:p w14:paraId="7E5D7FB0" w14:textId="77777777" w:rsidR="00E975FC" w:rsidRPr="00DF64C6" w:rsidRDefault="00E975FC" w:rsidP="00DF64C6">
      <w:pPr>
        <w:rPr>
          <w:rFonts w:ascii="Arial" w:hAnsi="Arial" w:cs="Arial"/>
        </w:rPr>
      </w:pPr>
    </w:p>
    <w:p w14:paraId="63F88636" w14:textId="77777777" w:rsidR="00E975FC" w:rsidRDefault="00000000" w:rsidP="00DF64C6">
      <w:pPr>
        <w:rPr>
          <w:rFonts w:ascii="Arial" w:hAnsi="Arial" w:cs="Arial"/>
        </w:rPr>
      </w:pPr>
      <w:r w:rsidRPr="00DF64C6">
        <w:rPr>
          <w:rFonts w:ascii="Arial" w:hAnsi="Arial" w:cs="Arial"/>
        </w:rPr>
        <w:t>Another way to represent this part is to have two entities (</w:t>
      </w:r>
      <w:r w:rsidRPr="00881AC6">
        <w:rPr>
          <w:rFonts w:ascii="Arial" w:hAnsi="Arial" w:cs="Arial"/>
          <w:b/>
          <w:bCs/>
          <w:i/>
          <w:iCs/>
        </w:rPr>
        <w:t>Ballot and BallotPreferences</w:t>
      </w:r>
      <w:r w:rsidRPr="00DF64C6">
        <w:rPr>
          <w:rFonts w:ascii="Arial" w:hAnsi="Arial" w:cs="Arial"/>
        </w:rPr>
        <w:t xml:space="preserve">) connect with a </w:t>
      </w:r>
      <w:proofErr w:type="gramStart"/>
      <w:r w:rsidRPr="00DF64C6">
        <w:rPr>
          <w:rFonts w:ascii="Arial" w:hAnsi="Arial" w:cs="Arial"/>
        </w:rPr>
        <w:t>1:N</w:t>
      </w:r>
      <w:proofErr w:type="gramEnd"/>
      <w:r w:rsidRPr="00DF64C6">
        <w:rPr>
          <w:rFonts w:ascii="Arial" w:hAnsi="Arial" w:cs="Arial"/>
        </w:rPr>
        <w:t xml:space="preserve"> relationship. In such a design, for each ballot row there will be </w:t>
      </w:r>
      <w:proofErr w:type="gramStart"/>
      <w:r w:rsidRPr="00DF64C6">
        <w:rPr>
          <w:rFonts w:ascii="Arial" w:hAnsi="Arial" w:cs="Arial"/>
        </w:rPr>
        <w:t>a number of</w:t>
      </w:r>
      <w:proofErr w:type="gramEnd"/>
      <w:r w:rsidRPr="00DF64C6">
        <w:rPr>
          <w:rFonts w:ascii="Arial" w:hAnsi="Arial" w:cs="Arial"/>
        </w:rPr>
        <w:t xml:space="preserve"> Ballot Preferences rows (as many as the number of candidates contesting that particular election event).</w:t>
      </w:r>
    </w:p>
    <w:p w14:paraId="3A66AB7E" w14:textId="77777777" w:rsidR="00901585" w:rsidRDefault="00901585" w:rsidP="00DF64C6">
      <w:pPr>
        <w:rPr>
          <w:rFonts w:ascii="Arial" w:hAnsi="Arial" w:cs="Arial"/>
        </w:rPr>
      </w:pPr>
    </w:p>
    <w:p w14:paraId="6396D541" w14:textId="28A45396" w:rsidR="00901585" w:rsidRPr="00901585" w:rsidRDefault="00901585" w:rsidP="00DF64C6">
      <w:pPr>
        <w:rPr>
          <w:rFonts w:ascii="Arial" w:hAnsi="Arial" w:cs="Arial"/>
          <w:b/>
          <w:bCs/>
          <w:i/>
          <w:iCs/>
          <w:color w:val="0070C0"/>
        </w:rPr>
      </w:pPr>
      <w:r w:rsidRPr="00901585">
        <w:rPr>
          <w:rFonts w:ascii="Arial" w:hAnsi="Arial" w:cs="Arial"/>
          <w:b/>
          <w:bCs/>
          <w:i/>
          <w:iCs/>
          <w:color w:val="0070C0"/>
        </w:rPr>
        <w:t xml:space="preserve">A ballot can have many candidates. Candidates can be part of many </w:t>
      </w:r>
      <w:proofErr w:type="gramStart"/>
      <w:r w:rsidRPr="00901585">
        <w:rPr>
          <w:rFonts w:ascii="Arial" w:hAnsi="Arial" w:cs="Arial"/>
          <w:b/>
          <w:bCs/>
          <w:i/>
          <w:iCs/>
          <w:color w:val="0070C0"/>
        </w:rPr>
        <w:t>ballot</w:t>
      </w:r>
      <w:proofErr w:type="gramEnd"/>
      <w:r w:rsidRPr="00901585">
        <w:rPr>
          <w:rFonts w:ascii="Arial" w:hAnsi="Arial" w:cs="Arial"/>
          <w:b/>
          <w:bCs/>
          <w:i/>
          <w:iCs/>
          <w:color w:val="0070C0"/>
        </w:rPr>
        <w:t>. We need to insert an assoc</w:t>
      </w:r>
      <w:r>
        <w:rPr>
          <w:rFonts w:ascii="Arial" w:hAnsi="Arial" w:cs="Arial"/>
          <w:b/>
          <w:bCs/>
          <w:i/>
          <w:iCs/>
          <w:color w:val="0070C0"/>
        </w:rPr>
        <w:t>i</w:t>
      </w:r>
      <w:r w:rsidRPr="00901585">
        <w:rPr>
          <w:rFonts w:ascii="Arial" w:hAnsi="Arial" w:cs="Arial"/>
          <w:b/>
          <w:bCs/>
          <w:i/>
          <w:iCs/>
          <w:color w:val="0070C0"/>
        </w:rPr>
        <w:t>ation relationship. To limit to a single starting value for the entity.</w:t>
      </w:r>
    </w:p>
    <w:p w14:paraId="5041A872" w14:textId="77777777" w:rsidR="00E975FC" w:rsidRPr="00DF64C6" w:rsidRDefault="00E975FC" w:rsidP="00DF64C6">
      <w:pPr>
        <w:rPr>
          <w:rFonts w:ascii="Arial" w:hAnsi="Arial" w:cs="Arial"/>
        </w:rPr>
      </w:pPr>
    </w:p>
    <w:p w14:paraId="01E80DA9" w14:textId="77777777" w:rsidR="00E975FC" w:rsidRPr="00DF64C6" w:rsidRDefault="00E975FC" w:rsidP="00DF64C6">
      <w:pPr>
        <w:rPr>
          <w:rFonts w:ascii="Arial" w:hAnsi="Arial" w:cs="Arial"/>
        </w:rPr>
      </w:pPr>
    </w:p>
    <w:p w14:paraId="3E60C39E" w14:textId="2266F8B3" w:rsidR="00E975FC" w:rsidRPr="00DF64C6" w:rsidRDefault="00000000" w:rsidP="00DF64C6">
      <w:pPr>
        <w:rPr>
          <w:rFonts w:ascii="Arial" w:hAnsi="Arial" w:cs="Arial"/>
        </w:rPr>
      </w:pPr>
      <w:r w:rsidRPr="003A129F">
        <w:rPr>
          <w:rFonts w:ascii="Arial" w:hAnsi="Arial" w:cs="Arial"/>
          <w:b/>
          <w:bCs/>
        </w:rPr>
        <w:t>Preference Count Rounds</w:t>
      </w:r>
      <w:r w:rsidRPr="00DF64C6">
        <w:rPr>
          <w:rFonts w:ascii="Arial" w:hAnsi="Arial" w:cs="Arial"/>
        </w:rPr>
        <w:t>:</w:t>
      </w:r>
    </w:p>
    <w:p w14:paraId="101BB1BE" w14:textId="77777777" w:rsidR="007C76D1" w:rsidRDefault="00000000" w:rsidP="00DF64C6">
      <w:pPr>
        <w:rPr>
          <w:rFonts w:ascii="Arial" w:hAnsi="Arial" w:cs="Arial"/>
        </w:rPr>
      </w:pPr>
      <w:r w:rsidRPr="00DF64C6">
        <w:rPr>
          <w:rFonts w:ascii="Arial" w:hAnsi="Arial" w:cs="Arial"/>
        </w:rPr>
        <w:t xml:space="preserve">Depending on the number of contesting (say, n), there will be n-2 redistribution rounds to be completed in the counting process. This entity helps us to </w:t>
      </w:r>
      <w:r w:rsidRPr="007C76D1">
        <w:rPr>
          <w:rFonts w:ascii="Arial" w:hAnsi="Arial" w:cs="Arial"/>
          <w:highlight w:val="yellow"/>
        </w:rPr>
        <w:t>store information for each of the distribution rounds</w:t>
      </w:r>
      <w:r w:rsidRPr="00DF64C6">
        <w:rPr>
          <w:rFonts w:ascii="Arial" w:hAnsi="Arial" w:cs="Arial"/>
        </w:rPr>
        <w:t xml:space="preserve">. </w:t>
      </w:r>
    </w:p>
    <w:p w14:paraId="3B361E9D" w14:textId="77777777" w:rsidR="007C76D1" w:rsidRDefault="007C76D1" w:rsidP="00DF64C6">
      <w:pPr>
        <w:rPr>
          <w:rFonts w:ascii="Arial" w:hAnsi="Arial" w:cs="Arial"/>
        </w:rPr>
      </w:pPr>
    </w:p>
    <w:p w14:paraId="213D5939" w14:textId="29EBCD15" w:rsidR="00E975FC" w:rsidRPr="00DF64C6" w:rsidRDefault="00000000" w:rsidP="00DF64C6">
      <w:pPr>
        <w:rPr>
          <w:rFonts w:ascii="Arial" w:hAnsi="Arial" w:cs="Arial"/>
        </w:rPr>
      </w:pPr>
      <w:r w:rsidRPr="00DF64C6">
        <w:rPr>
          <w:rFonts w:ascii="Arial" w:hAnsi="Arial" w:cs="Arial"/>
        </w:rPr>
        <w:t xml:space="preserve">They may </w:t>
      </w:r>
      <w:proofErr w:type="gramStart"/>
      <w:r w:rsidRPr="00DF64C6">
        <w:rPr>
          <w:rFonts w:ascii="Arial" w:hAnsi="Arial" w:cs="Arial"/>
        </w:rPr>
        <w:t>include:</w:t>
      </w:r>
      <w:proofErr w:type="gramEnd"/>
      <w:r w:rsidRPr="00DF64C6">
        <w:rPr>
          <w:rFonts w:ascii="Arial" w:hAnsi="Arial" w:cs="Arial"/>
        </w:rPr>
        <w:t xml:space="preserve"> Round number, count status, eliminated candidate, and preference aggregate (total number preferences re- distributed in the round. That aggregate must be the same for all rounds, but, due to counting errors there could be slight differences between rounds).</w:t>
      </w:r>
    </w:p>
    <w:p w14:paraId="49949B80" w14:textId="77777777" w:rsidR="00E975FC" w:rsidRPr="00DF64C6" w:rsidRDefault="00E975FC" w:rsidP="00DF64C6">
      <w:pPr>
        <w:rPr>
          <w:rFonts w:ascii="Arial" w:hAnsi="Arial" w:cs="Arial"/>
        </w:rPr>
      </w:pPr>
    </w:p>
    <w:p w14:paraId="651E5564" w14:textId="77777777" w:rsidR="00E975FC" w:rsidRPr="00DF64C6" w:rsidRDefault="00000000" w:rsidP="00DF64C6">
      <w:pPr>
        <w:rPr>
          <w:rFonts w:ascii="Arial" w:hAnsi="Arial" w:cs="Arial"/>
        </w:rPr>
      </w:pPr>
      <w:r w:rsidRPr="003A129F">
        <w:rPr>
          <w:rFonts w:ascii="Arial" w:hAnsi="Arial" w:cs="Arial"/>
          <w:b/>
          <w:bCs/>
        </w:rPr>
        <w:t>Preferences Tally</w:t>
      </w:r>
      <w:r w:rsidRPr="00DF64C6">
        <w:rPr>
          <w:rFonts w:ascii="Arial" w:hAnsi="Arial" w:cs="Arial"/>
        </w:rPr>
        <w:t>:</w:t>
      </w:r>
    </w:p>
    <w:p w14:paraId="57BEB9A3" w14:textId="020352A4" w:rsidR="00E975FC" w:rsidRPr="00DF64C6" w:rsidRDefault="00000000" w:rsidP="00DF64C6">
      <w:pPr>
        <w:rPr>
          <w:rFonts w:ascii="Arial" w:hAnsi="Arial" w:cs="Arial"/>
        </w:rPr>
      </w:pPr>
      <w:r w:rsidRPr="00DF64C6">
        <w:rPr>
          <w:rFonts w:ascii="Arial" w:hAnsi="Arial" w:cs="Arial"/>
        </w:rPr>
        <w:t xml:space="preserve">At </w:t>
      </w:r>
      <w:r w:rsidRPr="00D50D33">
        <w:rPr>
          <w:rFonts w:ascii="Arial" w:hAnsi="Arial" w:cs="Arial"/>
          <w:highlight w:val="yellow"/>
        </w:rPr>
        <w:t xml:space="preserve">the end of each round, we </w:t>
      </w:r>
      <w:proofErr w:type="gramStart"/>
      <w:r w:rsidRPr="00D50D33">
        <w:rPr>
          <w:rFonts w:ascii="Arial" w:hAnsi="Arial" w:cs="Arial"/>
          <w:highlight w:val="yellow"/>
        </w:rPr>
        <w:t>have to</w:t>
      </w:r>
      <w:proofErr w:type="gramEnd"/>
      <w:r w:rsidRPr="00D50D33">
        <w:rPr>
          <w:rFonts w:ascii="Arial" w:hAnsi="Arial" w:cs="Arial"/>
          <w:highlight w:val="yellow"/>
        </w:rPr>
        <w:t xml:space="preserve"> store preference tally for each candidate</w:t>
      </w:r>
      <w:r w:rsidRPr="00DF64C6">
        <w:rPr>
          <w:rFonts w:ascii="Arial" w:hAnsi="Arial" w:cs="Arial"/>
        </w:rPr>
        <w:t>. (</w:t>
      </w:r>
      <w:proofErr w:type="gramStart"/>
      <w:r w:rsidRPr="00DF64C6">
        <w:rPr>
          <w:rFonts w:ascii="Arial" w:hAnsi="Arial" w:cs="Arial"/>
        </w:rPr>
        <w:t>Of course</w:t>
      </w:r>
      <w:proofErr w:type="gramEnd"/>
      <w:r w:rsidRPr="00DF64C6">
        <w:rPr>
          <w:rFonts w:ascii="Arial" w:hAnsi="Arial" w:cs="Arial"/>
        </w:rPr>
        <w:t xml:space="preserve"> eliminated candidates' tally is 0). So, the preference tally is stored as a relationship attribute on the PreferenceTallyPerCandidate (</w:t>
      </w:r>
      <w:proofErr w:type="gramStart"/>
      <w:r w:rsidRPr="00DF64C6">
        <w:rPr>
          <w:rFonts w:ascii="Arial" w:hAnsi="Arial" w:cs="Arial"/>
        </w:rPr>
        <w:t>M:N</w:t>
      </w:r>
      <w:proofErr w:type="gramEnd"/>
      <w:r w:rsidRPr="00DF64C6">
        <w:rPr>
          <w:rFonts w:ascii="Arial" w:hAnsi="Arial" w:cs="Arial"/>
        </w:rPr>
        <w:t>) relationship.</w:t>
      </w:r>
    </w:p>
    <w:p w14:paraId="4AE49A06" w14:textId="77777777" w:rsidR="00E975FC" w:rsidRPr="00DF64C6" w:rsidRDefault="00E975FC" w:rsidP="00DF64C6">
      <w:pPr>
        <w:rPr>
          <w:rFonts w:ascii="Arial" w:hAnsi="Arial" w:cs="Arial"/>
        </w:rPr>
      </w:pPr>
    </w:p>
    <w:p w14:paraId="3EF5C307" w14:textId="77777777" w:rsidR="00E975FC" w:rsidRPr="00DF64C6" w:rsidRDefault="00000000" w:rsidP="00DF64C6">
      <w:pPr>
        <w:rPr>
          <w:rFonts w:ascii="Arial" w:hAnsi="Arial" w:cs="Arial"/>
        </w:rPr>
      </w:pPr>
      <w:r w:rsidRPr="00DF64C6">
        <w:rPr>
          <w:rFonts w:ascii="Arial" w:hAnsi="Arial" w:cs="Arial"/>
        </w:rPr>
        <w:t xml:space="preserve">Another way to store the tallies is to add a separate entity (say: CandidateTally) and link it with a </w:t>
      </w:r>
      <w:proofErr w:type="gramStart"/>
      <w:r w:rsidRPr="00DF64C6">
        <w:rPr>
          <w:rFonts w:ascii="Arial" w:hAnsi="Arial" w:cs="Arial"/>
        </w:rPr>
        <w:t>1:N</w:t>
      </w:r>
      <w:proofErr w:type="gramEnd"/>
      <w:r w:rsidRPr="00DF64C6">
        <w:rPr>
          <w:rFonts w:ascii="Arial" w:hAnsi="Arial" w:cs="Arial"/>
        </w:rPr>
        <w:t xml:space="preserve"> relationship with PrefCountRound entity.</w:t>
      </w:r>
    </w:p>
    <w:p w14:paraId="7547BE21" w14:textId="77777777" w:rsidR="00E975FC" w:rsidRPr="00DF64C6" w:rsidRDefault="00E975FC" w:rsidP="00DF64C6">
      <w:pPr>
        <w:rPr>
          <w:rFonts w:ascii="Arial" w:hAnsi="Arial" w:cs="Arial"/>
        </w:rPr>
      </w:pPr>
    </w:p>
    <w:p w14:paraId="5C55E8FB" w14:textId="77777777" w:rsidR="00E975FC" w:rsidRPr="00DF64C6" w:rsidRDefault="00000000" w:rsidP="00DF64C6">
      <w:pPr>
        <w:rPr>
          <w:rFonts w:ascii="Arial" w:hAnsi="Arial" w:cs="Arial"/>
        </w:rPr>
      </w:pPr>
      <w:r w:rsidRPr="00DF64C6">
        <w:rPr>
          <w:rFonts w:ascii="Arial" w:hAnsi="Arial" w:cs="Arial"/>
        </w:rPr>
        <w:t>e.g.</w:t>
      </w:r>
    </w:p>
    <w:p w14:paraId="66D7BBB9" w14:textId="77777777" w:rsidR="00E975FC" w:rsidRPr="00DF64C6" w:rsidRDefault="00000000" w:rsidP="00DF64C6">
      <w:pPr>
        <w:rPr>
          <w:rFonts w:ascii="Arial" w:hAnsi="Arial" w:cs="Arial"/>
        </w:rPr>
      </w:pPr>
      <w:r w:rsidRPr="00DF64C6">
        <w:rPr>
          <w:rFonts w:ascii="Arial" w:hAnsi="Arial" w:cs="Arial"/>
        </w:rPr>
        <w:t>Election Event: Chisholm election event on 21 May 2022.</w:t>
      </w:r>
    </w:p>
    <w:p w14:paraId="7D49A08A" w14:textId="77777777" w:rsidR="00E975FC" w:rsidRPr="00DF64C6" w:rsidRDefault="00000000" w:rsidP="00DF64C6">
      <w:pPr>
        <w:rPr>
          <w:rFonts w:ascii="Arial" w:hAnsi="Arial" w:cs="Arial"/>
        </w:rPr>
      </w:pPr>
      <w:r w:rsidRPr="00DF64C6">
        <w:rPr>
          <w:rFonts w:ascii="Arial" w:hAnsi="Arial" w:cs="Arial"/>
        </w:rPr>
        <mc:AlternateContent>
          <mc:Choice Requires="wps">
            <w:drawing>
              <wp:anchor distT="0" distB="0" distL="0" distR="0" simplePos="0" relativeHeight="251664896" behindDoc="1" locked="0" layoutInCell="1" allowOverlap="1" wp14:anchorId="56F5942E" wp14:editId="72041A04">
                <wp:simplePos x="0" y="0"/>
                <wp:positionH relativeFrom="page">
                  <wp:posOffset>976522</wp:posOffset>
                </wp:positionH>
                <wp:positionV relativeFrom="paragraph">
                  <wp:posOffset>78789</wp:posOffset>
                </wp:positionV>
                <wp:extent cx="1810385" cy="127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0385" cy="1270"/>
                        </a:xfrm>
                        <a:custGeom>
                          <a:avLst/>
                          <a:gdLst/>
                          <a:ahLst/>
                          <a:cxnLst/>
                          <a:rect l="l" t="t" r="r" b="b"/>
                          <a:pathLst>
                            <a:path w="1810385">
                              <a:moveTo>
                                <a:pt x="0" y="0"/>
                              </a:moveTo>
                              <a:lnTo>
                                <a:pt x="1810353" y="0"/>
                              </a:lnTo>
                            </a:path>
                          </a:pathLst>
                        </a:custGeom>
                        <a:ln w="113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76531EAD" id="Graphic 6" o:spid="_x0000_s1026" style="position:absolute;margin-left:76.9pt;margin-top:6.2pt;width:142.55pt;height:.1pt;z-index:-251651584;visibility:visible;mso-wrap-style:square;mso-wrap-distance-left:0;mso-wrap-distance-top:0;mso-wrap-distance-right:0;mso-wrap-distance-bottom:0;mso-position-horizontal:absolute;mso-position-horizontal-relative:page;mso-position-vertical:absolute;mso-position-vertical-relative:text;v-text-anchor:top" coordsize="18103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" path="m,l1810353,e" filled="f" strokeweight=".31508mm">
                <v:stroke dashstyle="dash"/>
                <v:path arrowok="t"/>
                <w10:wrap type="topAndBottom" anchorx="page"/>
              </v:shape>
            </w:pict>
          </mc:Fallback>
        </mc:AlternateContent>
      </w:r>
    </w:p>
    <w:p w14:paraId="0CA0C366" w14:textId="77777777" w:rsidR="00E975FC" w:rsidRPr="00DF64C6" w:rsidRDefault="00E975FC" w:rsidP="00DF64C6">
      <w:pPr>
        <w:rPr>
          <w:rFonts w:ascii="Arial" w:hAnsi="Arial" w:cs="Arial"/>
        </w:rPr>
      </w:pPr>
    </w:p>
    <w:p w14:paraId="0E74DDE0" w14:textId="77777777" w:rsidR="00E975FC" w:rsidRPr="00DF64C6" w:rsidRDefault="00000000" w:rsidP="00DF64C6">
      <w:pPr>
        <w:rPr>
          <w:rFonts w:ascii="Arial" w:hAnsi="Arial" w:cs="Arial"/>
        </w:rPr>
      </w:pPr>
      <w:r w:rsidRPr="00DF64C6">
        <w:rPr>
          <w:rFonts w:ascii="Arial" w:hAnsi="Arial" w:cs="Arial"/>
        </w:rPr>
        <w:t>Vote Count Round:</w:t>
      </w:r>
    </w:p>
    <w:p w14:paraId="3470883B" w14:textId="77777777" w:rsidR="00E975FC" w:rsidRPr="00DF64C6" w:rsidRDefault="00000000" w:rsidP="00DF64C6">
      <w:pPr>
        <w:rPr>
          <w:rFonts w:ascii="Arial" w:hAnsi="Arial" w:cs="Arial"/>
        </w:rPr>
      </w:pPr>
      <w:r w:rsidRPr="00DF64C6">
        <w:rPr>
          <w:rFonts w:ascii="Arial" w:hAnsi="Arial" w:cs="Arial"/>
        </w:rPr>
        <w:t>Round 0: count completed, Tally 96518</w:t>
      </w:r>
    </w:p>
    <w:p w14:paraId="5C271F91" w14:textId="77777777" w:rsidR="00E975FC" w:rsidRPr="00DF64C6" w:rsidRDefault="00000000" w:rsidP="00DF64C6">
      <w:pPr>
        <w:rPr>
          <w:rFonts w:ascii="Arial" w:hAnsi="Arial" w:cs="Arial"/>
        </w:rPr>
      </w:pPr>
      <w:r w:rsidRPr="00DF64C6">
        <w:rPr>
          <w:rFonts w:ascii="Arial" w:hAnsi="Arial" w:cs="Arial"/>
        </w:rPr>
        <w:t>Round 1: count completed, Tally 96518</w:t>
      </w:r>
    </w:p>
    <w:p w14:paraId="63F2D93C" w14:textId="77777777" w:rsidR="00E975FC" w:rsidRPr="00DF64C6" w:rsidRDefault="00000000" w:rsidP="00DF64C6">
      <w:pPr>
        <w:rPr>
          <w:rFonts w:ascii="Arial" w:hAnsi="Arial" w:cs="Arial"/>
        </w:rPr>
      </w:pPr>
      <w:r w:rsidRPr="00DF64C6">
        <w:rPr>
          <w:rFonts w:ascii="Arial" w:hAnsi="Arial" w:cs="Arial"/>
        </w:rPr>
        <w:t>...</w:t>
      </w:r>
    </w:p>
    <w:p w14:paraId="7684D1A6" w14:textId="77777777" w:rsidR="00E975FC" w:rsidRPr="00DF64C6" w:rsidRDefault="00000000" w:rsidP="00DF64C6">
      <w:pPr>
        <w:rPr>
          <w:rFonts w:ascii="Arial" w:hAnsi="Arial" w:cs="Arial"/>
        </w:rPr>
      </w:pPr>
      <w:r w:rsidRPr="00DF64C6">
        <w:rPr>
          <w:rFonts w:ascii="Arial" w:hAnsi="Arial" w:cs="Arial"/>
        </w:rPr>
        <w:t>...</w:t>
      </w:r>
    </w:p>
    <w:p w14:paraId="606BBB00" w14:textId="77777777" w:rsidR="00E975FC" w:rsidRPr="00DF64C6" w:rsidRDefault="00000000" w:rsidP="00DF64C6">
      <w:pPr>
        <w:rPr>
          <w:rFonts w:ascii="Arial" w:hAnsi="Arial" w:cs="Arial"/>
        </w:rPr>
      </w:pPr>
      <w:r w:rsidRPr="00DF64C6">
        <w:rPr>
          <w:rFonts w:ascii="Arial" w:hAnsi="Arial" w:cs="Arial"/>
        </w:rPr>
        <w:t>Round 9: count completed, Tally 96518</w:t>
      </w:r>
    </w:p>
    <w:p w14:paraId="1FF1C5D8" w14:textId="77777777" w:rsidR="00E975FC" w:rsidRPr="00DF64C6" w:rsidRDefault="00E975FC" w:rsidP="00DF64C6">
      <w:pPr>
        <w:rPr>
          <w:rFonts w:ascii="Arial" w:hAnsi="Arial" w:cs="Arial"/>
        </w:rPr>
      </w:pPr>
    </w:p>
    <w:p w14:paraId="4B64ED71" w14:textId="77777777" w:rsidR="00406813" w:rsidRDefault="00000000" w:rsidP="00DF64C6">
      <w:pPr>
        <w:rPr>
          <w:rFonts w:ascii="Arial" w:hAnsi="Arial" w:cs="Arial"/>
        </w:rPr>
      </w:pPr>
      <w:r w:rsidRPr="00DF64C6">
        <w:rPr>
          <w:rFonts w:ascii="Arial" w:hAnsi="Arial" w:cs="Arial"/>
        </w:rPr>
        <w:t>Note: In this election event, there were 12 candidates. So</w:t>
      </w:r>
      <w:r w:rsidRPr="007C76D1">
        <w:rPr>
          <w:rFonts w:ascii="Arial" w:hAnsi="Arial" w:cs="Arial"/>
          <w:color w:val="00B050"/>
          <w:highlight w:val="green"/>
        </w:rPr>
        <w:t>, 10 counting rounds were required.</w:t>
      </w:r>
      <w:r w:rsidRPr="00A7704A">
        <w:rPr>
          <w:rFonts w:ascii="Arial" w:hAnsi="Arial" w:cs="Arial"/>
          <w:color w:val="00B050"/>
        </w:rPr>
        <w:t xml:space="preserve"> </w:t>
      </w:r>
      <w:r w:rsidRPr="00DF64C6">
        <w:rPr>
          <w:rFonts w:ascii="Arial" w:hAnsi="Arial" w:cs="Arial"/>
        </w:rPr>
        <w:t xml:space="preserve">As a result, there are 10 rows in the Vote Count Round table. </w:t>
      </w:r>
    </w:p>
    <w:p w14:paraId="5F88C28F" w14:textId="0D2F50EE" w:rsidR="00406813" w:rsidRPr="00406813" w:rsidRDefault="00000000" w:rsidP="00406813">
      <w:pPr>
        <w:pStyle w:val="ListParagraph"/>
        <w:numPr>
          <w:ilvl w:val="0"/>
          <w:numId w:val="2"/>
        </w:numPr>
        <w:rPr>
          <w:rFonts w:ascii="Arial" w:hAnsi="Arial" w:cs="Arial"/>
        </w:rPr>
      </w:pPr>
      <w:r w:rsidRPr="00406813">
        <w:rPr>
          <w:rFonts w:ascii="Arial" w:hAnsi="Arial" w:cs="Arial"/>
        </w:rPr>
        <w:t xml:space="preserve">Then, for each row in the Vote Count </w:t>
      </w:r>
      <w:proofErr w:type="gramStart"/>
      <w:r w:rsidRPr="00406813">
        <w:rPr>
          <w:rFonts w:ascii="Arial" w:hAnsi="Arial" w:cs="Arial"/>
        </w:rPr>
        <w:t>Round,  there</w:t>
      </w:r>
      <w:proofErr w:type="gramEnd"/>
      <w:r w:rsidRPr="00406813">
        <w:rPr>
          <w:rFonts w:ascii="Arial" w:hAnsi="Arial" w:cs="Arial"/>
        </w:rPr>
        <w:t xml:space="preserve"> will be 10 rows in Preference Distribution table, one row per candidate. </w:t>
      </w:r>
      <w:r w:rsidR="00406813">
        <w:rPr>
          <w:rFonts w:ascii="Arial" w:hAnsi="Arial" w:cs="Arial"/>
        </w:rPr>
        <w:t>(</w:t>
      </w:r>
      <w:r w:rsidR="00406813" w:rsidRPr="00406813">
        <w:rPr>
          <w:rFonts w:ascii="Arial" w:hAnsi="Arial" w:cs="Arial"/>
          <w:b/>
          <w:bCs/>
          <w:i/>
          <w:iCs/>
          <w:color w:val="0070C0"/>
        </w:rPr>
        <w:t>A vote consists of multiple preferences.</w:t>
      </w:r>
      <w:r w:rsidR="00406813">
        <w:rPr>
          <w:rFonts w:ascii="Arial" w:hAnsi="Arial" w:cs="Arial"/>
          <w:b/>
          <w:bCs/>
          <w:i/>
          <w:iCs/>
          <w:color w:val="0070C0"/>
        </w:rPr>
        <w:t>)</w:t>
      </w:r>
    </w:p>
    <w:p w14:paraId="193FB6F4" w14:textId="79F5E7E1" w:rsidR="00E975FC" w:rsidRDefault="00000000" w:rsidP="00406813">
      <w:pPr>
        <w:pStyle w:val="ListParagraph"/>
        <w:numPr>
          <w:ilvl w:val="0"/>
          <w:numId w:val="2"/>
        </w:numPr>
        <w:rPr>
          <w:rFonts w:ascii="Arial" w:hAnsi="Arial" w:cs="Arial"/>
        </w:rPr>
      </w:pPr>
      <w:r w:rsidRPr="00406813">
        <w:rPr>
          <w:rFonts w:ascii="Arial" w:hAnsi="Arial" w:cs="Arial"/>
        </w:rPr>
        <w:t xml:space="preserve">So, all in all, for 2022 Chisholm election event, there must be 10 rows in Vote Count Rounds table and 120 (10 X </w:t>
      </w:r>
      <w:proofErr w:type="gramStart"/>
      <w:r w:rsidRPr="00406813">
        <w:rPr>
          <w:rFonts w:ascii="Arial" w:hAnsi="Arial" w:cs="Arial"/>
        </w:rPr>
        <w:t>12)rows</w:t>
      </w:r>
      <w:proofErr w:type="gramEnd"/>
      <w:r w:rsidRPr="00406813">
        <w:rPr>
          <w:rFonts w:ascii="Arial" w:hAnsi="Arial" w:cs="Arial"/>
        </w:rPr>
        <w:t xml:space="preserve"> in Preferences Distribution table.</w:t>
      </w:r>
    </w:p>
    <w:p w14:paraId="3C5A6D0E" w14:textId="77777777" w:rsidR="00E975FC" w:rsidRPr="00DF64C6" w:rsidRDefault="00000000" w:rsidP="00DF64C6">
      <w:pPr>
        <w:rPr>
          <w:rFonts w:ascii="Arial" w:hAnsi="Arial" w:cs="Arial"/>
        </w:rPr>
      </w:pPr>
      <w:r w:rsidRPr="00DF64C6">
        <w:rPr>
          <w:rFonts w:ascii="Arial" w:hAnsi="Arial" w:cs="Arial"/>
        </w:rPr>
        <mc:AlternateContent>
          <mc:Choice Requires="wps">
            <w:drawing>
              <wp:anchor distT="0" distB="0" distL="0" distR="0" simplePos="0" relativeHeight="251666944" behindDoc="1" locked="0" layoutInCell="1" allowOverlap="1" wp14:anchorId="1B306513" wp14:editId="2AA25AC0">
                <wp:simplePos x="0" y="0"/>
                <wp:positionH relativeFrom="page">
                  <wp:posOffset>976522</wp:posOffset>
                </wp:positionH>
                <wp:positionV relativeFrom="paragraph">
                  <wp:posOffset>67883</wp:posOffset>
                </wp:positionV>
                <wp:extent cx="1810385"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0385" cy="1270"/>
                        </a:xfrm>
                        <a:custGeom>
                          <a:avLst/>
                          <a:gdLst/>
                          <a:ahLst/>
                          <a:cxnLst/>
                          <a:rect l="l" t="t" r="r" b="b"/>
                          <a:pathLst>
                            <a:path w="1810385">
                              <a:moveTo>
                                <a:pt x="0" y="0"/>
                              </a:moveTo>
                              <a:lnTo>
                                <a:pt x="1810353" y="0"/>
                              </a:lnTo>
                            </a:path>
                          </a:pathLst>
                        </a:custGeom>
                        <a:ln w="11343">
                          <a:solidFill>
                            <a:srgbClr val="000000"/>
                          </a:solidFill>
                          <a:prstDash val="dash"/>
                        </a:ln>
                      </wps:spPr>
                      <wps:bodyPr wrap="square" lIns="0" tIns="0" rIns="0" bIns="0" rtlCol="0">
                        <a:prstTxWarp prst="textNoShape">
                          <a:avLst/>
                        </a:prstTxWarp>
                        <a:noAutofit/>
                      </wps:bodyPr>
                    </wps:wsp>
                  </a:graphicData>
                </a:graphic>
              </wp:anchor>
            </w:drawing>
          </mc:Choice>
          <mc:Fallback>
            <w:pict>
              <v:shape w14:anchorId="4DA6FA85" id="Graphic 8" o:spid="_x0000_s1026" style="position:absolute;margin-left:76.9pt;margin-top:5.35pt;width:142.55pt;height:.1pt;z-index:-251649536;visibility:visible;mso-wrap-style:square;mso-wrap-distance-left:0;mso-wrap-distance-top:0;mso-wrap-distance-right:0;mso-wrap-distance-bottom:0;mso-position-horizontal:absolute;mso-position-horizontal-relative:page;mso-position-vertical:absolute;mso-position-vertical-relative:text;v-text-anchor:top" coordsize="18103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" path="m,l1810353,e" filled="f" strokeweight=".31508mm">
                <v:stroke dashstyle="dash"/>
                <v:path arrowok="t"/>
                <w10:wrap type="topAndBottom" anchorx="page"/>
              </v:shape>
            </w:pict>
          </mc:Fallback>
        </mc:AlternateContent>
      </w:r>
    </w:p>
    <w:p w14:paraId="741697B0" w14:textId="77777777" w:rsidR="00E975FC" w:rsidRPr="00DF64C6" w:rsidRDefault="00E975FC" w:rsidP="00DF64C6">
      <w:pPr>
        <w:rPr>
          <w:rFonts w:ascii="Arial" w:hAnsi="Arial" w:cs="Arial"/>
        </w:rPr>
      </w:pPr>
    </w:p>
    <w:p w14:paraId="21C62078" w14:textId="77777777" w:rsidR="00E975FC" w:rsidRPr="00DF64C6" w:rsidRDefault="00000000" w:rsidP="00DF64C6">
      <w:pPr>
        <w:rPr>
          <w:rFonts w:ascii="Arial" w:hAnsi="Arial" w:cs="Arial"/>
        </w:rPr>
      </w:pPr>
      <w:r w:rsidRPr="003A129F">
        <w:rPr>
          <w:rFonts w:ascii="Arial" w:hAnsi="Arial" w:cs="Arial"/>
          <w:b/>
          <w:bCs/>
        </w:rPr>
        <w:t>Preference Distribution</w:t>
      </w:r>
      <w:r w:rsidRPr="00DF64C6">
        <w:rPr>
          <w:rFonts w:ascii="Arial" w:hAnsi="Arial" w:cs="Arial"/>
        </w:rPr>
        <w:t>:</w:t>
      </w:r>
    </w:p>
    <w:p w14:paraId="48D853DD" w14:textId="77777777" w:rsidR="00E975FC" w:rsidRPr="00DF64C6" w:rsidRDefault="00000000" w:rsidP="00DF64C6">
      <w:pPr>
        <w:rPr>
          <w:rFonts w:ascii="Arial" w:hAnsi="Arial" w:cs="Arial"/>
        </w:rPr>
      </w:pPr>
      <w:r w:rsidRPr="00DF64C6">
        <w:rPr>
          <w:rFonts w:ascii="Arial" w:hAnsi="Arial" w:cs="Arial"/>
        </w:rPr>
        <w:t>Round Number</w:t>
      </w:r>
      <w:r w:rsidRPr="00DF64C6">
        <w:rPr>
          <w:rFonts w:ascii="Arial" w:hAnsi="Arial" w:cs="Arial"/>
        </w:rPr>
        <w:tab/>
        <w:t>Preference Tally at end of round Round 0: (first round)</w:t>
      </w:r>
    </w:p>
    <w:p w14:paraId="2E162EEF" w14:textId="77777777" w:rsidR="00E975FC" w:rsidRPr="00DF64C6" w:rsidRDefault="00000000" w:rsidP="00DF64C6">
      <w:pPr>
        <w:rPr>
          <w:rFonts w:ascii="Arial" w:hAnsi="Arial" w:cs="Arial"/>
        </w:rPr>
      </w:pPr>
      <w:r w:rsidRPr="00DF64C6">
        <w:rPr>
          <w:rFonts w:ascii="Arial" w:hAnsi="Arial" w:cs="Arial"/>
        </w:rPr>
        <w:t>ANTONIE</w:t>
      </w:r>
      <w:r w:rsidRPr="00DF64C6">
        <w:rPr>
          <w:rFonts w:ascii="Arial" w:hAnsi="Arial" w:cs="Arial"/>
        </w:rPr>
        <w:tab/>
        <w:t>567</w:t>
      </w:r>
    </w:p>
    <w:p w14:paraId="24136503" w14:textId="77777777" w:rsidR="00E975FC" w:rsidRPr="00DF64C6" w:rsidRDefault="00E975FC" w:rsidP="00DF64C6">
      <w:pPr>
        <w:rPr>
          <w:rFonts w:ascii="Arial" w:hAnsi="Arial" w:cs="Arial"/>
        </w:rPr>
        <w:sectPr w:rsidR="00E975FC" w:rsidRPr="00DF64C6">
          <w:pgSz w:w="11900" w:h="16840"/>
          <w:pgMar w:top="1360" w:right="1320" w:bottom="280" w:left="1380" w:header="720" w:footer="720" w:gutter="0"/>
          <w:cols w:space="720"/>
        </w:sectPr>
      </w:pPr>
    </w:p>
    <w:tbl>
      <w:tblPr>
        <w:tblW w:w="0" w:type="auto"/>
        <w:tblInd w:w="115" w:type="dxa"/>
        <w:tblLayout w:type="fixed"/>
        <w:tblCellMar>
          <w:left w:w="0" w:type="dxa"/>
          <w:right w:w="0" w:type="dxa"/>
        </w:tblCellMar>
        <w:tblLook w:val="01E0" w:firstRow="1" w:lastRow="1" w:firstColumn="1" w:lastColumn="1" w:noHBand="0" w:noVBand="0"/>
      </w:tblPr>
      <w:tblGrid>
        <w:gridCol w:w="1670"/>
        <w:gridCol w:w="1152"/>
      </w:tblGrid>
      <w:tr w:rsidR="00E975FC" w:rsidRPr="00DF64C6" w14:paraId="117B1AAF" w14:textId="77777777">
        <w:trPr>
          <w:trHeight w:val="252"/>
        </w:trPr>
        <w:tc>
          <w:tcPr>
            <w:tcW w:w="1670" w:type="dxa"/>
          </w:tcPr>
          <w:p w14:paraId="1716E3EE" w14:textId="77777777" w:rsidR="00E975FC" w:rsidRPr="00DF64C6" w:rsidRDefault="00000000" w:rsidP="00DF64C6">
            <w:pPr>
              <w:rPr>
                <w:rFonts w:ascii="Arial" w:hAnsi="Arial" w:cs="Arial"/>
              </w:rPr>
            </w:pPr>
            <w:r w:rsidRPr="00DF64C6">
              <w:rPr>
                <w:rFonts w:ascii="Arial" w:hAnsi="Arial" w:cs="Arial"/>
              </w:rPr>
              <w:lastRenderedPageBreak/>
              <w:t>DARE</w:t>
            </w:r>
          </w:p>
        </w:tc>
        <w:tc>
          <w:tcPr>
            <w:tcW w:w="1152" w:type="dxa"/>
          </w:tcPr>
          <w:p w14:paraId="6432F202" w14:textId="77777777" w:rsidR="00E975FC" w:rsidRPr="00DF64C6" w:rsidRDefault="00000000" w:rsidP="00DF64C6">
            <w:pPr>
              <w:rPr>
                <w:rFonts w:ascii="Arial" w:hAnsi="Arial" w:cs="Arial"/>
              </w:rPr>
            </w:pPr>
            <w:r w:rsidRPr="00DF64C6">
              <w:rPr>
                <w:rFonts w:ascii="Arial" w:hAnsi="Arial" w:cs="Arial"/>
              </w:rPr>
              <w:t>384</w:t>
            </w:r>
          </w:p>
        </w:tc>
      </w:tr>
      <w:tr w:rsidR="00E975FC" w:rsidRPr="00DF64C6" w14:paraId="034721CF" w14:textId="77777777">
        <w:trPr>
          <w:trHeight w:val="254"/>
        </w:trPr>
        <w:tc>
          <w:tcPr>
            <w:tcW w:w="1670" w:type="dxa"/>
          </w:tcPr>
          <w:p w14:paraId="3ABB6AE4" w14:textId="77777777" w:rsidR="00E975FC" w:rsidRPr="00DF64C6" w:rsidRDefault="00000000" w:rsidP="00DF64C6">
            <w:pPr>
              <w:rPr>
                <w:rFonts w:ascii="Arial" w:hAnsi="Arial" w:cs="Arial"/>
              </w:rPr>
            </w:pPr>
            <w:r w:rsidRPr="00DF64C6">
              <w:rPr>
                <w:rFonts w:ascii="Arial" w:hAnsi="Arial" w:cs="Arial"/>
              </w:rPr>
              <w:t>GARLAND</w:t>
            </w:r>
          </w:p>
        </w:tc>
        <w:tc>
          <w:tcPr>
            <w:tcW w:w="1152" w:type="dxa"/>
          </w:tcPr>
          <w:p w14:paraId="430072F6" w14:textId="77777777" w:rsidR="00E975FC" w:rsidRPr="00DF64C6" w:rsidRDefault="00000000" w:rsidP="00DF64C6">
            <w:pPr>
              <w:rPr>
                <w:rFonts w:ascii="Arial" w:hAnsi="Arial" w:cs="Arial"/>
              </w:rPr>
            </w:pPr>
            <w:r w:rsidRPr="00DF64C6">
              <w:rPr>
                <w:rFonts w:ascii="Arial" w:hAnsi="Arial" w:cs="Arial"/>
              </w:rPr>
              <w:t>38692</w:t>
            </w:r>
          </w:p>
        </w:tc>
      </w:tr>
      <w:tr w:rsidR="00E975FC" w:rsidRPr="00DF64C6" w14:paraId="6D93E242" w14:textId="77777777">
        <w:trPr>
          <w:trHeight w:val="254"/>
        </w:trPr>
        <w:tc>
          <w:tcPr>
            <w:tcW w:w="1670" w:type="dxa"/>
          </w:tcPr>
          <w:p w14:paraId="5AE8BEE4" w14:textId="77777777" w:rsidR="00E975FC" w:rsidRPr="00DF64C6" w:rsidRDefault="00000000" w:rsidP="00DF64C6">
            <w:pPr>
              <w:rPr>
                <w:rFonts w:ascii="Arial" w:hAnsi="Arial" w:cs="Arial"/>
              </w:rPr>
            </w:pPr>
            <w:r w:rsidRPr="00DF64C6">
              <w:rPr>
                <w:rFonts w:ascii="Arial" w:hAnsi="Arial" w:cs="Arial"/>
              </w:rPr>
              <w:t>KEMPSON</w:t>
            </w:r>
          </w:p>
        </w:tc>
        <w:tc>
          <w:tcPr>
            <w:tcW w:w="1152" w:type="dxa"/>
          </w:tcPr>
          <w:p w14:paraId="2DF00F9E" w14:textId="77777777" w:rsidR="00E975FC" w:rsidRPr="00DF64C6" w:rsidRDefault="00000000" w:rsidP="00DF64C6">
            <w:pPr>
              <w:rPr>
                <w:rFonts w:ascii="Arial" w:hAnsi="Arial" w:cs="Arial"/>
              </w:rPr>
            </w:pPr>
            <w:r w:rsidRPr="00DF64C6">
              <w:rPr>
                <w:rFonts w:ascii="Arial" w:hAnsi="Arial" w:cs="Arial"/>
              </w:rPr>
              <w:t>2295</w:t>
            </w:r>
          </w:p>
        </w:tc>
      </w:tr>
      <w:tr w:rsidR="00E975FC" w:rsidRPr="00DF64C6" w14:paraId="127945A7" w14:textId="77777777">
        <w:trPr>
          <w:trHeight w:val="254"/>
        </w:trPr>
        <w:tc>
          <w:tcPr>
            <w:tcW w:w="1670" w:type="dxa"/>
          </w:tcPr>
          <w:p w14:paraId="5D5BF137" w14:textId="77777777" w:rsidR="00E975FC" w:rsidRPr="00DF64C6" w:rsidRDefault="00000000" w:rsidP="00DF64C6">
            <w:pPr>
              <w:rPr>
                <w:rFonts w:ascii="Arial" w:hAnsi="Arial" w:cs="Arial"/>
              </w:rPr>
            </w:pPr>
            <w:r w:rsidRPr="00DF64C6">
              <w:rPr>
                <w:rFonts w:ascii="Arial" w:hAnsi="Arial" w:cs="Arial"/>
              </w:rPr>
              <w:t>KING</w:t>
            </w:r>
          </w:p>
        </w:tc>
        <w:tc>
          <w:tcPr>
            <w:tcW w:w="1152" w:type="dxa"/>
          </w:tcPr>
          <w:p w14:paraId="2B41B2E8" w14:textId="77777777" w:rsidR="00E975FC" w:rsidRPr="00DF64C6" w:rsidRDefault="00000000" w:rsidP="00DF64C6">
            <w:pPr>
              <w:rPr>
                <w:rFonts w:ascii="Arial" w:hAnsi="Arial" w:cs="Arial"/>
              </w:rPr>
            </w:pPr>
            <w:r w:rsidRPr="00DF64C6">
              <w:rPr>
                <w:rFonts w:ascii="Arial" w:hAnsi="Arial" w:cs="Arial"/>
              </w:rPr>
              <w:t>1620</w:t>
            </w:r>
          </w:p>
        </w:tc>
      </w:tr>
      <w:tr w:rsidR="00E975FC" w:rsidRPr="00DF64C6" w14:paraId="6B9A8583" w14:textId="77777777">
        <w:trPr>
          <w:trHeight w:val="254"/>
        </w:trPr>
        <w:tc>
          <w:tcPr>
            <w:tcW w:w="1670" w:type="dxa"/>
          </w:tcPr>
          <w:p w14:paraId="5171C333" w14:textId="77777777" w:rsidR="00E975FC" w:rsidRPr="00DF64C6" w:rsidRDefault="00000000" w:rsidP="00DF64C6">
            <w:pPr>
              <w:rPr>
                <w:rFonts w:ascii="Arial" w:hAnsi="Arial" w:cs="Arial"/>
              </w:rPr>
            </w:pPr>
            <w:r w:rsidRPr="00DF64C6">
              <w:rPr>
                <w:rFonts w:ascii="Arial" w:hAnsi="Arial" w:cs="Arial"/>
              </w:rPr>
              <w:t>LIU</w:t>
            </w:r>
          </w:p>
        </w:tc>
        <w:tc>
          <w:tcPr>
            <w:tcW w:w="1152" w:type="dxa"/>
          </w:tcPr>
          <w:p w14:paraId="145A69D3" w14:textId="77777777" w:rsidR="00E975FC" w:rsidRPr="00DF64C6" w:rsidRDefault="00000000" w:rsidP="00DF64C6">
            <w:pPr>
              <w:rPr>
                <w:rFonts w:ascii="Arial" w:hAnsi="Arial" w:cs="Arial"/>
              </w:rPr>
            </w:pPr>
            <w:r w:rsidRPr="00DF64C6">
              <w:rPr>
                <w:rFonts w:ascii="Arial" w:hAnsi="Arial" w:cs="Arial"/>
              </w:rPr>
              <w:t>35038</w:t>
            </w:r>
          </w:p>
        </w:tc>
      </w:tr>
      <w:tr w:rsidR="00E975FC" w:rsidRPr="00DF64C6" w14:paraId="52B83DEB" w14:textId="77777777">
        <w:trPr>
          <w:trHeight w:val="254"/>
        </w:trPr>
        <w:tc>
          <w:tcPr>
            <w:tcW w:w="1670" w:type="dxa"/>
          </w:tcPr>
          <w:p w14:paraId="2200E5D5" w14:textId="77777777" w:rsidR="00E975FC" w:rsidRPr="00DF64C6" w:rsidRDefault="00000000" w:rsidP="00DF64C6">
            <w:pPr>
              <w:rPr>
                <w:rFonts w:ascii="Arial" w:hAnsi="Arial" w:cs="Arial"/>
              </w:rPr>
            </w:pPr>
            <w:r w:rsidRPr="00DF64C6">
              <w:rPr>
                <w:rFonts w:ascii="Arial" w:hAnsi="Arial" w:cs="Arial"/>
              </w:rPr>
              <w:t>MURPHY</w:t>
            </w:r>
          </w:p>
        </w:tc>
        <w:tc>
          <w:tcPr>
            <w:tcW w:w="1152" w:type="dxa"/>
          </w:tcPr>
          <w:p w14:paraId="177DDDF2" w14:textId="77777777" w:rsidR="00E975FC" w:rsidRPr="00DF64C6" w:rsidRDefault="00000000" w:rsidP="00DF64C6">
            <w:pPr>
              <w:rPr>
                <w:rFonts w:ascii="Arial" w:hAnsi="Arial" w:cs="Arial"/>
              </w:rPr>
            </w:pPr>
            <w:r w:rsidRPr="00DF64C6">
              <w:rPr>
                <w:rFonts w:ascii="Arial" w:hAnsi="Arial" w:cs="Arial"/>
              </w:rPr>
              <w:t>1590</w:t>
            </w:r>
          </w:p>
        </w:tc>
      </w:tr>
      <w:tr w:rsidR="00E975FC" w:rsidRPr="00DF64C6" w14:paraId="3BAA46DD" w14:textId="77777777">
        <w:trPr>
          <w:trHeight w:val="254"/>
        </w:trPr>
        <w:tc>
          <w:tcPr>
            <w:tcW w:w="1670" w:type="dxa"/>
          </w:tcPr>
          <w:p w14:paraId="012C3246" w14:textId="77777777" w:rsidR="00E975FC" w:rsidRPr="00DF64C6" w:rsidRDefault="00000000" w:rsidP="00DF64C6">
            <w:pPr>
              <w:rPr>
                <w:rFonts w:ascii="Arial" w:hAnsi="Arial" w:cs="Arial"/>
              </w:rPr>
            </w:pPr>
            <w:r w:rsidRPr="00DF64C6">
              <w:rPr>
                <w:rFonts w:ascii="Arial" w:hAnsi="Arial" w:cs="Arial"/>
              </w:rPr>
              <w:t>NEWMAN</w:t>
            </w:r>
          </w:p>
        </w:tc>
        <w:tc>
          <w:tcPr>
            <w:tcW w:w="1152" w:type="dxa"/>
          </w:tcPr>
          <w:p w14:paraId="17914900" w14:textId="77777777" w:rsidR="00E975FC" w:rsidRPr="00DF64C6" w:rsidRDefault="00000000" w:rsidP="00DF64C6">
            <w:pPr>
              <w:rPr>
                <w:rFonts w:ascii="Arial" w:hAnsi="Arial" w:cs="Arial"/>
              </w:rPr>
            </w:pPr>
            <w:r w:rsidRPr="00DF64C6">
              <w:rPr>
                <w:rFonts w:ascii="Arial" w:hAnsi="Arial" w:cs="Arial"/>
              </w:rPr>
              <w:t>12130</w:t>
            </w:r>
          </w:p>
        </w:tc>
      </w:tr>
      <w:tr w:rsidR="00E975FC" w:rsidRPr="00DF64C6" w14:paraId="59A0DB32" w14:textId="77777777">
        <w:trPr>
          <w:trHeight w:val="254"/>
        </w:trPr>
        <w:tc>
          <w:tcPr>
            <w:tcW w:w="1670" w:type="dxa"/>
          </w:tcPr>
          <w:p w14:paraId="0E6D64AB" w14:textId="77777777" w:rsidR="00E975FC" w:rsidRPr="00DF64C6" w:rsidRDefault="00000000" w:rsidP="00DF64C6">
            <w:pPr>
              <w:rPr>
                <w:rFonts w:ascii="Arial" w:hAnsi="Arial" w:cs="Arial"/>
              </w:rPr>
            </w:pPr>
            <w:r w:rsidRPr="00DF64C6">
              <w:rPr>
                <w:rFonts w:ascii="Arial" w:hAnsi="Arial" w:cs="Arial"/>
              </w:rPr>
              <w:t>STANFIELD</w:t>
            </w:r>
          </w:p>
        </w:tc>
        <w:tc>
          <w:tcPr>
            <w:tcW w:w="1152" w:type="dxa"/>
          </w:tcPr>
          <w:p w14:paraId="15BB9DC9" w14:textId="77777777" w:rsidR="00E975FC" w:rsidRPr="00DF64C6" w:rsidRDefault="00000000" w:rsidP="00DF64C6">
            <w:pPr>
              <w:rPr>
                <w:rFonts w:ascii="Arial" w:hAnsi="Arial" w:cs="Arial"/>
              </w:rPr>
            </w:pPr>
            <w:r w:rsidRPr="00DF64C6">
              <w:rPr>
                <w:rFonts w:ascii="Arial" w:hAnsi="Arial" w:cs="Arial"/>
              </w:rPr>
              <w:t>946</w:t>
            </w:r>
          </w:p>
        </w:tc>
      </w:tr>
      <w:tr w:rsidR="00E975FC" w:rsidRPr="00DF64C6" w14:paraId="12487C46" w14:textId="77777777">
        <w:trPr>
          <w:trHeight w:val="254"/>
        </w:trPr>
        <w:tc>
          <w:tcPr>
            <w:tcW w:w="1670" w:type="dxa"/>
          </w:tcPr>
          <w:p w14:paraId="0B05E954" w14:textId="77777777" w:rsidR="00E975FC" w:rsidRPr="00DF64C6" w:rsidRDefault="00000000" w:rsidP="00DF64C6">
            <w:pPr>
              <w:rPr>
                <w:rFonts w:ascii="Arial" w:hAnsi="Arial" w:cs="Arial"/>
              </w:rPr>
            </w:pPr>
            <w:r w:rsidRPr="00DF64C6">
              <w:rPr>
                <w:rFonts w:ascii="Arial" w:hAnsi="Arial" w:cs="Arial"/>
              </w:rPr>
              <w:t>TSENG</w:t>
            </w:r>
          </w:p>
        </w:tc>
        <w:tc>
          <w:tcPr>
            <w:tcW w:w="1152" w:type="dxa"/>
          </w:tcPr>
          <w:p w14:paraId="7CD4FF06" w14:textId="77777777" w:rsidR="00E975FC" w:rsidRPr="00DF64C6" w:rsidRDefault="00000000" w:rsidP="00DF64C6">
            <w:pPr>
              <w:rPr>
                <w:rFonts w:ascii="Arial" w:hAnsi="Arial" w:cs="Arial"/>
              </w:rPr>
            </w:pPr>
            <w:r w:rsidRPr="00DF64C6">
              <w:rPr>
                <w:rFonts w:ascii="Arial" w:hAnsi="Arial" w:cs="Arial"/>
              </w:rPr>
              <w:t>757</w:t>
            </w:r>
          </w:p>
        </w:tc>
      </w:tr>
      <w:tr w:rsidR="00E975FC" w:rsidRPr="00DF64C6" w14:paraId="6F87A708" w14:textId="77777777">
        <w:trPr>
          <w:trHeight w:val="254"/>
        </w:trPr>
        <w:tc>
          <w:tcPr>
            <w:tcW w:w="1670" w:type="dxa"/>
          </w:tcPr>
          <w:p w14:paraId="01D43CE9" w14:textId="77777777" w:rsidR="00E975FC" w:rsidRPr="00DF64C6" w:rsidRDefault="00000000" w:rsidP="00DF64C6">
            <w:pPr>
              <w:rPr>
                <w:rFonts w:ascii="Arial" w:hAnsi="Arial" w:cs="Arial"/>
              </w:rPr>
            </w:pPr>
            <w:r w:rsidRPr="00DF64C6">
              <w:rPr>
                <w:rFonts w:ascii="Arial" w:hAnsi="Arial" w:cs="Arial"/>
              </w:rPr>
              <w:t>TYRRELL</w:t>
            </w:r>
          </w:p>
        </w:tc>
        <w:tc>
          <w:tcPr>
            <w:tcW w:w="1152" w:type="dxa"/>
          </w:tcPr>
          <w:p w14:paraId="463161F4" w14:textId="77777777" w:rsidR="00E975FC" w:rsidRPr="00DF64C6" w:rsidRDefault="00000000" w:rsidP="00DF64C6">
            <w:pPr>
              <w:rPr>
                <w:rFonts w:ascii="Arial" w:hAnsi="Arial" w:cs="Arial"/>
              </w:rPr>
            </w:pPr>
            <w:r w:rsidRPr="00DF64C6">
              <w:rPr>
                <w:rFonts w:ascii="Arial" w:hAnsi="Arial" w:cs="Arial"/>
              </w:rPr>
              <w:t>1377</w:t>
            </w:r>
          </w:p>
        </w:tc>
      </w:tr>
      <w:tr w:rsidR="00E975FC" w:rsidRPr="00DF64C6" w14:paraId="77B69416" w14:textId="77777777">
        <w:trPr>
          <w:trHeight w:val="252"/>
        </w:trPr>
        <w:tc>
          <w:tcPr>
            <w:tcW w:w="1670" w:type="dxa"/>
          </w:tcPr>
          <w:p w14:paraId="421FC322" w14:textId="77777777" w:rsidR="00E975FC" w:rsidRPr="00DF64C6" w:rsidRDefault="00000000" w:rsidP="00DF64C6">
            <w:pPr>
              <w:rPr>
                <w:rFonts w:ascii="Arial" w:hAnsi="Arial" w:cs="Arial"/>
              </w:rPr>
            </w:pPr>
            <w:r w:rsidRPr="00DF64C6">
              <w:rPr>
                <w:rFonts w:ascii="Arial" w:hAnsi="Arial" w:cs="Arial"/>
              </w:rPr>
              <w:t>WHITFIELD</w:t>
            </w:r>
          </w:p>
        </w:tc>
        <w:tc>
          <w:tcPr>
            <w:tcW w:w="1152" w:type="dxa"/>
          </w:tcPr>
          <w:p w14:paraId="578DD87A" w14:textId="77777777" w:rsidR="00E975FC" w:rsidRPr="00DF64C6" w:rsidRDefault="00000000" w:rsidP="00DF64C6">
            <w:pPr>
              <w:rPr>
                <w:rFonts w:ascii="Arial" w:hAnsi="Arial" w:cs="Arial"/>
              </w:rPr>
            </w:pPr>
            <w:r w:rsidRPr="00DF64C6">
              <w:rPr>
                <w:rFonts w:ascii="Arial" w:hAnsi="Arial" w:cs="Arial"/>
              </w:rPr>
              <w:t>1122</w:t>
            </w:r>
          </w:p>
        </w:tc>
      </w:tr>
    </w:tbl>
    <w:p w14:paraId="325C130B" w14:textId="77777777" w:rsidR="00E975FC" w:rsidRPr="00DF64C6" w:rsidRDefault="00E975FC" w:rsidP="00DF64C6">
      <w:pPr>
        <w:rPr>
          <w:rFonts w:ascii="Arial" w:hAnsi="Arial" w:cs="Arial"/>
        </w:rPr>
      </w:pPr>
    </w:p>
    <w:p w14:paraId="11535B00" w14:textId="77777777" w:rsidR="00E975FC" w:rsidRPr="00DF64C6" w:rsidRDefault="00000000" w:rsidP="00DF64C6">
      <w:pPr>
        <w:rPr>
          <w:rFonts w:ascii="Arial" w:hAnsi="Arial" w:cs="Arial"/>
        </w:rPr>
      </w:pPr>
      <w:r w:rsidRPr="00DF64C6">
        <w:rPr>
          <w:rFonts w:ascii="Arial" w:hAnsi="Arial" w:cs="Arial"/>
        </w:rPr>
        <w:t>Eliminated in this round: DARE</w:t>
      </w:r>
    </w:p>
    <w:p w14:paraId="45D6C5D9" w14:textId="77777777" w:rsidR="00E975FC" w:rsidRPr="00DF64C6" w:rsidRDefault="00E975FC" w:rsidP="00DF64C6">
      <w:pPr>
        <w:rPr>
          <w:rFonts w:ascii="Arial" w:hAnsi="Arial" w:cs="Arial"/>
        </w:rPr>
      </w:pPr>
    </w:p>
    <w:tbl>
      <w:tblPr>
        <w:tblW w:w="0" w:type="auto"/>
        <w:tblInd w:w="165" w:type="dxa"/>
        <w:tblLayout w:type="fixed"/>
        <w:tblCellMar>
          <w:left w:w="0" w:type="dxa"/>
          <w:right w:w="0" w:type="dxa"/>
        </w:tblCellMar>
        <w:tblLook w:val="01E0" w:firstRow="1" w:lastRow="1" w:firstColumn="1" w:lastColumn="1" w:noHBand="0" w:noVBand="0"/>
      </w:tblPr>
      <w:tblGrid>
        <w:gridCol w:w="1166"/>
        <w:gridCol w:w="842"/>
        <w:gridCol w:w="842"/>
      </w:tblGrid>
      <w:tr w:rsidR="00E975FC" w:rsidRPr="00DF64C6" w14:paraId="1EE55ABE" w14:textId="77777777">
        <w:trPr>
          <w:trHeight w:val="506"/>
        </w:trPr>
        <w:tc>
          <w:tcPr>
            <w:tcW w:w="1166" w:type="dxa"/>
          </w:tcPr>
          <w:p w14:paraId="5B70EE2C" w14:textId="77777777" w:rsidR="00E975FC" w:rsidRPr="00DF64C6" w:rsidRDefault="00000000" w:rsidP="00DF64C6">
            <w:pPr>
              <w:rPr>
                <w:rFonts w:ascii="Arial" w:hAnsi="Arial" w:cs="Arial"/>
              </w:rPr>
            </w:pPr>
            <w:r w:rsidRPr="00DF64C6">
              <w:rPr>
                <w:rFonts w:ascii="Arial" w:hAnsi="Arial" w:cs="Arial"/>
              </w:rPr>
              <w:t>Round 1: ANTONIE</w:t>
            </w:r>
          </w:p>
        </w:tc>
        <w:tc>
          <w:tcPr>
            <w:tcW w:w="842" w:type="dxa"/>
          </w:tcPr>
          <w:p w14:paraId="166DEDBF" w14:textId="77777777" w:rsidR="00E975FC" w:rsidRPr="00DF64C6" w:rsidRDefault="00E975FC" w:rsidP="00DF64C6">
            <w:pPr>
              <w:rPr>
                <w:rFonts w:ascii="Arial" w:hAnsi="Arial" w:cs="Arial"/>
              </w:rPr>
            </w:pPr>
          </w:p>
        </w:tc>
        <w:tc>
          <w:tcPr>
            <w:tcW w:w="842" w:type="dxa"/>
          </w:tcPr>
          <w:p w14:paraId="1246711C" w14:textId="77777777" w:rsidR="00E975FC" w:rsidRPr="00DF64C6" w:rsidRDefault="00E975FC" w:rsidP="00DF64C6">
            <w:pPr>
              <w:rPr>
                <w:rFonts w:ascii="Arial" w:hAnsi="Arial" w:cs="Arial"/>
              </w:rPr>
            </w:pPr>
          </w:p>
          <w:p w14:paraId="336E05E8" w14:textId="77777777" w:rsidR="00E975FC" w:rsidRPr="00DF64C6" w:rsidRDefault="00000000" w:rsidP="00DF64C6">
            <w:pPr>
              <w:rPr>
                <w:rFonts w:ascii="Arial" w:hAnsi="Arial" w:cs="Arial"/>
              </w:rPr>
            </w:pPr>
            <w:r w:rsidRPr="00DF64C6">
              <w:rPr>
                <w:rFonts w:ascii="Arial" w:hAnsi="Arial" w:cs="Arial"/>
              </w:rPr>
              <w:t>586</w:t>
            </w:r>
          </w:p>
        </w:tc>
      </w:tr>
      <w:tr w:rsidR="00E975FC" w:rsidRPr="00DF64C6" w14:paraId="79D4ABA3" w14:textId="77777777">
        <w:trPr>
          <w:trHeight w:val="254"/>
        </w:trPr>
        <w:tc>
          <w:tcPr>
            <w:tcW w:w="1166" w:type="dxa"/>
          </w:tcPr>
          <w:p w14:paraId="5FD6ED1C" w14:textId="77777777" w:rsidR="00E975FC" w:rsidRPr="00DF64C6" w:rsidRDefault="00000000" w:rsidP="00DF64C6">
            <w:pPr>
              <w:rPr>
                <w:rFonts w:ascii="Arial" w:hAnsi="Arial" w:cs="Arial"/>
              </w:rPr>
            </w:pPr>
            <w:r w:rsidRPr="00DF64C6">
              <w:rPr>
                <w:rFonts w:ascii="Arial" w:hAnsi="Arial" w:cs="Arial"/>
              </w:rPr>
              <w:t>DARE</w:t>
            </w:r>
          </w:p>
        </w:tc>
        <w:tc>
          <w:tcPr>
            <w:tcW w:w="842" w:type="dxa"/>
          </w:tcPr>
          <w:p w14:paraId="53532CF4" w14:textId="77777777" w:rsidR="00E975FC" w:rsidRPr="00DF64C6" w:rsidRDefault="00E975FC" w:rsidP="00DF64C6">
            <w:pPr>
              <w:rPr>
                <w:rFonts w:ascii="Arial" w:hAnsi="Arial" w:cs="Arial"/>
              </w:rPr>
            </w:pPr>
          </w:p>
        </w:tc>
        <w:tc>
          <w:tcPr>
            <w:tcW w:w="842" w:type="dxa"/>
          </w:tcPr>
          <w:p w14:paraId="38F0680E"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5EA57890" w14:textId="77777777">
        <w:trPr>
          <w:trHeight w:val="1017"/>
        </w:trPr>
        <w:tc>
          <w:tcPr>
            <w:tcW w:w="1166" w:type="dxa"/>
          </w:tcPr>
          <w:p w14:paraId="6EC98226" w14:textId="77777777" w:rsidR="00E975FC" w:rsidRPr="00DF64C6" w:rsidRDefault="00000000" w:rsidP="00DF64C6">
            <w:pPr>
              <w:rPr>
                <w:rFonts w:ascii="Arial" w:hAnsi="Arial" w:cs="Arial"/>
              </w:rPr>
            </w:pPr>
            <w:r w:rsidRPr="00DF64C6">
              <w:rPr>
                <w:rFonts w:ascii="Arial" w:hAnsi="Arial" w:cs="Arial"/>
              </w:rPr>
              <w:t>GARLAND</w:t>
            </w:r>
          </w:p>
          <w:p w14:paraId="4392E869" w14:textId="77777777" w:rsidR="00E975FC" w:rsidRPr="00DF64C6" w:rsidRDefault="00000000" w:rsidP="00DF64C6">
            <w:pPr>
              <w:rPr>
                <w:rFonts w:ascii="Arial" w:hAnsi="Arial" w:cs="Arial"/>
              </w:rPr>
            </w:pPr>
            <w:r w:rsidRPr="00DF64C6">
              <w:rPr>
                <w:rFonts w:ascii="Arial" w:hAnsi="Arial" w:cs="Arial"/>
              </w:rPr>
              <w:t>...</w:t>
            </w:r>
          </w:p>
          <w:p w14:paraId="75EAE0AE" w14:textId="77777777" w:rsidR="00E975FC" w:rsidRPr="00DF64C6" w:rsidRDefault="00000000" w:rsidP="00DF64C6">
            <w:pPr>
              <w:rPr>
                <w:rFonts w:ascii="Arial" w:hAnsi="Arial" w:cs="Arial"/>
              </w:rPr>
            </w:pPr>
            <w:r w:rsidRPr="00DF64C6">
              <w:rPr>
                <w:rFonts w:ascii="Arial" w:hAnsi="Arial" w:cs="Arial"/>
              </w:rPr>
              <w:t>...</w:t>
            </w:r>
          </w:p>
        </w:tc>
        <w:tc>
          <w:tcPr>
            <w:tcW w:w="842" w:type="dxa"/>
          </w:tcPr>
          <w:p w14:paraId="4EBA5990" w14:textId="77777777" w:rsidR="00E975FC" w:rsidRPr="00DF64C6" w:rsidRDefault="00E975FC" w:rsidP="00DF64C6">
            <w:pPr>
              <w:rPr>
                <w:rFonts w:ascii="Arial" w:hAnsi="Arial" w:cs="Arial"/>
              </w:rPr>
            </w:pPr>
          </w:p>
        </w:tc>
        <w:tc>
          <w:tcPr>
            <w:tcW w:w="842" w:type="dxa"/>
          </w:tcPr>
          <w:p w14:paraId="5E0AC7F2" w14:textId="77777777" w:rsidR="00E975FC" w:rsidRPr="00DF64C6" w:rsidRDefault="00000000" w:rsidP="00DF64C6">
            <w:pPr>
              <w:rPr>
                <w:rFonts w:ascii="Arial" w:hAnsi="Arial" w:cs="Arial"/>
              </w:rPr>
            </w:pPr>
            <w:r w:rsidRPr="00DF64C6">
              <w:rPr>
                <w:rFonts w:ascii="Arial" w:hAnsi="Arial" w:cs="Arial"/>
              </w:rPr>
              <w:t>38751</w:t>
            </w:r>
          </w:p>
        </w:tc>
      </w:tr>
      <w:tr w:rsidR="00E975FC" w:rsidRPr="00DF64C6" w14:paraId="5043BAE2" w14:textId="77777777">
        <w:trPr>
          <w:trHeight w:val="508"/>
        </w:trPr>
        <w:tc>
          <w:tcPr>
            <w:tcW w:w="1166" w:type="dxa"/>
          </w:tcPr>
          <w:p w14:paraId="0D0F0A80" w14:textId="77777777" w:rsidR="00E975FC" w:rsidRPr="00DF64C6" w:rsidRDefault="00E975FC" w:rsidP="00DF64C6">
            <w:pPr>
              <w:rPr>
                <w:rFonts w:ascii="Arial" w:hAnsi="Arial" w:cs="Arial"/>
              </w:rPr>
            </w:pPr>
          </w:p>
          <w:p w14:paraId="15129058" w14:textId="77777777" w:rsidR="00E975FC" w:rsidRPr="00DF64C6" w:rsidRDefault="00000000" w:rsidP="00DF64C6">
            <w:pPr>
              <w:rPr>
                <w:rFonts w:ascii="Arial" w:hAnsi="Arial" w:cs="Arial"/>
              </w:rPr>
            </w:pPr>
            <w:r w:rsidRPr="00DF64C6">
              <w:rPr>
                <w:rFonts w:ascii="Arial" w:hAnsi="Arial" w:cs="Arial"/>
              </w:rPr>
              <w:t>Round 9:</w:t>
            </w:r>
          </w:p>
        </w:tc>
        <w:tc>
          <w:tcPr>
            <w:tcW w:w="842" w:type="dxa"/>
          </w:tcPr>
          <w:p w14:paraId="04382A28" w14:textId="77777777" w:rsidR="00E975FC" w:rsidRPr="00DF64C6" w:rsidRDefault="00E975FC" w:rsidP="00DF64C6">
            <w:pPr>
              <w:rPr>
                <w:rFonts w:ascii="Arial" w:hAnsi="Arial" w:cs="Arial"/>
              </w:rPr>
            </w:pPr>
          </w:p>
          <w:p w14:paraId="79B5FE1E" w14:textId="77777777" w:rsidR="00E975FC" w:rsidRPr="00DF64C6" w:rsidRDefault="00000000" w:rsidP="00DF64C6">
            <w:pPr>
              <w:rPr>
                <w:rFonts w:ascii="Arial" w:hAnsi="Arial" w:cs="Arial"/>
              </w:rPr>
            </w:pPr>
            <w:r w:rsidRPr="00DF64C6">
              <w:rPr>
                <w:rFonts w:ascii="Arial" w:hAnsi="Arial" w:cs="Arial"/>
              </w:rPr>
              <w:t>(</w:t>
            </w:r>
            <w:proofErr w:type="gramStart"/>
            <w:r w:rsidRPr="00DF64C6">
              <w:rPr>
                <w:rFonts w:ascii="Arial" w:hAnsi="Arial" w:cs="Arial"/>
              </w:rPr>
              <w:t>final</w:t>
            </w:r>
            <w:proofErr w:type="gramEnd"/>
          </w:p>
        </w:tc>
        <w:tc>
          <w:tcPr>
            <w:tcW w:w="842" w:type="dxa"/>
          </w:tcPr>
          <w:p w14:paraId="55E2D0F0" w14:textId="77777777" w:rsidR="00E975FC" w:rsidRPr="00DF64C6" w:rsidRDefault="00E975FC" w:rsidP="00DF64C6">
            <w:pPr>
              <w:rPr>
                <w:rFonts w:ascii="Arial" w:hAnsi="Arial" w:cs="Arial"/>
              </w:rPr>
            </w:pPr>
          </w:p>
          <w:p w14:paraId="797673C1" w14:textId="77777777" w:rsidR="00E975FC" w:rsidRPr="00DF64C6" w:rsidRDefault="00000000" w:rsidP="00DF64C6">
            <w:pPr>
              <w:rPr>
                <w:rFonts w:ascii="Arial" w:hAnsi="Arial" w:cs="Arial"/>
              </w:rPr>
            </w:pPr>
            <w:r w:rsidRPr="00DF64C6">
              <w:rPr>
                <w:rFonts w:ascii="Arial" w:hAnsi="Arial" w:cs="Arial"/>
              </w:rPr>
              <w:t>round)</w:t>
            </w:r>
          </w:p>
        </w:tc>
      </w:tr>
      <w:tr w:rsidR="00E975FC" w:rsidRPr="00DF64C6" w14:paraId="2CD44319" w14:textId="77777777">
        <w:trPr>
          <w:trHeight w:val="254"/>
        </w:trPr>
        <w:tc>
          <w:tcPr>
            <w:tcW w:w="1166" w:type="dxa"/>
          </w:tcPr>
          <w:p w14:paraId="51654F09" w14:textId="77777777" w:rsidR="00E975FC" w:rsidRPr="00DF64C6" w:rsidRDefault="00000000" w:rsidP="00DF64C6">
            <w:pPr>
              <w:rPr>
                <w:rFonts w:ascii="Arial" w:hAnsi="Arial" w:cs="Arial"/>
              </w:rPr>
            </w:pPr>
            <w:r w:rsidRPr="00DF64C6">
              <w:rPr>
                <w:rFonts w:ascii="Arial" w:hAnsi="Arial" w:cs="Arial"/>
              </w:rPr>
              <w:t>ANTONIE</w:t>
            </w:r>
          </w:p>
        </w:tc>
        <w:tc>
          <w:tcPr>
            <w:tcW w:w="842" w:type="dxa"/>
          </w:tcPr>
          <w:p w14:paraId="3695EB6E" w14:textId="77777777" w:rsidR="00E975FC" w:rsidRPr="00DF64C6" w:rsidRDefault="00E975FC" w:rsidP="00DF64C6">
            <w:pPr>
              <w:rPr>
                <w:rFonts w:ascii="Arial" w:hAnsi="Arial" w:cs="Arial"/>
              </w:rPr>
            </w:pPr>
          </w:p>
        </w:tc>
        <w:tc>
          <w:tcPr>
            <w:tcW w:w="842" w:type="dxa"/>
          </w:tcPr>
          <w:p w14:paraId="3075A8AA"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4ABA8BF2" w14:textId="77777777">
        <w:trPr>
          <w:trHeight w:val="254"/>
        </w:trPr>
        <w:tc>
          <w:tcPr>
            <w:tcW w:w="1166" w:type="dxa"/>
          </w:tcPr>
          <w:p w14:paraId="661ED88B" w14:textId="77777777" w:rsidR="00E975FC" w:rsidRPr="00DF64C6" w:rsidRDefault="00000000" w:rsidP="00DF64C6">
            <w:pPr>
              <w:rPr>
                <w:rFonts w:ascii="Arial" w:hAnsi="Arial" w:cs="Arial"/>
              </w:rPr>
            </w:pPr>
            <w:r w:rsidRPr="00DF64C6">
              <w:rPr>
                <w:rFonts w:ascii="Arial" w:hAnsi="Arial" w:cs="Arial"/>
              </w:rPr>
              <w:t>DARE</w:t>
            </w:r>
          </w:p>
        </w:tc>
        <w:tc>
          <w:tcPr>
            <w:tcW w:w="842" w:type="dxa"/>
          </w:tcPr>
          <w:p w14:paraId="48662AC1" w14:textId="77777777" w:rsidR="00E975FC" w:rsidRPr="00DF64C6" w:rsidRDefault="00E975FC" w:rsidP="00DF64C6">
            <w:pPr>
              <w:rPr>
                <w:rFonts w:ascii="Arial" w:hAnsi="Arial" w:cs="Arial"/>
              </w:rPr>
            </w:pPr>
          </w:p>
        </w:tc>
        <w:tc>
          <w:tcPr>
            <w:tcW w:w="842" w:type="dxa"/>
          </w:tcPr>
          <w:p w14:paraId="12831B49"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0D6EAF80" w14:textId="77777777">
        <w:trPr>
          <w:trHeight w:val="254"/>
        </w:trPr>
        <w:tc>
          <w:tcPr>
            <w:tcW w:w="1166" w:type="dxa"/>
          </w:tcPr>
          <w:p w14:paraId="7197A73E" w14:textId="77777777" w:rsidR="00E975FC" w:rsidRPr="00DF64C6" w:rsidRDefault="00000000" w:rsidP="00DF64C6">
            <w:pPr>
              <w:rPr>
                <w:rFonts w:ascii="Arial" w:hAnsi="Arial" w:cs="Arial"/>
              </w:rPr>
            </w:pPr>
            <w:r w:rsidRPr="00DF64C6">
              <w:rPr>
                <w:rFonts w:ascii="Arial" w:hAnsi="Arial" w:cs="Arial"/>
              </w:rPr>
              <w:t>GARLAND</w:t>
            </w:r>
          </w:p>
        </w:tc>
        <w:tc>
          <w:tcPr>
            <w:tcW w:w="842" w:type="dxa"/>
          </w:tcPr>
          <w:p w14:paraId="61F7D7AE" w14:textId="77777777" w:rsidR="00E975FC" w:rsidRPr="00DF64C6" w:rsidRDefault="00E975FC" w:rsidP="00DF64C6">
            <w:pPr>
              <w:rPr>
                <w:rFonts w:ascii="Arial" w:hAnsi="Arial" w:cs="Arial"/>
              </w:rPr>
            </w:pPr>
          </w:p>
        </w:tc>
        <w:tc>
          <w:tcPr>
            <w:tcW w:w="842" w:type="dxa"/>
          </w:tcPr>
          <w:p w14:paraId="7C1A0640" w14:textId="77777777" w:rsidR="00E975FC" w:rsidRPr="00DF64C6" w:rsidRDefault="00000000" w:rsidP="00DF64C6">
            <w:pPr>
              <w:rPr>
                <w:rFonts w:ascii="Arial" w:hAnsi="Arial" w:cs="Arial"/>
              </w:rPr>
            </w:pPr>
            <w:r w:rsidRPr="00DF64C6">
              <w:rPr>
                <w:rFonts w:ascii="Arial" w:hAnsi="Arial" w:cs="Arial"/>
              </w:rPr>
              <w:t>54448</w:t>
            </w:r>
          </w:p>
        </w:tc>
      </w:tr>
      <w:tr w:rsidR="00E975FC" w:rsidRPr="00DF64C6" w14:paraId="62374FB0" w14:textId="77777777">
        <w:trPr>
          <w:trHeight w:val="254"/>
        </w:trPr>
        <w:tc>
          <w:tcPr>
            <w:tcW w:w="1166" w:type="dxa"/>
          </w:tcPr>
          <w:p w14:paraId="6A4F8ADA" w14:textId="77777777" w:rsidR="00E975FC" w:rsidRPr="00DF64C6" w:rsidRDefault="00000000" w:rsidP="00DF64C6">
            <w:pPr>
              <w:rPr>
                <w:rFonts w:ascii="Arial" w:hAnsi="Arial" w:cs="Arial"/>
              </w:rPr>
            </w:pPr>
            <w:r w:rsidRPr="00DF64C6">
              <w:rPr>
                <w:rFonts w:ascii="Arial" w:hAnsi="Arial" w:cs="Arial"/>
              </w:rPr>
              <w:t>KEMPSON</w:t>
            </w:r>
          </w:p>
        </w:tc>
        <w:tc>
          <w:tcPr>
            <w:tcW w:w="842" w:type="dxa"/>
          </w:tcPr>
          <w:p w14:paraId="088EC6BC" w14:textId="77777777" w:rsidR="00E975FC" w:rsidRPr="00DF64C6" w:rsidRDefault="00E975FC" w:rsidP="00DF64C6">
            <w:pPr>
              <w:rPr>
                <w:rFonts w:ascii="Arial" w:hAnsi="Arial" w:cs="Arial"/>
              </w:rPr>
            </w:pPr>
          </w:p>
        </w:tc>
        <w:tc>
          <w:tcPr>
            <w:tcW w:w="842" w:type="dxa"/>
          </w:tcPr>
          <w:p w14:paraId="686ABF3C"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3C74E934" w14:textId="77777777">
        <w:trPr>
          <w:trHeight w:val="254"/>
        </w:trPr>
        <w:tc>
          <w:tcPr>
            <w:tcW w:w="1166" w:type="dxa"/>
          </w:tcPr>
          <w:p w14:paraId="7EF90C8B" w14:textId="77777777" w:rsidR="00E975FC" w:rsidRPr="00DF64C6" w:rsidRDefault="00000000" w:rsidP="00DF64C6">
            <w:pPr>
              <w:rPr>
                <w:rFonts w:ascii="Arial" w:hAnsi="Arial" w:cs="Arial"/>
              </w:rPr>
            </w:pPr>
            <w:r w:rsidRPr="00DF64C6">
              <w:rPr>
                <w:rFonts w:ascii="Arial" w:hAnsi="Arial" w:cs="Arial"/>
              </w:rPr>
              <w:t>KING</w:t>
            </w:r>
          </w:p>
        </w:tc>
        <w:tc>
          <w:tcPr>
            <w:tcW w:w="842" w:type="dxa"/>
          </w:tcPr>
          <w:p w14:paraId="33632922" w14:textId="77777777" w:rsidR="00E975FC" w:rsidRPr="00DF64C6" w:rsidRDefault="00E975FC" w:rsidP="00DF64C6">
            <w:pPr>
              <w:rPr>
                <w:rFonts w:ascii="Arial" w:hAnsi="Arial" w:cs="Arial"/>
              </w:rPr>
            </w:pPr>
          </w:p>
        </w:tc>
        <w:tc>
          <w:tcPr>
            <w:tcW w:w="842" w:type="dxa"/>
          </w:tcPr>
          <w:p w14:paraId="7E2DC1E8"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414E5016" w14:textId="77777777">
        <w:trPr>
          <w:trHeight w:val="254"/>
        </w:trPr>
        <w:tc>
          <w:tcPr>
            <w:tcW w:w="1166" w:type="dxa"/>
          </w:tcPr>
          <w:p w14:paraId="6C23368C" w14:textId="77777777" w:rsidR="00E975FC" w:rsidRPr="00DF64C6" w:rsidRDefault="00000000" w:rsidP="00DF64C6">
            <w:pPr>
              <w:rPr>
                <w:rFonts w:ascii="Arial" w:hAnsi="Arial" w:cs="Arial"/>
              </w:rPr>
            </w:pPr>
            <w:r w:rsidRPr="00DF64C6">
              <w:rPr>
                <w:rFonts w:ascii="Arial" w:hAnsi="Arial" w:cs="Arial"/>
              </w:rPr>
              <w:t>LIU</w:t>
            </w:r>
          </w:p>
        </w:tc>
        <w:tc>
          <w:tcPr>
            <w:tcW w:w="842" w:type="dxa"/>
          </w:tcPr>
          <w:p w14:paraId="1DF07DB7" w14:textId="77777777" w:rsidR="00E975FC" w:rsidRPr="00DF64C6" w:rsidRDefault="00E975FC" w:rsidP="00DF64C6">
            <w:pPr>
              <w:rPr>
                <w:rFonts w:ascii="Arial" w:hAnsi="Arial" w:cs="Arial"/>
              </w:rPr>
            </w:pPr>
          </w:p>
        </w:tc>
        <w:tc>
          <w:tcPr>
            <w:tcW w:w="842" w:type="dxa"/>
          </w:tcPr>
          <w:p w14:paraId="2E139BD7" w14:textId="77777777" w:rsidR="00E975FC" w:rsidRPr="00DF64C6" w:rsidRDefault="00000000" w:rsidP="00DF64C6">
            <w:pPr>
              <w:rPr>
                <w:rFonts w:ascii="Arial" w:hAnsi="Arial" w:cs="Arial"/>
              </w:rPr>
            </w:pPr>
            <w:r w:rsidRPr="00DF64C6">
              <w:rPr>
                <w:rFonts w:ascii="Arial" w:hAnsi="Arial" w:cs="Arial"/>
              </w:rPr>
              <w:t>42070</w:t>
            </w:r>
          </w:p>
        </w:tc>
      </w:tr>
      <w:tr w:rsidR="00E975FC" w:rsidRPr="00DF64C6" w14:paraId="6E35883E" w14:textId="77777777">
        <w:trPr>
          <w:trHeight w:val="254"/>
        </w:trPr>
        <w:tc>
          <w:tcPr>
            <w:tcW w:w="1166" w:type="dxa"/>
          </w:tcPr>
          <w:p w14:paraId="746332AE" w14:textId="77777777" w:rsidR="00E975FC" w:rsidRPr="00DF64C6" w:rsidRDefault="00000000" w:rsidP="00DF64C6">
            <w:pPr>
              <w:rPr>
                <w:rFonts w:ascii="Arial" w:hAnsi="Arial" w:cs="Arial"/>
              </w:rPr>
            </w:pPr>
            <w:r w:rsidRPr="00DF64C6">
              <w:rPr>
                <w:rFonts w:ascii="Arial" w:hAnsi="Arial" w:cs="Arial"/>
              </w:rPr>
              <w:t>MURPHY</w:t>
            </w:r>
          </w:p>
        </w:tc>
        <w:tc>
          <w:tcPr>
            <w:tcW w:w="842" w:type="dxa"/>
          </w:tcPr>
          <w:p w14:paraId="1C9C437C" w14:textId="77777777" w:rsidR="00E975FC" w:rsidRPr="00DF64C6" w:rsidRDefault="00E975FC" w:rsidP="00DF64C6">
            <w:pPr>
              <w:rPr>
                <w:rFonts w:ascii="Arial" w:hAnsi="Arial" w:cs="Arial"/>
              </w:rPr>
            </w:pPr>
          </w:p>
        </w:tc>
        <w:tc>
          <w:tcPr>
            <w:tcW w:w="842" w:type="dxa"/>
          </w:tcPr>
          <w:p w14:paraId="31D5B2B5"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28E45E00" w14:textId="77777777">
        <w:trPr>
          <w:trHeight w:val="254"/>
        </w:trPr>
        <w:tc>
          <w:tcPr>
            <w:tcW w:w="1166" w:type="dxa"/>
          </w:tcPr>
          <w:p w14:paraId="16B89F19" w14:textId="77777777" w:rsidR="00E975FC" w:rsidRPr="00DF64C6" w:rsidRDefault="00000000" w:rsidP="00DF64C6">
            <w:pPr>
              <w:rPr>
                <w:rFonts w:ascii="Arial" w:hAnsi="Arial" w:cs="Arial"/>
              </w:rPr>
            </w:pPr>
            <w:r w:rsidRPr="00DF64C6">
              <w:rPr>
                <w:rFonts w:ascii="Arial" w:hAnsi="Arial" w:cs="Arial"/>
              </w:rPr>
              <w:t>NEWMAN</w:t>
            </w:r>
          </w:p>
        </w:tc>
        <w:tc>
          <w:tcPr>
            <w:tcW w:w="842" w:type="dxa"/>
          </w:tcPr>
          <w:p w14:paraId="43BC3D33" w14:textId="77777777" w:rsidR="00E975FC" w:rsidRPr="00DF64C6" w:rsidRDefault="00E975FC" w:rsidP="00DF64C6">
            <w:pPr>
              <w:rPr>
                <w:rFonts w:ascii="Arial" w:hAnsi="Arial" w:cs="Arial"/>
              </w:rPr>
            </w:pPr>
          </w:p>
        </w:tc>
        <w:tc>
          <w:tcPr>
            <w:tcW w:w="842" w:type="dxa"/>
          </w:tcPr>
          <w:p w14:paraId="2784B36E"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064802F8" w14:textId="77777777">
        <w:trPr>
          <w:trHeight w:val="254"/>
        </w:trPr>
        <w:tc>
          <w:tcPr>
            <w:tcW w:w="1166" w:type="dxa"/>
          </w:tcPr>
          <w:p w14:paraId="5BF6F413" w14:textId="77777777" w:rsidR="00E975FC" w:rsidRPr="00DF64C6" w:rsidRDefault="00000000" w:rsidP="00DF64C6">
            <w:pPr>
              <w:rPr>
                <w:rFonts w:ascii="Arial" w:hAnsi="Arial" w:cs="Arial"/>
              </w:rPr>
            </w:pPr>
            <w:r w:rsidRPr="00DF64C6">
              <w:rPr>
                <w:rFonts w:ascii="Arial" w:hAnsi="Arial" w:cs="Arial"/>
              </w:rPr>
              <w:t>STANFIELD</w:t>
            </w:r>
          </w:p>
        </w:tc>
        <w:tc>
          <w:tcPr>
            <w:tcW w:w="842" w:type="dxa"/>
          </w:tcPr>
          <w:p w14:paraId="2BFE6115" w14:textId="77777777" w:rsidR="00E975FC" w:rsidRPr="00DF64C6" w:rsidRDefault="00E975FC" w:rsidP="00DF64C6">
            <w:pPr>
              <w:rPr>
                <w:rFonts w:ascii="Arial" w:hAnsi="Arial" w:cs="Arial"/>
              </w:rPr>
            </w:pPr>
          </w:p>
        </w:tc>
        <w:tc>
          <w:tcPr>
            <w:tcW w:w="842" w:type="dxa"/>
          </w:tcPr>
          <w:p w14:paraId="58DF36D9"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7009761D" w14:textId="77777777">
        <w:trPr>
          <w:trHeight w:val="254"/>
        </w:trPr>
        <w:tc>
          <w:tcPr>
            <w:tcW w:w="1166" w:type="dxa"/>
          </w:tcPr>
          <w:p w14:paraId="13A6994C" w14:textId="77777777" w:rsidR="00E975FC" w:rsidRPr="00DF64C6" w:rsidRDefault="00000000" w:rsidP="00DF64C6">
            <w:pPr>
              <w:rPr>
                <w:rFonts w:ascii="Arial" w:hAnsi="Arial" w:cs="Arial"/>
              </w:rPr>
            </w:pPr>
            <w:r w:rsidRPr="00DF64C6">
              <w:rPr>
                <w:rFonts w:ascii="Arial" w:hAnsi="Arial" w:cs="Arial"/>
              </w:rPr>
              <w:t>TSENG</w:t>
            </w:r>
          </w:p>
        </w:tc>
        <w:tc>
          <w:tcPr>
            <w:tcW w:w="842" w:type="dxa"/>
          </w:tcPr>
          <w:p w14:paraId="7953AABC" w14:textId="77777777" w:rsidR="00E975FC" w:rsidRPr="00DF64C6" w:rsidRDefault="00E975FC" w:rsidP="00DF64C6">
            <w:pPr>
              <w:rPr>
                <w:rFonts w:ascii="Arial" w:hAnsi="Arial" w:cs="Arial"/>
              </w:rPr>
            </w:pPr>
          </w:p>
        </w:tc>
        <w:tc>
          <w:tcPr>
            <w:tcW w:w="842" w:type="dxa"/>
          </w:tcPr>
          <w:p w14:paraId="19C9DBFF"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2556078C" w14:textId="77777777">
        <w:trPr>
          <w:trHeight w:val="254"/>
        </w:trPr>
        <w:tc>
          <w:tcPr>
            <w:tcW w:w="1166" w:type="dxa"/>
          </w:tcPr>
          <w:p w14:paraId="36052462" w14:textId="77777777" w:rsidR="00E975FC" w:rsidRPr="00DF64C6" w:rsidRDefault="00000000" w:rsidP="00DF64C6">
            <w:pPr>
              <w:rPr>
                <w:rFonts w:ascii="Arial" w:hAnsi="Arial" w:cs="Arial"/>
              </w:rPr>
            </w:pPr>
            <w:r w:rsidRPr="00DF64C6">
              <w:rPr>
                <w:rFonts w:ascii="Arial" w:hAnsi="Arial" w:cs="Arial"/>
              </w:rPr>
              <w:t>TYRRELL</w:t>
            </w:r>
          </w:p>
        </w:tc>
        <w:tc>
          <w:tcPr>
            <w:tcW w:w="842" w:type="dxa"/>
          </w:tcPr>
          <w:p w14:paraId="7E51822A" w14:textId="77777777" w:rsidR="00E975FC" w:rsidRPr="00DF64C6" w:rsidRDefault="00E975FC" w:rsidP="00DF64C6">
            <w:pPr>
              <w:rPr>
                <w:rFonts w:ascii="Arial" w:hAnsi="Arial" w:cs="Arial"/>
              </w:rPr>
            </w:pPr>
          </w:p>
        </w:tc>
        <w:tc>
          <w:tcPr>
            <w:tcW w:w="842" w:type="dxa"/>
          </w:tcPr>
          <w:p w14:paraId="17FB78CD" w14:textId="77777777" w:rsidR="00E975FC" w:rsidRPr="00DF64C6" w:rsidRDefault="00000000" w:rsidP="00DF64C6">
            <w:pPr>
              <w:rPr>
                <w:rFonts w:ascii="Arial" w:hAnsi="Arial" w:cs="Arial"/>
              </w:rPr>
            </w:pPr>
            <w:r w:rsidRPr="00DF64C6">
              <w:rPr>
                <w:rFonts w:ascii="Arial" w:hAnsi="Arial" w:cs="Arial"/>
              </w:rPr>
              <w:t>0</w:t>
            </w:r>
          </w:p>
        </w:tc>
      </w:tr>
      <w:tr w:rsidR="00E975FC" w:rsidRPr="00DF64C6" w14:paraId="352F8EAB" w14:textId="77777777">
        <w:trPr>
          <w:trHeight w:val="378"/>
        </w:trPr>
        <w:tc>
          <w:tcPr>
            <w:tcW w:w="1166" w:type="dxa"/>
            <w:tcBorders>
              <w:bottom w:val="dashed" w:sz="8" w:space="0" w:color="000000"/>
            </w:tcBorders>
          </w:tcPr>
          <w:p w14:paraId="706C4CBD" w14:textId="77777777" w:rsidR="00E975FC" w:rsidRPr="00DF64C6" w:rsidRDefault="00000000" w:rsidP="00DF64C6">
            <w:pPr>
              <w:rPr>
                <w:rFonts w:ascii="Arial" w:hAnsi="Arial" w:cs="Arial"/>
              </w:rPr>
            </w:pPr>
            <w:r w:rsidRPr="00DF64C6">
              <w:rPr>
                <w:rFonts w:ascii="Arial" w:hAnsi="Arial" w:cs="Arial"/>
              </w:rPr>
              <w:t>WHITFIELD</w:t>
            </w:r>
          </w:p>
        </w:tc>
        <w:tc>
          <w:tcPr>
            <w:tcW w:w="842" w:type="dxa"/>
            <w:tcBorders>
              <w:bottom w:val="dashed" w:sz="8" w:space="0" w:color="000000"/>
            </w:tcBorders>
          </w:tcPr>
          <w:p w14:paraId="05C8E86C" w14:textId="77777777" w:rsidR="00E975FC" w:rsidRPr="00DF64C6" w:rsidRDefault="00E975FC" w:rsidP="00DF64C6">
            <w:pPr>
              <w:rPr>
                <w:rFonts w:ascii="Arial" w:hAnsi="Arial" w:cs="Arial"/>
              </w:rPr>
            </w:pPr>
          </w:p>
        </w:tc>
        <w:tc>
          <w:tcPr>
            <w:tcW w:w="842" w:type="dxa"/>
            <w:tcBorders>
              <w:bottom w:val="dashed" w:sz="8" w:space="0" w:color="000000"/>
            </w:tcBorders>
          </w:tcPr>
          <w:p w14:paraId="07893128" w14:textId="77777777" w:rsidR="00E975FC" w:rsidRPr="00DF64C6" w:rsidRDefault="00000000" w:rsidP="00DF64C6">
            <w:pPr>
              <w:rPr>
                <w:rFonts w:ascii="Arial" w:hAnsi="Arial" w:cs="Arial"/>
              </w:rPr>
            </w:pPr>
            <w:r w:rsidRPr="00DF64C6">
              <w:rPr>
                <w:rFonts w:ascii="Arial" w:hAnsi="Arial" w:cs="Arial"/>
              </w:rPr>
              <w:t>0</w:t>
            </w:r>
          </w:p>
        </w:tc>
      </w:tr>
    </w:tbl>
    <w:p w14:paraId="7C81065E" w14:textId="77777777" w:rsidR="00E975FC" w:rsidRPr="00DF64C6" w:rsidRDefault="00E975FC" w:rsidP="00DF64C6">
      <w:pPr>
        <w:rPr>
          <w:rFonts w:ascii="Arial" w:hAnsi="Arial" w:cs="Arial"/>
        </w:rPr>
      </w:pPr>
    </w:p>
    <w:p w14:paraId="7CDE3297" w14:textId="77777777" w:rsidR="00E975FC" w:rsidRPr="007E4633" w:rsidRDefault="00000000" w:rsidP="00DF64C6">
      <w:pPr>
        <w:rPr>
          <w:rFonts w:ascii="Arial" w:hAnsi="Arial" w:cs="Arial"/>
          <w:b/>
          <w:bCs/>
        </w:rPr>
      </w:pPr>
      <w:r w:rsidRPr="007E4633">
        <w:rPr>
          <w:rFonts w:ascii="Arial" w:hAnsi="Arial" w:cs="Arial"/>
          <w:b/>
          <w:bCs/>
        </w:rPr>
        <w:t>Two-Candidate-Preferred (Final) Result:</w:t>
      </w:r>
    </w:p>
    <w:p w14:paraId="7F81C826" w14:textId="77777777" w:rsidR="007E4633" w:rsidRDefault="00000000" w:rsidP="00DF64C6">
      <w:pPr>
        <w:rPr>
          <w:rFonts w:ascii="Arial" w:hAnsi="Arial" w:cs="Arial"/>
        </w:rPr>
      </w:pPr>
      <w:r w:rsidRPr="007E4633">
        <w:rPr>
          <w:rFonts w:ascii="Arial" w:hAnsi="Arial" w:cs="Arial"/>
          <w:highlight w:val="cyan"/>
        </w:rPr>
        <w:t xml:space="preserve">Even if we can retrieve </w:t>
      </w:r>
      <w:proofErr w:type="gramStart"/>
      <w:r w:rsidRPr="007E4633">
        <w:rPr>
          <w:rFonts w:ascii="Arial" w:hAnsi="Arial" w:cs="Arial"/>
          <w:highlight w:val="cyan"/>
        </w:rPr>
        <w:t>the final result</w:t>
      </w:r>
      <w:proofErr w:type="gramEnd"/>
      <w:r w:rsidRPr="007E4633">
        <w:rPr>
          <w:rFonts w:ascii="Arial" w:hAnsi="Arial" w:cs="Arial"/>
          <w:highlight w:val="cyan"/>
        </w:rPr>
        <w:t xml:space="preserve"> based on data on Preference tally, it is messy and complex to extract the final results from it</w:t>
      </w:r>
      <w:r w:rsidRPr="00DF64C6">
        <w:rPr>
          <w:rFonts w:ascii="Arial" w:hAnsi="Arial" w:cs="Arial"/>
        </w:rPr>
        <w:t xml:space="preserve">. </w:t>
      </w:r>
    </w:p>
    <w:p w14:paraId="5D1C8D1C" w14:textId="77777777" w:rsidR="007E4633" w:rsidRDefault="007E4633" w:rsidP="00DF64C6">
      <w:pPr>
        <w:rPr>
          <w:rFonts w:ascii="Arial" w:hAnsi="Arial" w:cs="Arial"/>
        </w:rPr>
      </w:pPr>
    </w:p>
    <w:p w14:paraId="7347C12A" w14:textId="7AEA9225" w:rsidR="00E975FC" w:rsidRDefault="00000000" w:rsidP="00DF64C6">
      <w:pPr>
        <w:rPr>
          <w:rFonts w:ascii="Arial" w:hAnsi="Arial" w:cs="Arial"/>
        </w:rPr>
      </w:pPr>
      <w:r w:rsidRPr="00DF64C6">
        <w:rPr>
          <w:rFonts w:ascii="Arial" w:hAnsi="Arial" w:cs="Arial"/>
        </w:rPr>
        <w:t xml:space="preserve">So, </w:t>
      </w:r>
      <w:proofErr w:type="gramStart"/>
      <w:r w:rsidRPr="00DF64C6">
        <w:rPr>
          <w:rFonts w:ascii="Arial" w:hAnsi="Arial" w:cs="Arial"/>
        </w:rPr>
        <w:t>After</w:t>
      </w:r>
      <w:proofErr w:type="gramEnd"/>
      <w:r w:rsidRPr="00DF64C6">
        <w:rPr>
          <w:rFonts w:ascii="Arial" w:hAnsi="Arial" w:cs="Arial"/>
        </w:rPr>
        <w:t xml:space="preserve"> all the count rounds are finished, the </w:t>
      </w:r>
      <w:r w:rsidRPr="007E4633">
        <w:rPr>
          <w:rFonts w:ascii="Arial" w:hAnsi="Arial" w:cs="Arial"/>
          <w:highlight w:val="yellow"/>
        </w:rPr>
        <w:t>tallies for the two remaining candidates are stored separately in two relationship attributes</w:t>
      </w:r>
      <w:r w:rsidRPr="00DF64C6">
        <w:rPr>
          <w:rFonts w:ascii="Arial" w:hAnsi="Arial" w:cs="Arial"/>
        </w:rPr>
        <w:t>.</w:t>
      </w:r>
    </w:p>
    <w:p w14:paraId="54E62CBB" w14:textId="77777777" w:rsidR="007E4633" w:rsidRDefault="007E4633" w:rsidP="00DF64C6">
      <w:pPr>
        <w:rPr>
          <w:rFonts w:ascii="Arial" w:hAnsi="Arial" w:cs="Arial"/>
        </w:rPr>
      </w:pPr>
    </w:p>
    <w:p w14:paraId="78BEC527" w14:textId="39E57FDC" w:rsidR="007E4633" w:rsidRPr="007A70E0" w:rsidRDefault="007E4633" w:rsidP="007A70E0">
      <w:pPr>
        <w:rPr>
          <w:rFonts w:ascii="Arial" w:hAnsi="Arial" w:cs="Arial"/>
          <w:b/>
          <w:bCs/>
          <w:i/>
          <w:iCs/>
          <w:color w:val="00B050"/>
        </w:rPr>
      </w:pPr>
      <w:r w:rsidRPr="007A70E0">
        <w:rPr>
          <w:rFonts w:ascii="Arial" w:hAnsi="Arial" w:cs="Arial"/>
          <w:b/>
          <w:bCs/>
          <w:i/>
          <w:iCs/>
          <w:color w:val="00B050"/>
        </w:rPr>
        <w:t xml:space="preserve">This means instead of a table storing the </w:t>
      </w:r>
      <w:proofErr w:type="gramStart"/>
      <w:r w:rsidRPr="007A70E0">
        <w:rPr>
          <w:rFonts w:ascii="Arial" w:hAnsi="Arial" w:cs="Arial"/>
          <w:b/>
          <w:bCs/>
          <w:i/>
          <w:iCs/>
          <w:color w:val="00B050"/>
        </w:rPr>
        <w:t>final results</w:t>
      </w:r>
      <w:proofErr w:type="gramEnd"/>
      <w:r w:rsidRPr="007A70E0">
        <w:rPr>
          <w:rFonts w:ascii="Arial" w:hAnsi="Arial" w:cs="Arial"/>
          <w:b/>
          <w:bCs/>
          <w:i/>
          <w:iCs/>
          <w:color w:val="00B050"/>
        </w:rPr>
        <w:t xml:space="preserve"> </w:t>
      </w:r>
      <w:r w:rsidR="007A70E0" w:rsidRPr="007A70E0">
        <w:rPr>
          <w:rFonts w:ascii="Arial" w:hAnsi="Arial" w:cs="Arial"/>
          <w:b/>
          <w:bCs/>
          <w:i/>
          <w:iCs/>
          <w:color w:val="00B050"/>
        </w:rPr>
        <w:t>Two-Candidate-PrefWinnerCandidateID*, WinnerTally, Two-Candidate-PrefLoserCandidateID*,</w:t>
      </w:r>
    </w:p>
    <w:sectPr w:rsidR="007E4633" w:rsidRPr="007A70E0">
      <w:pgSz w:w="11900" w:h="16840"/>
      <w:pgMar w:top="1420" w:right="1320" w:bottom="280" w:left="13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311D17"/>
    <w:multiLevelType w:val="hybridMultilevel"/>
    <w:tmpl w:val="8144A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8D16A3C"/>
    <w:multiLevelType w:val="hybridMultilevel"/>
    <w:tmpl w:val="B0D45866"/>
    <w:lvl w:ilvl="0" w:tplc="C34601AC">
      <w:start w:val="1"/>
      <w:numFmt w:val="decimal"/>
      <w:lvlText w:val="%1."/>
      <w:lvlJc w:val="left"/>
      <w:pPr>
        <w:ind w:left="546" w:hanging="389"/>
      </w:pPr>
      <w:rPr>
        <w:rFonts w:ascii="Courier New" w:eastAsia="Courier New" w:hAnsi="Courier New" w:cs="Courier New" w:hint="default"/>
        <w:b w:val="0"/>
        <w:bCs w:val="0"/>
        <w:i w:val="0"/>
        <w:iCs w:val="0"/>
        <w:spacing w:val="0"/>
        <w:w w:val="102"/>
        <w:sz w:val="21"/>
        <w:szCs w:val="21"/>
        <w:lang w:val="en-US" w:eastAsia="en-US" w:bidi="ar-SA"/>
      </w:rPr>
    </w:lvl>
    <w:lvl w:ilvl="1" w:tplc="84924BC2">
      <w:numFmt w:val="bullet"/>
      <w:lvlText w:val="•"/>
      <w:lvlJc w:val="left"/>
      <w:pPr>
        <w:ind w:left="1406" w:hanging="389"/>
      </w:pPr>
      <w:rPr>
        <w:rFonts w:hint="default"/>
        <w:lang w:val="en-US" w:eastAsia="en-US" w:bidi="ar-SA"/>
      </w:rPr>
    </w:lvl>
    <w:lvl w:ilvl="2" w:tplc="ACA01EAE">
      <w:numFmt w:val="bullet"/>
      <w:lvlText w:val="•"/>
      <w:lvlJc w:val="left"/>
      <w:pPr>
        <w:ind w:left="2272" w:hanging="389"/>
      </w:pPr>
      <w:rPr>
        <w:rFonts w:hint="default"/>
        <w:lang w:val="en-US" w:eastAsia="en-US" w:bidi="ar-SA"/>
      </w:rPr>
    </w:lvl>
    <w:lvl w:ilvl="3" w:tplc="68562DF4">
      <w:numFmt w:val="bullet"/>
      <w:lvlText w:val="•"/>
      <w:lvlJc w:val="left"/>
      <w:pPr>
        <w:ind w:left="3138" w:hanging="389"/>
      </w:pPr>
      <w:rPr>
        <w:rFonts w:hint="default"/>
        <w:lang w:val="en-US" w:eastAsia="en-US" w:bidi="ar-SA"/>
      </w:rPr>
    </w:lvl>
    <w:lvl w:ilvl="4" w:tplc="6A82857A">
      <w:numFmt w:val="bullet"/>
      <w:lvlText w:val="•"/>
      <w:lvlJc w:val="left"/>
      <w:pPr>
        <w:ind w:left="4004" w:hanging="389"/>
      </w:pPr>
      <w:rPr>
        <w:rFonts w:hint="default"/>
        <w:lang w:val="en-US" w:eastAsia="en-US" w:bidi="ar-SA"/>
      </w:rPr>
    </w:lvl>
    <w:lvl w:ilvl="5" w:tplc="11C28B0A">
      <w:numFmt w:val="bullet"/>
      <w:lvlText w:val="•"/>
      <w:lvlJc w:val="left"/>
      <w:pPr>
        <w:ind w:left="4870" w:hanging="389"/>
      </w:pPr>
      <w:rPr>
        <w:rFonts w:hint="default"/>
        <w:lang w:val="en-US" w:eastAsia="en-US" w:bidi="ar-SA"/>
      </w:rPr>
    </w:lvl>
    <w:lvl w:ilvl="6" w:tplc="9AAC28EE">
      <w:numFmt w:val="bullet"/>
      <w:lvlText w:val="•"/>
      <w:lvlJc w:val="left"/>
      <w:pPr>
        <w:ind w:left="5736" w:hanging="389"/>
      </w:pPr>
      <w:rPr>
        <w:rFonts w:hint="default"/>
        <w:lang w:val="en-US" w:eastAsia="en-US" w:bidi="ar-SA"/>
      </w:rPr>
    </w:lvl>
    <w:lvl w:ilvl="7" w:tplc="ACB885E4">
      <w:numFmt w:val="bullet"/>
      <w:lvlText w:val="•"/>
      <w:lvlJc w:val="left"/>
      <w:pPr>
        <w:ind w:left="6602" w:hanging="389"/>
      </w:pPr>
      <w:rPr>
        <w:rFonts w:hint="default"/>
        <w:lang w:val="en-US" w:eastAsia="en-US" w:bidi="ar-SA"/>
      </w:rPr>
    </w:lvl>
    <w:lvl w:ilvl="8" w:tplc="E724F6B2">
      <w:numFmt w:val="bullet"/>
      <w:lvlText w:val="•"/>
      <w:lvlJc w:val="left"/>
      <w:pPr>
        <w:ind w:left="7468" w:hanging="389"/>
      </w:pPr>
      <w:rPr>
        <w:rFonts w:hint="default"/>
        <w:lang w:val="en-US" w:eastAsia="en-US" w:bidi="ar-SA"/>
      </w:rPr>
    </w:lvl>
  </w:abstractNum>
  <w:abstractNum w:abstractNumId="2" w15:restartNumberingAfterBreak="0">
    <w:nsid w:val="6B903783"/>
    <w:multiLevelType w:val="hybridMultilevel"/>
    <w:tmpl w:val="9F7AAC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F886B17"/>
    <w:multiLevelType w:val="hybridMultilevel"/>
    <w:tmpl w:val="5CA6CDB6"/>
    <w:lvl w:ilvl="0" w:tplc="21E4A8D4">
      <w:numFmt w:val="bullet"/>
      <w:lvlText w:val="-"/>
      <w:lvlJc w:val="left"/>
      <w:pPr>
        <w:ind w:left="720" w:hanging="360"/>
      </w:pPr>
      <w:rPr>
        <w:rFonts w:ascii="Arial" w:eastAsia="Courier New"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03348622">
    <w:abstractNumId w:val="1"/>
  </w:num>
  <w:num w:numId="2" w16cid:durableId="491023206">
    <w:abstractNumId w:val="2"/>
  </w:num>
  <w:num w:numId="3" w16cid:durableId="1257599030">
    <w:abstractNumId w:val="0"/>
  </w:num>
  <w:num w:numId="4" w16cid:durableId="4071938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FC"/>
    <w:rsid w:val="002322A0"/>
    <w:rsid w:val="002872E1"/>
    <w:rsid w:val="0029572B"/>
    <w:rsid w:val="003A129F"/>
    <w:rsid w:val="00406813"/>
    <w:rsid w:val="005433BE"/>
    <w:rsid w:val="006952DD"/>
    <w:rsid w:val="007A70E0"/>
    <w:rsid w:val="007C76D1"/>
    <w:rsid w:val="007E4633"/>
    <w:rsid w:val="00881AC6"/>
    <w:rsid w:val="008A41FE"/>
    <w:rsid w:val="00901585"/>
    <w:rsid w:val="00A7704A"/>
    <w:rsid w:val="00AA5E04"/>
    <w:rsid w:val="00BB0C6B"/>
    <w:rsid w:val="00D50D33"/>
    <w:rsid w:val="00DC3705"/>
    <w:rsid w:val="00DF64C6"/>
    <w:rsid w:val="00E975F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79E5"/>
  <w15:docId w15:val="{7E966E8F-9092-4789-A34A-F9287920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1"/>
      <w:szCs w:val="21"/>
    </w:rPr>
  </w:style>
  <w:style w:type="paragraph" w:styleId="ListParagraph">
    <w:name w:val="List Paragraph"/>
    <w:basedOn w:val="Normal"/>
    <w:uiPriority w:val="1"/>
    <w:qFormat/>
    <w:pPr>
      <w:ind w:left="545" w:hanging="388"/>
    </w:pPr>
  </w:style>
  <w:style w:type="paragraph" w:customStyle="1" w:styleId="TableParagraph">
    <w:name w:val="Table Paragraph"/>
    <w:basedOn w:val="Normal"/>
    <w:uiPriority w:val="1"/>
    <w:qFormat/>
    <w:pPr>
      <w:spacing w:before="27" w:line="207"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957</Words>
  <Characters>5458</Characters>
  <Application>Microsoft Office Word</Application>
  <DocSecurity>0</DocSecurity>
  <Lines>45</Lines>
  <Paragraphs>12</Paragraphs>
  <ScaleCrop>false</ScaleCrop>
  <Company/>
  <LinksUpToDate>false</LinksUpToDate>
  <CharactersWithSpaces>6403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Description for Reference ER Model -2024</dc:title>
  <dc:creator>Santha Sumanasekara</dc:creator>
  <cp:lastModifiedBy>Joshua Cayetano</cp:lastModifiedBy>
  <cp:revision>20</cp:revision>
  <dcterms:created xsi:type="dcterms:W3CDTF">2024-08-26T00:47:00Z</dcterms:created>
  <dcterms:modified xsi:type="dcterms:W3CDTF">2024-08-26T01:10:00Z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2024-08-16T00:00:00Z</vt:filetime>
  </property>
  <property fmtid="{D5CDD505-2E9C-101B-9397-08002B2CF9AE}" pid="3" name="Creator">
    <vt:lpwstr>TextEdit</vt:lpwstr>
  </property>
  <property fmtid="{D5CDD505-2E9C-101B-9397-08002B2CF9AE}" pid="4" name="LastSaved">
    <vt:filetime>2024-08-26T00:00:00Z</vt:filetime>
  </property>
  <property fmtid="{D5CDD505-2E9C-101B-9397-08002B2CF9AE}" pid="5" name="Producer">
    <vt:lpwstr>macOS Version 14.6 (Build 23G80) Quartz PDFContext</vt:lpwstr>
  </property>
</Properties>
</file>