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rsidP="00790B78">
      <w:pPr>
        <w:pStyle w:val="Heading1"/>
        <w:ind w:right="-194"/>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2A32B40A"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Pr>
          <w:color w:val="808080"/>
          <w:sz w:val="24"/>
        </w:rPr>
        <w:t>[Insert</w:t>
      </w:r>
      <w:r w:rsidR="004805A9">
        <w:rPr>
          <w:color w:val="808080"/>
          <w:sz w:val="24"/>
        </w:rPr>
        <w:t> </w:t>
      </w:r>
      <w:r>
        <w:rPr>
          <w:color w:val="808080"/>
          <w:sz w:val="24"/>
        </w:rPr>
        <w:t>your</w:t>
      </w:r>
      <w:r w:rsidR="004805A9">
        <w:rPr>
          <w:color w:val="808080"/>
          <w:sz w:val="24"/>
        </w:rPr>
        <w:t> </w:t>
      </w:r>
      <w:r>
        <w:rPr>
          <w:color w:val="808080"/>
          <w:sz w:val="24"/>
        </w:rPr>
        <w:t>word</w:t>
      </w:r>
      <w:r w:rsidR="004805A9">
        <w:rPr>
          <w:color w:val="808080"/>
          <w:sz w:val="24"/>
        </w:rPr>
        <w:t> </w:t>
      </w:r>
      <w:r>
        <w:rPr>
          <w:color w:val="808080"/>
          <w:sz w:val="24"/>
        </w:rPr>
        <w:t>count</w:t>
      </w:r>
      <w:r w:rsidR="004805A9">
        <w:rPr>
          <w:color w:val="808080"/>
          <w:sz w:val="24"/>
        </w:rPr>
        <w:t> </w:t>
      </w:r>
      <w:r>
        <w:rPr>
          <w:color w:val="808080"/>
          <w:sz w:val="24"/>
        </w:rPr>
        <w:t>excluding</w:t>
      </w:r>
      <w:r w:rsidR="004805A9">
        <w:rPr>
          <w:color w:val="808080"/>
          <w:sz w:val="24"/>
        </w:rPr>
        <w:t> </w:t>
      </w:r>
      <w:r>
        <w:rPr>
          <w:color w:val="808080"/>
          <w:sz w:val="24"/>
        </w:rPr>
        <w:t>the</w:t>
      </w:r>
      <w:r w:rsidR="004805A9">
        <w:rPr>
          <w:color w:val="808080"/>
          <w:sz w:val="24"/>
        </w:rPr>
        <w:t> </w:t>
      </w:r>
      <w:r>
        <w:rPr>
          <w:color w:val="808080"/>
          <w:sz w:val="24"/>
        </w:rPr>
        <w:t>reference</w:t>
      </w:r>
      <w:r w:rsidR="004805A9">
        <w:rPr>
          <w:color w:val="808080"/>
          <w:sz w:val="24"/>
        </w:rPr>
        <w:t> </w:t>
      </w:r>
      <w:r>
        <w:rPr>
          <w:color w:val="808080"/>
          <w:sz w:val="24"/>
        </w:rPr>
        <w:t>list]</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5766BA86" w14:textId="394702AB" w:rsidR="002E374D" w:rsidRDefault="00000000" w:rsidP="00167841">
      <w:pPr>
        <w:ind w:left="1440"/>
      </w:pPr>
      <w:hyperlink r:id="rId8" w:history="1">
        <w:r w:rsidR="00167841" w:rsidRPr="002C1360">
          <w:rPr>
            <w:rStyle w:val="Hyperlink"/>
          </w:rPr>
          <w:t>https://github.com/s3925455/Web-Communication/blob/main/A2-27012025/Munjal_21061253_Essay.docx</w:t>
        </w:r>
      </w:hyperlink>
    </w:p>
    <w:p w14:paraId="4329E034" w14:textId="77777777" w:rsidR="00167841" w:rsidRPr="00C74679" w:rsidRDefault="00167841"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0B7A3277" w14:textId="77777777" w:rsidR="004D34A6" w:rsidRDefault="004D34A6" w:rsidP="004D34A6">
      <w:pPr>
        <w:pStyle w:val="Default"/>
      </w:pPr>
    </w:p>
    <w:p w14:paraId="69EEC80F" w14:textId="399D6D23" w:rsidR="004D34A6" w:rsidRDefault="004D34A6" w:rsidP="004D34A6">
      <w:pPr>
        <w:pStyle w:val="Default"/>
        <w:rPr>
          <w:b/>
          <w:bCs/>
          <w:color w:val="4472C4" w:themeColor="accent1"/>
          <w:sz w:val="20"/>
          <w:szCs w:val="20"/>
        </w:rPr>
      </w:pPr>
      <w:r w:rsidRPr="004D34A6">
        <w:rPr>
          <w:b/>
          <w:bCs/>
          <w:color w:val="4472C4" w:themeColor="accent1"/>
          <w:sz w:val="20"/>
          <w:szCs w:val="20"/>
        </w:rPr>
        <w:t xml:space="preserve">Choose one Web 2.0 platform </w:t>
      </w:r>
      <w:r w:rsidR="00F11A88" w:rsidRPr="00F11A88">
        <w:rPr>
          <w:b/>
          <w:bCs/>
          <w:color w:val="4472C4" w:themeColor="accent1"/>
          <w:sz w:val="20"/>
          <w:szCs w:val="20"/>
          <w:highlight w:val="yellow"/>
        </w:rPr>
        <w:t>(</w:t>
      </w:r>
      <w:r w:rsidR="00F11A88" w:rsidRPr="00F11A88">
        <w:rPr>
          <w:color w:val="4472C4" w:themeColor="accent1"/>
          <w:sz w:val="20"/>
          <w:szCs w:val="20"/>
          <w:highlight w:val="yellow"/>
        </w:rPr>
        <w:t>Twitter</w:t>
      </w:r>
      <w:r w:rsidR="00F11A88" w:rsidRPr="00F11A88">
        <w:rPr>
          <w:b/>
          <w:bCs/>
          <w:color w:val="4472C4" w:themeColor="accent1"/>
          <w:sz w:val="20"/>
          <w:szCs w:val="20"/>
          <w:highlight w:val="yellow"/>
        </w:rPr>
        <w:t xml:space="preserve"> )</w:t>
      </w:r>
      <w:r w:rsidR="00F11A88">
        <w:rPr>
          <w:b/>
          <w:bCs/>
          <w:color w:val="4472C4" w:themeColor="accent1"/>
          <w:sz w:val="20"/>
          <w:szCs w:val="20"/>
        </w:rPr>
        <w:t xml:space="preserve"> </w:t>
      </w:r>
      <w:r w:rsidRPr="004D34A6">
        <w:rPr>
          <w:b/>
          <w:bCs/>
          <w:color w:val="4472C4" w:themeColor="accent1"/>
          <w:sz w:val="20"/>
          <w:szCs w:val="20"/>
        </w:rPr>
        <w:t>discussed during module two and analyse the</w:t>
      </w:r>
      <w:r w:rsidR="00F11A88">
        <w:rPr>
          <w:b/>
          <w:bCs/>
          <w:color w:val="4472C4" w:themeColor="accent1"/>
          <w:sz w:val="20"/>
          <w:szCs w:val="20"/>
        </w:rPr>
        <w:t xml:space="preserve"> </w:t>
      </w:r>
      <w:r w:rsidRPr="004D34A6">
        <w:rPr>
          <w:b/>
          <w:bCs/>
          <w:color w:val="4472C4" w:themeColor="accent1"/>
          <w:sz w:val="20"/>
          <w:szCs w:val="20"/>
        </w:rPr>
        <w:t xml:space="preserve">extent to which this platform has changed the way people communicate </w:t>
      </w:r>
      <w:r w:rsidRPr="004D34A6">
        <w:rPr>
          <w:b/>
          <w:bCs/>
          <w:i/>
          <w:iCs/>
          <w:color w:val="4472C4" w:themeColor="accent1"/>
          <w:sz w:val="20"/>
          <w:szCs w:val="20"/>
        </w:rPr>
        <w:t xml:space="preserve">and </w:t>
      </w:r>
      <w:r w:rsidRPr="004D34A6">
        <w:rPr>
          <w:b/>
          <w:bCs/>
          <w:color w:val="4472C4" w:themeColor="accent1"/>
          <w:sz w:val="20"/>
          <w:szCs w:val="20"/>
        </w:rPr>
        <w:t>collaborate.</w:t>
      </w:r>
    </w:p>
    <w:p w14:paraId="043F675D" w14:textId="77777777" w:rsidR="004D34A6" w:rsidRPr="004D34A6" w:rsidRDefault="004D34A6" w:rsidP="004D34A6">
      <w:pPr>
        <w:pStyle w:val="Default"/>
        <w:rPr>
          <w:color w:val="4472C4" w:themeColor="accent1"/>
          <w:sz w:val="20"/>
          <w:szCs w:val="20"/>
        </w:rPr>
      </w:pPr>
    </w:p>
    <w:p w14:paraId="11D5EE20" w14:textId="77777777" w:rsidR="005217BD" w:rsidRDefault="005217BD" w:rsidP="004D34A6">
      <w:pPr>
        <w:pStyle w:val="Default"/>
        <w:rPr>
          <w:color w:val="4472C4" w:themeColor="accent1"/>
          <w:sz w:val="20"/>
          <w:szCs w:val="20"/>
        </w:rPr>
      </w:pPr>
    </w:p>
    <w:p w14:paraId="0B83C8AD" w14:textId="77777777" w:rsidR="005217BD" w:rsidRDefault="004D34A6" w:rsidP="004D34A6">
      <w:pPr>
        <w:pStyle w:val="Default"/>
        <w:rPr>
          <w:color w:val="4472C4" w:themeColor="accent1"/>
          <w:sz w:val="20"/>
          <w:szCs w:val="20"/>
        </w:rPr>
      </w:pPr>
      <w:r w:rsidRPr="004D34A6">
        <w:rPr>
          <w:color w:val="4472C4" w:themeColor="accent1"/>
          <w:sz w:val="20"/>
          <w:szCs w:val="20"/>
        </w:rPr>
        <w:t xml:space="preserve">Given the context in which you’re examining these technologies, it's a good idea to </w:t>
      </w:r>
      <w:r w:rsidRPr="005217BD">
        <w:rPr>
          <w:color w:val="4472C4" w:themeColor="accent1"/>
          <w:sz w:val="20"/>
          <w:szCs w:val="20"/>
          <w:highlight w:val="yellow"/>
        </w:rPr>
        <w:t>think about how Web 2.0 in general is thought to indicate a shift in the character of online interactions and use these changes to help think about your chosen platform.</w:t>
      </w:r>
      <w:r w:rsidRPr="004D34A6">
        <w:rPr>
          <w:color w:val="4472C4" w:themeColor="accent1"/>
          <w:sz w:val="20"/>
          <w:szCs w:val="20"/>
        </w:rPr>
        <w:t xml:space="preserve"> </w:t>
      </w:r>
    </w:p>
    <w:p w14:paraId="3F803B27" w14:textId="77777777" w:rsidR="005217BD" w:rsidRDefault="005217BD" w:rsidP="004D34A6">
      <w:pPr>
        <w:pStyle w:val="Default"/>
        <w:rPr>
          <w:color w:val="4472C4" w:themeColor="accent1"/>
          <w:sz w:val="20"/>
          <w:szCs w:val="20"/>
        </w:rPr>
      </w:pPr>
    </w:p>
    <w:p w14:paraId="1E1CD862" w14:textId="77777777" w:rsidR="005217BD" w:rsidRDefault="005217BD" w:rsidP="004D34A6">
      <w:pPr>
        <w:pStyle w:val="Default"/>
        <w:rPr>
          <w:color w:val="4472C4" w:themeColor="accent1"/>
          <w:sz w:val="20"/>
          <w:szCs w:val="20"/>
        </w:rPr>
      </w:pPr>
    </w:p>
    <w:p w14:paraId="1DC61963" w14:textId="38EE0404" w:rsidR="004D34A6" w:rsidRDefault="004D34A6" w:rsidP="004D34A6">
      <w:pPr>
        <w:pStyle w:val="Default"/>
        <w:rPr>
          <w:color w:val="4472C4" w:themeColor="accent1"/>
          <w:sz w:val="20"/>
          <w:szCs w:val="20"/>
        </w:rPr>
      </w:pPr>
      <w:r w:rsidRPr="004D34A6">
        <w:rPr>
          <w:color w:val="4472C4" w:themeColor="accent1"/>
          <w:sz w:val="20"/>
          <w:szCs w:val="20"/>
        </w:rPr>
        <w:t xml:space="preserve">You might </w:t>
      </w:r>
      <w:r w:rsidRPr="005217BD">
        <w:rPr>
          <w:color w:val="4472C4" w:themeColor="accent1"/>
          <w:sz w:val="20"/>
          <w:szCs w:val="20"/>
          <w:highlight w:val="yellow"/>
        </w:rPr>
        <w:t>find examples of communication and/or collaboration through the platform you're writing about to illustrate your argument</w:t>
      </w:r>
      <w:r w:rsidRPr="004D34A6">
        <w:rPr>
          <w:color w:val="4472C4" w:themeColor="accent1"/>
          <w:sz w:val="20"/>
          <w:szCs w:val="20"/>
        </w:rPr>
        <w:t xml:space="preserve">, but please ensure you also locate </w:t>
      </w:r>
      <w:r w:rsidRPr="005217BD">
        <w:rPr>
          <w:color w:val="4472C4" w:themeColor="accent1"/>
          <w:sz w:val="20"/>
          <w:szCs w:val="20"/>
          <w:highlight w:val="yellow"/>
        </w:rPr>
        <w:t>credible scholarly</w:t>
      </w:r>
      <w:r w:rsidRPr="004D34A6">
        <w:rPr>
          <w:color w:val="4472C4" w:themeColor="accent1"/>
          <w:sz w:val="20"/>
          <w:szCs w:val="20"/>
        </w:rPr>
        <w:t xml:space="preserve"> sources which are appropriate for the platform you are addressing and the broader academic context in which you are examining that platform. </w:t>
      </w:r>
    </w:p>
    <w:p w14:paraId="20813585" w14:textId="77777777" w:rsidR="005217BD" w:rsidRPr="004D34A6" w:rsidRDefault="005217BD" w:rsidP="004D34A6">
      <w:pPr>
        <w:pStyle w:val="Default"/>
        <w:rPr>
          <w:color w:val="4472C4" w:themeColor="accent1"/>
          <w:sz w:val="20"/>
          <w:szCs w:val="20"/>
        </w:rPr>
      </w:pPr>
    </w:p>
    <w:p w14:paraId="39C6F7F6" w14:textId="53C8B6F1" w:rsidR="004D34A6" w:rsidRPr="004D34A6" w:rsidRDefault="004D34A6" w:rsidP="004D34A6">
      <w:pPr>
        <w:spacing w:line="360" w:lineRule="auto"/>
        <w:rPr>
          <w:color w:val="4472C4" w:themeColor="accent1"/>
          <w:sz w:val="28"/>
          <w:szCs w:val="28"/>
        </w:rPr>
      </w:pPr>
      <w:r w:rsidRPr="004D34A6">
        <w:rPr>
          <w:color w:val="4472C4" w:themeColor="accent1"/>
        </w:rPr>
        <w:t xml:space="preserve">Keep in mind that your essay should </w:t>
      </w:r>
      <w:r w:rsidRPr="005217BD">
        <w:rPr>
          <w:color w:val="4472C4" w:themeColor="accent1"/>
          <w:highlight w:val="yellow"/>
        </w:rPr>
        <w:t>include a fully formed introduction and conclusion</w:t>
      </w:r>
      <w:r w:rsidRPr="004D34A6">
        <w:rPr>
          <w:color w:val="4472C4" w:themeColor="accent1"/>
        </w:rPr>
        <w:t xml:space="preserve">, be written in paragraph form, present a clear argument and meaningfully engage with readings/viewings linked from the unit content as well as other credible scholarly sources you have located. </w:t>
      </w:r>
      <w:r w:rsidRPr="004D34A6">
        <w:rPr>
          <w:b/>
          <w:bCs/>
          <w:color w:val="4472C4" w:themeColor="accent1"/>
        </w:rPr>
        <w:t xml:space="preserve">You must clearly indicate all sources informing your essay </w:t>
      </w:r>
      <w:r w:rsidRPr="005217BD">
        <w:rPr>
          <w:b/>
          <w:bCs/>
          <w:color w:val="4472C4" w:themeColor="accent1"/>
          <w:highlight w:val="yellow"/>
        </w:rPr>
        <w:t>using in-text citations</w:t>
      </w:r>
      <w:r w:rsidRPr="004D34A6">
        <w:rPr>
          <w:b/>
          <w:bCs/>
          <w:color w:val="4472C4" w:themeColor="accent1"/>
        </w:rPr>
        <w:t xml:space="preserve">, with full details for each source you've cited in a clearly marked list </w:t>
      </w:r>
      <w:r w:rsidRPr="005217BD">
        <w:rPr>
          <w:b/>
          <w:bCs/>
          <w:color w:val="4472C4" w:themeColor="accent1"/>
          <w:highlight w:val="yellow"/>
        </w:rPr>
        <w:t>of References at the end</w:t>
      </w:r>
      <w:r w:rsidRPr="004D34A6">
        <w:rPr>
          <w:b/>
          <w:bCs/>
          <w:color w:val="4472C4" w:themeColor="accent1"/>
        </w:rPr>
        <w:t xml:space="preserve"> of your assignment. </w:t>
      </w:r>
      <w:proofErr w:type="gramStart"/>
      <w:r w:rsidRPr="004D34A6">
        <w:rPr>
          <w:b/>
          <w:bCs/>
          <w:color w:val="4472C4" w:themeColor="accent1"/>
        </w:rPr>
        <w:t>Your</w:t>
      </w:r>
      <w:proofErr w:type="gramEnd"/>
      <w:r w:rsidRPr="004D34A6">
        <w:rPr>
          <w:b/>
          <w:bCs/>
          <w:color w:val="4472C4" w:themeColor="accent1"/>
        </w:rPr>
        <w:t xml:space="preserve"> in-text citations and full references should </w:t>
      </w:r>
      <w:r w:rsidRPr="005217BD">
        <w:rPr>
          <w:b/>
          <w:bCs/>
          <w:color w:val="4472C4" w:themeColor="accent1"/>
          <w:highlight w:val="yellow"/>
        </w:rPr>
        <w:t>use APA 7th Ed</w:t>
      </w:r>
      <w:r w:rsidRPr="004D34A6">
        <w:rPr>
          <w:b/>
          <w:bCs/>
          <w:color w:val="4472C4" w:themeColor="accent1"/>
        </w:rPr>
        <w:t>.</w:t>
      </w:r>
    </w:p>
    <w:p w14:paraId="09895E07" w14:textId="77777777" w:rsidR="003D7696" w:rsidRPr="003D7696" w:rsidRDefault="003D7696" w:rsidP="003D7696">
      <w:pPr>
        <w:spacing w:line="360" w:lineRule="auto"/>
        <w:rPr>
          <w:sz w:val="24"/>
          <w:szCs w:val="24"/>
        </w:rPr>
      </w:pPr>
    </w:p>
    <w:p w14:paraId="27546EFD" w14:textId="77777777" w:rsidR="003D7696" w:rsidRPr="003D7696" w:rsidRDefault="003D7696" w:rsidP="003D7696">
      <w:pPr>
        <w:spacing w:line="360" w:lineRule="auto"/>
        <w:rPr>
          <w:sz w:val="24"/>
          <w:szCs w:val="24"/>
        </w:rPr>
      </w:pPr>
    </w:p>
    <w:p w14:paraId="4B3E2CC1" w14:textId="77777777" w:rsidR="003D7696" w:rsidRPr="003D7696" w:rsidRDefault="003D7696" w:rsidP="003D7696">
      <w:pPr>
        <w:spacing w:line="360" w:lineRule="auto"/>
        <w:rPr>
          <w:sz w:val="24"/>
          <w:szCs w:val="24"/>
        </w:rPr>
      </w:pPr>
    </w:p>
    <w:p w14:paraId="7A0289A8" w14:textId="77777777" w:rsidR="003D7696" w:rsidRPr="003D7696" w:rsidRDefault="003D7696" w:rsidP="003D7696">
      <w:pPr>
        <w:spacing w:line="360" w:lineRule="auto"/>
        <w:rPr>
          <w:sz w:val="24"/>
          <w:szCs w:val="24"/>
        </w:rPr>
      </w:pPr>
    </w:p>
    <w:p w14:paraId="025D9539" w14:textId="5CB6F9E0" w:rsidR="00557D55" w:rsidRDefault="00557D55">
      <w:pPr>
        <w:rPr>
          <w:sz w:val="24"/>
          <w:szCs w:val="24"/>
        </w:rPr>
      </w:pPr>
      <w:r>
        <w:rPr>
          <w:sz w:val="24"/>
          <w:szCs w:val="24"/>
        </w:rPr>
        <w:br w:type="page"/>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lastRenderedPageBreak/>
        <w:t>Introduction</w:t>
      </w:r>
    </w:p>
    <w:p w14:paraId="397762FF" w14:textId="77777777" w:rsidR="00557D55" w:rsidRDefault="00557D55" w:rsidP="003D7696">
      <w:pPr>
        <w:spacing w:line="360" w:lineRule="auto"/>
        <w:rPr>
          <w:sz w:val="24"/>
          <w:szCs w:val="24"/>
        </w:rPr>
      </w:pPr>
    </w:p>
    <w:p w14:paraId="6EF714F3" w14:textId="3AA3B495" w:rsidR="00557D55" w:rsidRPr="00BF2985" w:rsidRDefault="00BF2985" w:rsidP="003D7696">
      <w:pPr>
        <w:spacing w:line="360" w:lineRule="auto"/>
        <w:rPr>
          <w:color w:val="4472C4" w:themeColor="accent1"/>
          <w:sz w:val="24"/>
          <w:szCs w:val="24"/>
        </w:rPr>
      </w:pPr>
      <w:r w:rsidRPr="00BF2985">
        <w:rPr>
          <w:color w:val="4472C4" w:themeColor="accent1"/>
          <w:sz w:val="24"/>
          <w:szCs w:val="24"/>
        </w:rPr>
        <w:t>(Purpose/ Structure-Hook, context, thesis)</w:t>
      </w:r>
    </w:p>
    <w:p w14:paraId="45F668D9" w14:textId="3979C1F2" w:rsidR="00557D55" w:rsidRDefault="00CB33F1" w:rsidP="003D7696">
      <w:pPr>
        <w:spacing w:line="360" w:lineRule="auto"/>
        <w:rPr>
          <w:sz w:val="24"/>
          <w:szCs w:val="24"/>
        </w:rPr>
      </w:pPr>
      <w:r>
        <w:rPr>
          <w:sz w:val="24"/>
          <w:szCs w:val="24"/>
        </w:rPr>
        <w:t>Brief intro of Web2.0</w:t>
      </w:r>
    </w:p>
    <w:p w14:paraId="238B5338" w14:textId="53551418" w:rsidR="00CB33F1" w:rsidRDefault="00CA1EDA" w:rsidP="003D7696">
      <w:pPr>
        <w:spacing w:line="360" w:lineRule="auto"/>
        <w:rPr>
          <w:sz w:val="24"/>
          <w:szCs w:val="24"/>
        </w:rPr>
      </w:pPr>
      <w:r>
        <w:rPr>
          <w:sz w:val="24"/>
          <w:szCs w:val="24"/>
        </w:rPr>
        <w:t>Define Twitter as web2.0</w:t>
      </w:r>
    </w:p>
    <w:p w14:paraId="0CFCA214" w14:textId="2A61D3A1" w:rsidR="00CA1EDA" w:rsidRDefault="00CA1EDA" w:rsidP="003D7696">
      <w:pPr>
        <w:spacing w:line="360" w:lineRule="auto"/>
        <w:rPr>
          <w:sz w:val="24"/>
          <w:szCs w:val="24"/>
        </w:rPr>
      </w:pPr>
      <w:r>
        <w:rPr>
          <w:sz w:val="24"/>
          <w:szCs w:val="24"/>
        </w:rPr>
        <w:t xml:space="preserve">Thesis statement: </w:t>
      </w:r>
      <w:r w:rsidRPr="00CA1EDA">
        <w:rPr>
          <w:sz w:val="24"/>
          <w:szCs w:val="24"/>
        </w:rPr>
        <w:t>Twitter has fundamentally changed the way people communicate and collaborate by harnessing the principles of Web 2.0, creating a culture of participation, and reconfiguring the dynamics of interaction.</w:t>
      </w:r>
    </w:p>
    <w:p w14:paraId="29D7EF02" w14:textId="77777777" w:rsidR="00557D55" w:rsidRDefault="00557D55" w:rsidP="003D7696">
      <w:pPr>
        <w:spacing w:line="360" w:lineRule="auto"/>
        <w:rPr>
          <w:sz w:val="24"/>
          <w:szCs w:val="24"/>
        </w:rPr>
      </w:pPr>
    </w:p>
    <w:p w14:paraId="1DFD27D2" w14:textId="77777777" w:rsidR="00781F33" w:rsidRDefault="00781F33" w:rsidP="003D7696">
      <w:pPr>
        <w:spacing w:line="360" w:lineRule="auto"/>
        <w:rPr>
          <w:sz w:val="24"/>
          <w:szCs w:val="24"/>
        </w:rPr>
      </w:pPr>
    </w:p>
    <w:p w14:paraId="4675419B" w14:textId="77777777" w:rsidR="00A57C9D" w:rsidRDefault="00A57C9D" w:rsidP="003D7696">
      <w:pPr>
        <w:spacing w:line="360" w:lineRule="auto"/>
        <w:rPr>
          <w:sz w:val="24"/>
          <w:szCs w:val="24"/>
        </w:rPr>
      </w:pPr>
    </w:p>
    <w:p w14:paraId="2462238B" w14:textId="77777777" w:rsidR="00BF2985" w:rsidRDefault="00BF2985" w:rsidP="003D7696">
      <w:pPr>
        <w:spacing w:line="360" w:lineRule="auto"/>
        <w:rPr>
          <w:sz w:val="24"/>
          <w:szCs w:val="24"/>
        </w:rPr>
      </w:pPr>
    </w:p>
    <w:p w14:paraId="43AE2905" w14:textId="6A5D009D" w:rsidR="00BE747A" w:rsidRDefault="00BF2985" w:rsidP="00DB5F98">
      <w:pPr>
        <w:pStyle w:val="Heading2"/>
        <w:jc w:val="left"/>
        <w:rPr>
          <w:i w:val="0"/>
          <w:iCs w:val="0"/>
          <w:sz w:val="28"/>
          <w:szCs w:val="28"/>
        </w:rPr>
      </w:pPr>
      <w:r w:rsidRPr="00BF2985">
        <w:rPr>
          <w:i w:val="0"/>
          <w:iCs w:val="0"/>
          <w:sz w:val="28"/>
          <w:szCs w:val="28"/>
        </w:rPr>
        <w:t xml:space="preserve">BODY </w:t>
      </w:r>
    </w:p>
    <w:p w14:paraId="0AAFD748" w14:textId="77777777" w:rsidR="00DB5F98" w:rsidRDefault="00DB5F98" w:rsidP="00DB5F98"/>
    <w:p w14:paraId="0F3FA26E" w14:textId="77777777" w:rsidR="00DB5F98" w:rsidRPr="00DB5F98" w:rsidRDefault="00DB5F98" w:rsidP="00DB5F98"/>
    <w:p w14:paraId="491D5C88" w14:textId="77777777" w:rsidR="001C25AE" w:rsidRDefault="001C25AE" w:rsidP="001F061D">
      <w:pPr>
        <w:spacing w:line="360" w:lineRule="auto"/>
        <w:rPr>
          <w:sz w:val="22"/>
          <w:szCs w:val="22"/>
        </w:rPr>
      </w:pPr>
      <w:r w:rsidRPr="001C25AE">
        <w:rPr>
          <w:sz w:val="22"/>
          <w:szCs w:val="22"/>
        </w:rPr>
        <w:t xml:space="preserve">Web 2.0 was first spoken of as a concept around the years 2003-2004 and heralded a different way the World Wide Web would be used and interacted with. Contrary to the static nature of Web 1.0 sites, with its minimal level of interaction from a user, Web 2.0 made the internet social and interactive. </w:t>
      </w:r>
    </w:p>
    <w:p w14:paraId="1F9E99A5" w14:textId="77777777" w:rsidR="001C25AE" w:rsidRDefault="001C25AE" w:rsidP="001F061D">
      <w:pPr>
        <w:spacing w:line="360" w:lineRule="auto"/>
        <w:rPr>
          <w:sz w:val="22"/>
          <w:szCs w:val="22"/>
        </w:rPr>
      </w:pPr>
    </w:p>
    <w:p w14:paraId="449E8FE2" w14:textId="0673B2CA" w:rsidR="00BE747A" w:rsidRDefault="001C25AE" w:rsidP="001F061D">
      <w:pPr>
        <w:spacing w:line="360" w:lineRule="auto"/>
        <w:rPr>
          <w:sz w:val="22"/>
          <w:szCs w:val="22"/>
        </w:rPr>
      </w:pPr>
      <w:r w:rsidRPr="001C25AE">
        <w:rPr>
          <w:sz w:val="22"/>
          <w:szCs w:val="22"/>
        </w:rPr>
        <w:t>It incorporates much more interactivity, user-generated content, and collaboration amongst users. Key technologies of Web 2.0 include social media platforms, blogs, wikis, and interactive applications such as YouTube and Facebook. This allows users to share, create and collaborate in real-time, thereby cultivating a culture of participation (FirstMonday.org, 2007).</w:t>
      </w:r>
    </w:p>
    <w:p w14:paraId="19EDF70F" w14:textId="77777777" w:rsidR="001C25AE" w:rsidRDefault="001C25AE" w:rsidP="001F061D">
      <w:pPr>
        <w:spacing w:line="360" w:lineRule="auto"/>
        <w:rPr>
          <w:sz w:val="22"/>
          <w:szCs w:val="22"/>
        </w:rPr>
      </w:pPr>
    </w:p>
    <w:p w14:paraId="775D9952" w14:textId="173CD677" w:rsidR="001C25AE" w:rsidRDefault="001C25AE" w:rsidP="001F061D">
      <w:pPr>
        <w:spacing w:line="360" w:lineRule="auto"/>
        <w:rPr>
          <w:sz w:val="22"/>
          <w:szCs w:val="22"/>
        </w:rPr>
      </w:pPr>
      <w:r w:rsidRPr="001C25AE">
        <w:rPr>
          <w:sz w:val="22"/>
          <w:szCs w:val="22"/>
        </w:rPr>
        <w:t>A defining feature of Web 2.0 is its capability for two-way communication. In contrast to Web 1.0, where users were simply passive recipients of content, Web 2.0 enables users to become active participants in commenting, sharing, and collaboration. In other words, whereas wikis enable multiple users to edit and add content to the information base, thereby demonstrating the move from one-way publishing to interacting with others, </w:t>
      </w:r>
      <w:proofErr w:type="spellStart"/>
      <w:r w:rsidRPr="001C25AE">
        <w:rPr>
          <w:sz w:val="22"/>
          <w:szCs w:val="22"/>
        </w:rPr>
        <w:t>Laningham</w:t>
      </w:r>
      <w:proofErr w:type="spellEnd"/>
      <w:r w:rsidRPr="001C25AE">
        <w:rPr>
          <w:sz w:val="22"/>
          <w:szCs w:val="22"/>
        </w:rPr>
        <w:t xml:space="preserve"> (2006) </w:t>
      </w:r>
      <w:proofErr w:type="gramStart"/>
      <w:r w:rsidRPr="001C25AE">
        <w:rPr>
          <w:sz w:val="22"/>
          <w:szCs w:val="22"/>
        </w:rPr>
        <w:t>says:.</w:t>
      </w:r>
      <w:proofErr w:type="gramEnd"/>
    </w:p>
    <w:p w14:paraId="087F9889" w14:textId="77777777" w:rsidR="009F00E0" w:rsidRDefault="009F00E0" w:rsidP="001F061D">
      <w:pPr>
        <w:spacing w:line="360" w:lineRule="auto"/>
        <w:rPr>
          <w:sz w:val="22"/>
          <w:szCs w:val="22"/>
        </w:rPr>
      </w:pPr>
    </w:p>
    <w:p w14:paraId="2C11CC68" w14:textId="65A02A63" w:rsidR="009F00E0" w:rsidRDefault="009F00E0" w:rsidP="001F061D">
      <w:pPr>
        <w:spacing w:line="360" w:lineRule="auto"/>
        <w:rPr>
          <w:sz w:val="22"/>
          <w:szCs w:val="22"/>
        </w:rPr>
      </w:pPr>
      <w:r w:rsidRPr="009F00E0">
        <w:rPr>
          <w:sz w:val="22"/>
          <w:szCs w:val="22"/>
        </w:rPr>
        <w:t>Although Web 2.0 utilizes the same underlying technologies as Web 1.0, it is a shift in approach. It adopts "glue" technologies like APIs and mashups to stick platforms and services together smoothly. This has brought about significant diversity in the types of content and enriched users' experiences (FirstMonday.org, 2007).</w:t>
      </w:r>
    </w:p>
    <w:p w14:paraId="424EFCBC" w14:textId="77777777" w:rsidR="001C25AE" w:rsidRDefault="001C25AE" w:rsidP="001F061D">
      <w:pPr>
        <w:spacing w:line="360" w:lineRule="auto"/>
        <w:rPr>
          <w:sz w:val="22"/>
          <w:szCs w:val="22"/>
        </w:rPr>
      </w:pPr>
    </w:p>
    <w:p w14:paraId="7312A436" w14:textId="64B96BB9" w:rsidR="001C25AE" w:rsidRDefault="009F00E0" w:rsidP="001F061D">
      <w:pPr>
        <w:spacing w:line="360" w:lineRule="auto"/>
        <w:rPr>
          <w:sz w:val="22"/>
          <w:szCs w:val="22"/>
        </w:rPr>
      </w:pPr>
      <w:r w:rsidRPr="009F00E0">
        <w:rPr>
          <w:sz w:val="22"/>
          <w:szCs w:val="22"/>
        </w:rPr>
        <w:t>With this evolution comes challenges. The more interactive the web becomes, the greater the concerns over data privacy, misinformation, and responsible use of user-generated content. These are the subjects that call for critical thinking and innovative solutions as the web keeps on evolving.</w:t>
      </w:r>
    </w:p>
    <w:p w14:paraId="6D6FB256" w14:textId="77777777" w:rsidR="001C25AE" w:rsidRPr="001C25AE" w:rsidRDefault="001C25AE" w:rsidP="001F061D">
      <w:pPr>
        <w:spacing w:line="360" w:lineRule="auto"/>
        <w:rPr>
          <w:sz w:val="22"/>
          <w:szCs w:val="22"/>
        </w:rPr>
      </w:pPr>
    </w:p>
    <w:p w14:paraId="537E8152" w14:textId="7F1F37D1" w:rsidR="001F061D" w:rsidRDefault="00C4766E" w:rsidP="001F061D">
      <w:pPr>
        <w:spacing w:line="360" w:lineRule="auto"/>
        <w:rPr>
          <w:sz w:val="24"/>
          <w:szCs w:val="24"/>
        </w:rPr>
      </w:pPr>
      <w:r w:rsidRPr="00C4766E">
        <w:rPr>
          <w:sz w:val="24"/>
          <w:szCs w:val="24"/>
        </w:rPr>
        <w:t xml:space="preserve">Since its </w:t>
      </w:r>
      <w:r>
        <w:rPr>
          <w:sz w:val="24"/>
          <w:szCs w:val="24"/>
        </w:rPr>
        <w:t>inception</w:t>
      </w:r>
      <w:r w:rsidRPr="00C4766E">
        <w:rPr>
          <w:sz w:val="24"/>
          <w:szCs w:val="24"/>
        </w:rPr>
        <w:t xml:space="preserve"> in 2006, Twitter has </w:t>
      </w:r>
      <w:r w:rsidRPr="00C4766E">
        <w:rPr>
          <w:sz w:val="24"/>
          <w:szCs w:val="24"/>
        </w:rPr>
        <w:t>transformed</w:t>
      </w:r>
      <w:r w:rsidRPr="00C4766E">
        <w:rPr>
          <w:sz w:val="24"/>
          <w:szCs w:val="24"/>
        </w:rPr>
        <w:t xml:space="preserve"> communication by </w:t>
      </w:r>
      <w:r w:rsidRPr="00C4766E">
        <w:rPr>
          <w:sz w:val="24"/>
          <w:szCs w:val="24"/>
        </w:rPr>
        <w:t>initiating</w:t>
      </w:r>
      <w:r w:rsidRPr="00C4766E">
        <w:rPr>
          <w:sz w:val="24"/>
          <w:szCs w:val="24"/>
        </w:rPr>
        <w:t xml:space="preserve"> short-form messaging with a global reach. Initially limited to 140 characters (later expanded to 280), Twitter allows users to share real-time updates and information in a succinct manner. By 2013, the platform had more than 200 million active users who posted 400 million tweets daily, connecting individuals, organizations, and communities across the world (Weller et al., 2014). The success of a platform depends on such functionalities as hashtags, which users innovatively created for the purpose of categorizing and systematizing content, allowing the rise of complex networks.</w:t>
      </w:r>
    </w:p>
    <w:p w14:paraId="52F3EAF9" w14:textId="77777777" w:rsidR="0037157E" w:rsidRDefault="0037157E" w:rsidP="001F061D">
      <w:pPr>
        <w:spacing w:line="360" w:lineRule="auto"/>
        <w:rPr>
          <w:sz w:val="24"/>
          <w:szCs w:val="24"/>
        </w:rPr>
      </w:pPr>
    </w:p>
    <w:p w14:paraId="3CBD8FA8" w14:textId="55EB5B85" w:rsidR="0037157E" w:rsidRDefault="0037157E" w:rsidP="001F061D">
      <w:pPr>
        <w:spacing w:line="360" w:lineRule="auto"/>
        <w:rPr>
          <w:sz w:val="24"/>
          <w:szCs w:val="24"/>
        </w:rPr>
      </w:pPr>
      <w:r w:rsidRPr="0037157E">
        <w:rPr>
          <w:sz w:val="24"/>
          <w:szCs w:val="24"/>
        </w:rPr>
        <w:t>One can see Twitter's global influence in how it breaks barriers of distance and language. Available in 33 languages, including non-Latin scripts, it enables connections across diverse linguistic and cultural groups. This has made Twitter a site for the dissemination of real-time news. For example, during global crises such as natural disasters, Twitter gives timely updates on connecting people affected with aid organizations (Weller et al., 2014).</w:t>
      </w:r>
    </w:p>
    <w:p w14:paraId="6FEFD359" w14:textId="77777777" w:rsidR="0037157E" w:rsidRDefault="0037157E" w:rsidP="001F061D">
      <w:pPr>
        <w:spacing w:line="360" w:lineRule="auto"/>
        <w:rPr>
          <w:sz w:val="24"/>
          <w:szCs w:val="24"/>
        </w:rPr>
      </w:pPr>
    </w:p>
    <w:p w14:paraId="3A22F2C2" w14:textId="02974C46" w:rsidR="0037157E" w:rsidRDefault="0037157E" w:rsidP="001F061D">
      <w:pPr>
        <w:spacing w:line="360" w:lineRule="auto"/>
        <w:rPr>
          <w:sz w:val="24"/>
          <w:szCs w:val="24"/>
        </w:rPr>
      </w:pPr>
      <w:r w:rsidRPr="0037157E">
        <w:rPr>
          <w:sz w:val="24"/>
          <w:szCs w:val="24"/>
        </w:rPr>
        <w:t>In activism, Twitter serves the important function of mobilizing movements. Such was the case with #BlackLivesMatter, which started in the United States and became a world campaign that pushed for social and political change (Frosch &amp; Calvert, 2015). Organizations such as the Red Cross also utilize Twitter to make campaigns viral and to raise funds (Briones et al., 2011). In this way, Twitter's speed and reach give power to grassroots movements and charities to gain great traction.</w:t>
      </w:r>
    </w:p>
    <w:p w14:paraId="58A157FF" w14:textId="77777777" w:rsidR="005B04DB" w:rsidRDefault="005B04DB" w:rsidP="001F061D">
      <w:pPr>
        <w:spacing w:line="360" w:lineRule="auto"/>
        <w:rPr>
          <w:sz w:val="24"/>
          <w:szCs w:val="24"/>
        </w:rPr>
      </w:pPr>
    </w:p>
    <w:p w14:paraId="2F6FA7EC" w14:textId="7ED3CC99" w:rsidR="005B04DB" w:rsidRDefault="005B04DB" w:rsidP="001F061D">
      <w:pPr>
        <w:spacing w:line="360" w:lineRule="auto"/>
        <w:rPr>
          <w:sz w:val="24"/>
          <w:szCs w:val="24"/>
        </w:rPr>
      </w:pPr>
      <w:r w:rsidRPr="005B04DB">
        <w:rPr>
          <w:sz w:val="24"/>
          <w:szCs w:val="24"/>
        </w:rPr>
        <w:t xml:space="preserve">Notwithstanding, apprehensions regarding misinformation and “slacktivism” continue to exist. Detractors contend that digital activism on platforms such as Twitter frequently simplifies participation to cursory behaviors, including liking or sharing content, which lack substantial involvement (Davies, 2013). In spite of these </w:t>
      </w:r>
      <w:r w:rsidRPr="005B04DB">
        <w:rPr>
          <w:sz w:val="24"/>
          <w:szCs w:val="24"/>
        </w:rPr>
        <w:lastRenderedPageBreak/>
        <w:t>objections, Twitter continues to serve as a transformative catalyst, facilitating worldwide communication and cooperation.</w:t>
      </w:r>
    </w:p>
    <w:p w14:paraId="702B0E56" w14:textId="77777777" w:rsidR="005B04DB" w:rsidRDefault="005B04DB" w:rsidP="001F061D">
      <w:pPr>
        <w:spacing w:line="360" w:lineRule="auto"/>
        <w:rPr>
          <w:sz w:val="24"/>
          <w:szCs w:val="24"/>
        </w:rPr>
      </w:pPr>
    </w:p>
    <w:p w14:paraId="15F157E5" w14:textId="77777777" w:rsidR="005B04DB" w:rsidRDefault="005B04DB" w:rsidP="001F061D">
      <w:pPr>
        <w:spacing w:line="360" w:lineRule="auto"/>
        <w:rPr>
          <w:sz w:val="24"/>
          <w:szCs w:val="24"/>
        </w:rPr>
      </w:pPr>
    </w:p>
    <w:p w14:paraId="53AB5191" w14:textId="77777777" w:rsidR="0037157E" w:rsidRDefault="0037157E" w:rsidP="001F061D">
      <w:pPr>
        <w:spacing w:line="360" w:lineRule="auto"/>
        <w:rPr>
          <w:sz w:val="24"/>
          <w:szCs w:val="24"/>
        </w:rPr>
      </w:pPr>
    </w:p>
    <w:p w14:paraId="357EAB91" w14:textId="77777777" w:rsidR="0037157E" w:rsidRDefault="0037157E" w:rsidP="001F061D">
      <w:pPr>
        <w:spacing w:line="360" w:lineRule="auto"/>
        <w:rPr>
          <w:sz w:val="24"/>
          <w:szCs w:val="24"/>
        </w:rPr>
      </w:pPr>
    </w:p>
    <w:p w14:paraId="41A6802A" w14:textId="77777777" w:rsidR="00790B78" w:rsidRDefault="00790B78" w:rsidP="001F061D">
      <w:pPr>
        <w:spacing w:line="360" w:lineRule="auto"/>
        <w:rPr>
          <w:sz w:val="24"/>
          <w:szCs w:val="24"/>
        </w:rPr>
      </w:pPr>
    </w:p>
    <w:p w14:paraId="3D95C618" w14:textId="77777777" w:rsidR="00790B78" w:rsidRDefault="00790B78" w:rsidP="001F061D">
      <w:pPr>
        <w:spacing w:line="360" w:lineRule="auto"/>
        <w:rPr>
          <w:sz w:val="24"/>
          <w:szCs w:val="24"/>
        </w:rPr>
      </w:pPr>
    </w:p>
    <w:p w14:paraId="09CDF41D" w14:textId="77777777" w:rsidR="00790B78" w:rsidRDefault="00790B78" w:rsidP="001F061D">
      <w:pPr>
        <w:spacing w:line="360" w:lineRule="auto"/>
        <w:rPr>
          <w:sz w:val="24"/>
          <w:szCs w:val="24"/>
        </w:rPr>
      </w:pPr>
    </w:p>
    <w:p w14:paraId="60F4D310" w14:textId="2D0200C8" w:rsidR="001F061D" w:rsidRPr="00790B78" w:rsidRDefault="001F061D" w:rsidP="001F061D">
      <w:pPr>
        <w:pStyle w:val="ListParagraph"/>
        <w:numPr>
          <w:ilvl w:val="0"/>
          <w:numId w:val="4"/>
        </w:numPr>
        <w:spacing w:line="360" w:lineRule="auto"/>
        <w:rPr>
          <w:color w:val="4472C4" w:themeColor="accent1"/>
          <w:sz w:val="24"/>
          <w:szCs w:val="24"/>
        </w:rPr>
      </w:pPr>
      <w:r w:rsidRPr="00790B78">
        <w:rPr>
          <w:color w:val="4472C4" w:themeColor="accent1"/>
          <w:sz w:val="24"/>
          <w:szCs w:val="24"/>
        </w:rPr>
        <w:t>Twitter role on Comms transformation</w:t>
      </w:r>
    </w:p>
    <w:p w14:paraId="6448F1AF" w14:textId="42CA4FD5" w:rsidR="001F061D" w:rsidRPr="00790B78" w:rsidRDefault="001F061D" w:rsidP="001F061D">
      <w:pPr>
        <w:pStyle w:val="ListParagraph"/>
        <w:numPr>
          <w:ilvl w:val="1"/>
          <w:numId w:val="4"/>
        </w:numPr>
        <w:spacing w:line="360" w:lineRule="auto"/>
        <w:rPr>
          <w:color w:val="4472C4" w:themeColor="accent1"/>
          <w:sz w:val="24"/>
          <w:szCs w:val="24"/>
        </w:rPr>
      </w:pPr>
      <w:r w:rsidRPr="00790B78">
        <w:rPr>
          <w:color w:val="4472C4" w:themeColor="accent1"/>
          <w:sz w:val="24"/>
          <w:szCs w:val="24"/>
        </w:rPr>
        <w:t>Short form of comms (</w:t>
      </w:r>
      <w:proofErr w:type="gramStart"/>
      <w:r w:rsidRPr="00790B78">
        <w:rPr>
          <w:color w:val="4472C4" w:themeColor="accent1"/>
          <w:sz w:val="24"/>
          <w:szCs w:val="24"/>
        </w:rPr>
        <w:t>280 word</w:t>
      </w:r>
      <w:proofErr w:type="gramEnd"/>
      <w:r w:rsidRPr="00790B78">
        <w:rPr>
          <w:color w:val="4472C4" w:themeColor="accent1"/>
          <w:sz w:val="24"/>
          <w:szCs w:val="24"/>
        </w:rPr>
        <w:t xml:space="preserve"> limit)</w:t>
      </w:r>
    </w:p>
    <w:p w14:paraId="5B046D92" w14:textId="6350F871" w:rsidR="001F061D" w:rsidRPr="00790B78" w:rsidRDefault="000B2A3F" w:rsidP="001F061D">
      <w:pPr>
        <w:pStyle w:val="ListParagraph"/>
        <w:numPr>
          <w:ilvl w:val="1"/>
          <w:numId w:val="4"/>
        </w:numPr>
        <w:spacing w:line="360" w:lineRule="auto"/>
        <w:rPr>
          <w:color w:val="4472C4" w:themeColor="accent1"/>
          <w:sz w:val="24"/>
          <w:szCs w:val="24"/>
        </w:rPr>
      </w:pPr>
      <w:r w:rsidRPr="00790B78">
        <w:rPr>
          <w:color w:val="4472C4" w:themeColor="accent1"/>
          <w:sz w:val="24"/>
          <w:szCs w:val="24"/>
        </w:rPr>
        <w:t xml:space="preserve">Real -time info sharing </w:t>
      </w:r>
    </w:p>
    <w:p w14:paraId="2CCE004F" w14:textId="0C4EAC87" w:rsidR="000B2A3F" w:rsidRPr="00790B78" w:rsidRDefault="000B2A3F" w:rsidP="001F061D">
      <w:pPr>
        <w:pStyle w:val="ListParagraph"/>
        <w:numPr>
          <w:ilvl w:val="1"/>
          <w:numId w:val="4"/>
        </w:numPr>
        <w:spacing w:line="360" w:lineRule="auto"/>
        <w:rPr>
          <w:color w:val="4472C4" w:themeColor="accent1"/>
          <w:sz w:val="24"/>
          <w:szCs w:val="24"/>
        </w:rPr>
      </w:pPr>
      <w:r w:rsidRPr="00790B78">
        <w:rPr>
          <w:color w:val="4472C4" w:themeColor="accent1"/>
          <w:sz w:val="24"/>
          <w:szCs w:val="24"/>
        </w:rPr>
        <w:t>Global reach</w:t>
      </w:r>
    </w:p>
    <w:p w14:paraId="6B156E88" w14:textId="51707B30" w:rsidR="000B2A3F" w:rsidRPr="00790B78" w:rsidRDefault="000B2A3F" w:rsidP="001F061D">
      <w:pPr>
        <w:pStyle w:val="ListParagraph"/>
        <w:numPr>
          <w:ilvl w:val="1"/>
          <w:numId w:val="4"/>
        </w:numPr>
        <w:spacing w:line="360" w:lineRule="auto"/>
        <w:rPr>
          <w:color w:val="4472C4" w:themeColor="accent1"/>
          <w:sz w:val="24"/>
          <w:szCs w:val="24"/>
        </w:rPr>
      </w:pPr>
      <w:r w:rsidRPr="00790B78">
        <w:rPr>
          <w:color w:val="4472C4" w:themeColor="accent1"/>
          <w:sz w:val="24"/>
          <w:szCs w:val="24"/>
        </w:rPr>
        <w:t>Use case or stats showing role in breaking news dissemination</w:t>
      </w:r>
    </w:p>
    <w:p w14:paraId="2D4ED9E3" w14:textId="20FAE888" w:rsidR="000B2A3F" w:rsidRPr="00790B78" w:rsidRDefault="000B2A3F" w:rsidP="000B2A3F">
      <w:pPr>
        <w:pStyle w:val="ListParagraph"/>
        <w:numPr>
          <w:ilvl w:val="0"/>
          <w:numId w:val="4"/>
        </w:numPr>
        <w:spacing w:line="360" w:lineRule="auto"/>
        <w:rPr>
          <w:color w:val="4472C4" w:themeColor="accent1"/>
          <w:sz w:val="24"/>
          <w:szCs w:val="24"/>
        </w:rPr>
      </w:pPr>
      <w:r w:rsidRPr="00790B78">
        <w:rPr>
          <w:color w:val="4472C4" w:themeColor="accent1"/>
          <w:sz w:val="24"/>
          <w:szCs w:val="24"/>
        </w:rPr>
        <w:t>Twitter role in Collaboration &amp; Community build</w:t>
      </w:r>
    </w:p>
    <w:p w14:paraId="70D90AE5" w14:textId="03F79A62" w:rsidR="008E6F8E" w:rsidRPr="00790B78" w:rsidRDefault="008E6F8E" w:rsidP="008E6F8E">
      <w:pPr>
        <w:pStyle w:val="ListParagraph"/>
        <w:numPr>
          <w:ilvl w:val="1"/>
          <w:numId w:val="4"/>
        </w:numPr>
        <w:spacing w:line="360" w:lineRule="auto"/>
        <w:rPr>
          <w:color w:val="4472C4" w:themeColor="accent1"/>
          <w:sz w:val="24"/>
          <w:szCs w:val="24"/>
        </w:rPr>
      </w:pPr>
      <w:r w:rsidRPr="00790B78">
        <w:rPr>
          <w:color w:val="4472C4" w:themeColor="accent1"/>
          <w:sz w:val="24"/>
          <w:szCs w:val="24"/>
        </w:rPr>
        <w:t>Role in movements, advocacy and crowd sourcing</w:t>
      </w:r>
    </w:p>
    <w:p w14:paraId="1A08950D" w14:textId="2008134C" w:rsidR="000B2A3F" w:rsidRPr="00790B78" w:rsidRDefault="000B2A3F" w:rsidP="000B2A3F">
      <w:pPr>
        <w:pStyle w:val="ListParagraph"/>
        <w:numPr>
          <w:ilvl w:val="1"/>
          <w:numId w:val="4"/>
        </w:numPr>
        <w:spacing w:line="360" w:lineRule="auto"/>
        <w:rPr>
          <w:color w:val="4472C4" w:themeColor="accent1"/>
          <w:sz w:val="24"/>
          <w:szCs w:val="24"/>
        </w:rPr>
      </w:pPr>
      <w:r w:rsidRPr="00790B78">
        <w:rPr>
          <w:color w:val="4472C4" w:themeColor="accent1"/>
          <w:sz w:val="24"/>
          <w:szCs w:val="24"/>
        </w:rPr>
        <w:t xml:space="preserve"># tags for discussion and </w:t>
      </w:r>
      <w:proofErr w:type="spellStart"/>
      <w:r w:rsidRPr="00790B78">
        <w:rPr>
          <w:color w:val="4472C4" w:themeColor="accent1"/>
          <w:sz w:val="24"/>
          <w:szCs w:val="24"/>
        </w:rPr>
        <w:t>communites</w:t>
      </w:r>
      <w:proofErr w:type="spellEnd"/>
      <w:r w:rsidRPr="00790B78">
        <w:rPr>
          <w:color w:val="4472C4" w:themeColor="accent1"/>
          <w:sz w:val="24"/>
          <w:szCs w:val="24"/>
        </w:rPr>
        <w:t xml:space="preserve"> </w:t>
      </w:r>
      <w:proofErr w:type="spellStart"/>
      <w:r w:rsidRPr="00790B78">
        <w:rPr>
          <w:color w:val="4472C4" w:themeColor="accent1"/>
          <w:sz w:val="24"/>
          <w:szCs w:val="24"/>
        </w:rPr>
        <w:t>eg.</w:t>
      </w:r>
      <w:proofErr w:type="spellEnd"/>
      <w:r w:rsidRPr="00790B78">
        <w:rPr>
          <w:color w:val="4472C4" w:themeColor="accent1"/>
          <w:sz w:val="24"/>
          <w:szCs w:val="24"/>
        </w:rPr>
        <w:t xml:space="preserve"> #BlackLivesMater</w:t>
      </w:r>
    </w:p>
    <w:p w14:paraId="1240DB27" w14:textId="2C55DC3F" w:rsidR="000B2A3F" w:rsidRPr="00790B78" w:rsidRDefault="008E6F8E" w:rsidP="000B2A3F">
      <w:pPr>
        <w:pStyle w:val="ListParagraph"/>
        <w:numPr>
          <w:ilvl w:val="1"/>
          <w:numId w:val="4"/>
        </w:numPr>
        <w:spacing w:line="360" w:lineRule="auto"/>
        <w:rPr>
          <w:color w:val="4472C4" w:themeColor="accent1"/>
          <w:sz w:val="24"/>
          <w:szCs w:val="24"/>
        </w:rPr>
      </w:pPr>
      <w:r w:rsidRPr="00790B78">
        <w:rPr>
          <w:color w:val="4472C4" w:themeColor="accent1"/>
          <w:sz w:val="24"/>
          <w:szCs w:val="24"/>
        </w:rPr>
        <w:t>Collaboration btw individual, org and govt</w:t>
      </w:r>
    </w:p>
    <w:p w14:paraId="17F97069" w14:textId="59E1BA48" w:rsidR="008E6F8E" w:rsidRPr="00790B78" w:rsidRDefault="008E6F8E" w:rsidP="000B2A3F">
      <w:pPr>
        <w:pStyle w:val="ListParagraph"/>
        <w:numPr>
          <w:ilvl w:val="1"/>
          <w:numId w:val="4"/>
        </w:numPr>
        <w:spacing w:line="360" w:lineRule="auto"/>
        <w:rPr>
          <w:color w:val="4472C4" w:themeColor="accent1"/>
          <w:sz w:val="24"/>
          <w:szCs w:val="24"/>
        </w:rPr>
      </w:pPr>
      <w:r w:rsidRPr="00790B78">
        <w:rPr>
          <w:color w:val="4472C4" w:themeColor="accent1"/>
          <w:sz w:val="24"/>
          <w:szCs w:val="24"/>
        </w:rPr>
        <w:t>Role in movements, advocacy and crowd sourcing</w:t>
      </w:r>
    </w:p>
    <w:p w14:paraId="76895782" w14:textId="615A1969" w:rsidR="008E6F8E" w:rsidRPr="00790B78" w:rsidRDefault="008E6F8E" w:rsidP="008E6F8E">
      <w:pPr>
        <w:pStyle w:val="ListParagraph"/>
        <w:numPr>
          <w:ilvl w:val="0"/>
          <w:numId w:val="4"/>
        </w:numPr>
        <w:spacing w:line="360" w:lineRule="auto"/>
        <w:rPr>
          <w:color w:val="4472C4" w:themeColor="accent1"/>
          <w:sz w:val="24"/>
          <w:szCs w:val="24"/>
        </w:rPr>
      </w:pPr>
      <w:r w:rsidRPr="00790B78">
        <w:rPr>
          <w:color w:val="4472C4" w:themeColor="accent1"/>
          <w:sz w:val="24"/>
          <w:szCs w:val="24"/>
        </w:rPr>
        <w:t xml:space="preserve">Challenges and </w:t>
      </w:r>
      <w:proofErr w:type="spellStart"/>
      <w:r w:rsidRPr="00790B78">
        <w:rPr>
          <w:color w:val="4472C4" w:themeColor="accent1"/>
          <w:sz w:val="24"/>
          <w:szCs w:val="24"/>
        </w:rPr>
        <w:t>critism</w:t>
      </w:r>
      <w:proofErr w:type="spellEnd"/>
    </w:p>
    <w:p w14:paraId="510D12E1" w14:textId="70D34B3D" w:rsidR="008E6F8E" w:rsidRPr="00790B78" w:rsidRDefault="008E6F8E" w:rsidP="008E6F8E">
      <w:pPr>
        <w:pStyle w:val="ListParagraph"/>
        <w:numPr>
          <w:ilvl w:val="1"/>
          <w:numId w:val="4"/>
        </w:numPr>
        <w:spacing w:line="360" w:lineRule="auto"/>
        <w:rPr>
          <w:color w:val="4472C4" w:themeColor="accent1"/>
          <w:sz w:val="24"/>
          <w:szCs w:val="24"/>
        </w:rPr>
      </w:pPr>
      <w:proofErr w:type="spellStart"/>
      <w:r w:rsidRPr="00790B78">
        <w:rPr>
          <w:color w:val="4472C4" w:themeColor="accent1"/>
          <w:sz w:val="24"/>
          <w:szCs w:val="24"/>
        </w:rPr>
        <w:t>Misinfo</w:t>
      </w:r>
      <w:proofErr w:type="spellEnd"/>
      <w:r w:rsidRPr="00790B78">
        <w:rPr>
          <w:color w:val="4472C4" w:themeColor="accent1"/>
          <w:sz w:val="24"/>
          <w:szCs w:val="24"/>
        </w:rPr>
        <w:t xml:space="preserve"> and echo chambers</w:t>
      </w:r>
    </w:p>
    <w:p w14:paraId="44751BF3" w14:textId="2EC16DAA" w:rsidR="008E6F8E" w:rsidRPr="00790B78" w:rsidRDefault="008E6F8E" w:rsidP="008E6F8E">
      <w:pPr>
        <w:pStyle w:val="ListParagraph"/>
        <w:numPr>
          <w:ilvl w:val="1"/>
          <w:numId w:val="4"/>
        </w:numPr>
        <w:spacing w:line="360" w:lineRule="auto"/>
        <w:rPr>
          <w:color w:val="4472C4" w:themeColor="accent1"/>
          <w:sz w:val="24"/>
          <w:szCs w:val="24"/>
        </w:rPr>
      </w:pPr>
      <w:r w:rsidRPr="00790B78">
        <w:rPr>
          <w:color w:val="4472C4" w:themeColor="accent1"/>
          <w:sz w:val="24"/>
          <w:szCs w:val="24"/>
        </w:rPr>
        <w:t>Trolling &amp; online abuse</w:t>
      </w:r>
    </w:p>
    <w:p w14:paraId="7A302F80" w14:textId="37FDB1B6" w:rsidR="008E6F8E" w:rsidRPr="00790B78" w:rsidRDefault="008E6F8E" w:rsidP="008E6F8E">
      <w:pPr>
        <w:pStyle w:val="ListParagraph"/>
        <w:numPr>
          <w:ilvl w:val="1"/>
          <w:numId w:val="4"/>
        </w:numPr>
        <w:spacing w:line="360" w:lineRule="auto"/>
        <w:rPr>
          <w:color w:val="4472C4" w:themeColor="accent1"/>
          <w:sz w:val="24"/>
          <w:szCs w:val="24"/>
        </w:rPr>
      </w:pPr>
      <w:r w:rsidRPr="00790B78">
        <w:rPr>
          <w:color w:val="4472C4" w:themeColor="accent1"/>
          <w:sz w:val="24"/>
          <w:szCs w:val="24"/>
        </w:rPr>
        <w:t>Twitter policies and implication to free speech</w:t>
      </w:r>
    </w:p>
    <w:p w14:paraId="1A6B5BC8" w14:textId="17D14F04" w:rsidR="008E6F8E" w:rsidRPr="00790B78" w:rsidRDefault="008E6F8E" w:rsidP="008E6F8E">
      <w:pPr>
        <w:pStyle w:val="ListParagraph"/>
        <w:numPr>
          <w:ilvl w:val="0"/>
          <w:numId w:val="4"/>
        </w:numPr>
        <w:spacing w:line="360" w:lineRule="auto"/>
        <w:rPr>
          <w:color w:val="4472C4" w:themeColor="accent1"/>
          <w:sz w:val="24"/>
          <w:szCs w:val="24"/>
        </w:rPr>
      </w:pPr>
      <w:r w:rsidRPr="00790B78">
        <w:rPr>
          <w:color w:val="4472C4" w:themeColor="accent1"/>
          <w:sz w:val="24"/>
          <w:szCs w:val="24"/>
        </w:rPr>
        <w:t xml:space="preserve">Comparison </w:t>
      </w:r>
      <w:r w:rsidR="00752A1C" w:rsidRPr="00790B78">
        <w:rPr>
          <w:color w:val="4472C4" w:themeColor="accent1"/>
          <w:sz w:val="24"/>
          <w:szCs w:val="24"/>
        </w:rPr>
        <w:t>of WEB2 principles &amp; Twitter evolution</w:t>
      </w:r>
    </w:p>
    <w:p w14:paraId="63A67988" w14:textId="77777777" w:rsidR="00781F33" w:rsidRDefault="00781F33" w:rsidP="003D7696">
      <w:pPr>
        <w:spacing w:line="360" w:lineRule="auto"/>
        <w:rPr>
          <w:sz w:val="24"/>
          <w:szCs w:val="24"/>
        </w:rPr>
      </w:pPr>
    </w:p>
    <w:p w14:paraId="560AD7F9" w14:textId="77777777" w:rsidR="00781F33" w:rsidRDefault="00781F33" w:rsidP="003D7696">
      <w:pPr>
        <w:spacing w:line="360" w:lineRule="auto"/>
        <w:rPr>
          <w:sz w:val="24"/>
          <w:szCs w:val="24"/>
        </w:rPr>
      </w:pPr>
    </w:p>
    <w:p w14:paraId="68AB50AF" w14:textId="77777777" w:rsidR="00781F33" w:rsidRDefault="00781F33" w:rsidP="003D7696">
      <w:pPr>
        <w:spacing w:line="360" w:lineRule="auto"/>
        <w:rPr>
          <w:sz w:val="24"/>
          <w:szCs w:val="24"/>
        </w:rPr>
      </w:pPr>
    </w:p>
    <w:p w14:paraId="5F1A2A88" w14:textId="77777777" w:rsidR="00557D55" w:rsidRDefault="00557D55" w:rsidP="003D7696">
      <w:pPr>
        <w:spacing w:line="360" w:lineRule="auto"/>
        <w:rPr>
          <w:sz w:val="24"/>
          <w:szCs w:val="24"/>
        </w:rPr>
      </w:pPr>
    </w:p>
    <w:p w14:paraId="3899FE7F" w14:textId="331F648F" w:rsidR="00557D55" w:rsidRPr="00A57C9D" w:rsidRDefault="00557D55" w:rsidP="00A57C9D">
      <w:pPr>
        <w:pStyle w:val="Heading2"/>
        <w:jc w:val="left"/>
        <w:rPr>
          <w:i w:val="0"/>
          <w:iCs w:val="0"/>
          <w:sz w:val="28"/>
          <w:szCs w:val="28"/>
        </w:rPr>
      </w:pPr>
      <w:r w:rsidRPr="00A57C9D">
        <w:rPr>
          <w:i w:val="0"/>
          <w:iCs w:val="0"/>
          <w:sz w:val="28"/>
          <w:szCs w:val="28"/>
        </w:rPr>
        <w:t>Conclusion</w:t>
      </w:r>
    </w:p>
    <w:p w14:paraId="75A31417" w14:textId="77777777" w:rsidR="00557D55" w:rsidRDefault="00557D55" w:rsidP="003D7696">
      <w:pPr>
        <w:spacing w:line="360" w:lineRule="auto"/>
        <w:rPr>
          <w:sz w:val="24"/>
          <w:szCs w:val="24"/>
        </w:rPr>
      </w:pPr>
    </w:p>
    <w:p w14:paraId="11298E70" w14:textId="72CFB16C" w:rsidR="00557D55" w:rsidRPr="00781F33" w:rsidRDefault="00BF2985" w:rsidP="003D7696">
      <w:pPr>
        <w:spacing w:line="360" w:lineRule="auto"/>
        <w:rPr>
          <w:color w:val="4472C4" w:themeColor="accent1"/>
          <w:sz w:val="24"/>
          <w:szCs w:val="24"/>
        </w:rPr>
      </w:pPr>
      <w:r w:rsidRPr="00781F33">
        <w:rPr>
          <w:color w:val="4472C4" w:themeColor="accent1"/>
          <w:sz w:val="24"/>
          <w:szCs w:val="24"/>
        </w:rPr>
        <w:t>(</w:t>
      </w:r>
      <w:proofErr w:type="spellStart"/>
      <w:r w:rsidR="00781F33" w:rsidRPr="00781F33">
        <w:rPr>
          <w:color w:val="4472C4" w:themeColor="accent1"/>
          <w:sz w:val="24"/>
          <w:szCs w:val="24"/>
        </w:rPr>
        <w:t>Puropse</w:t>
      </w:r>
      <w:proofErr w:type="spellEnd"/>
      <w:r w:rsidR="00781F33" w:rsidRPr="00781F33">
        <w:rPr>
          <w:color w:val="4472C4" w:themeColor="accent1"/>
          <w:sz w:val="24"/>
          <w:szCs w:val="24"/>
        </w:rPr>
        <w:t>- summaries argument, reinforce thesis)</w:t>
      </w:r>
    </w:p>
    <w:p w14:paraId="4FEA0F0B" w14:textId="78B9C348" w:rsidR="00781F33" w:rsidRPr="00781F33" w:rsidRDefault="00781F33" w:rsidP="003D7696">
      <w:pPr>
        <w:spacing w:line="360" w:lineRule="auto"/>
        <w:rPr>
          <w:color w:val="4472C4" w:themeColor="accent1"/>
          <w:sz w:val="24"/>
          <w:szCs w:val="24"/>
        </w:rPr>
      </w:pPr>
      <w:r w:rsidRPr="00781F33">
        <w:rPr>
          <w:color w:val="4472C4" w:themeColor="accent1"/>
          <w:sz w:val="24"/>
          <w:szCs w:val="24"/>
        </w:rPr>
        <w:t xml:space="preserve">(Structure- restate thesis, </w:t>
      </w:r>
      <w:proofErr w:type="spellStart"/>
      <w:r w:rsidRPr="00781F33">
        <w:rPr>
          <w:color w:val="4472C4" w:themeColor="accent1"/>
          <w:sz w:val="24"/>
          <w:szCs w:val="24"/>
        </w:rPr>
        <w:t>summarise</w:t>
      </w:r>
      <w:proofErr w:type="spellEnd"/>
      <w:r w:rsidRPr="00781F33">
        <w:rPr>
          <w:color w:val="4472C4" w:themeColor="accent1"/>
          <w:sz w:val="24"/>
          <w:szCs w:val="24"/>
        </w:rPr>
        <w:t xml:space="preserve"> main focus, call for </w:t>
      </w:r>
      <w:proofErr w:type="spellStart"/>
      <w:r w:rsidRPr="00781F33">
        <w:rPr>
          <w:color w:val="4472C4" w:themeColor="accent1"/>
          <w:sz w:val="24"/>
          <w:szCs w:val="24"/>
        </w:rPr>
        <w:t>acgion</w:t>
      </w:r>
      <w:proofErr w:type="spellEnd"/>
      <w:r w:rsidRPr="00781F33">
        <w:rPr>
          <w:color w:val="4472C4" w:themeColor="accent1"/>
          <w:sz w:val="24"/>
          <w:szCs w:val="24"/>
        </w:rPr>
        <w:t xml:space="preserve">, or </w:t>
      </w:r>
      <w:proofErr w:type="spellStart"/>
      <w:r w:rsidRPr="00781F33">
        <w:rPr>
          <w:color w:val="4472C4" w:themeColor="accent1"/>
          <w:sz w:val="24"/>
          <w:szCs w:val="24"/>
        </w:rPr>
        <w:t>broder</w:t>
      </w:r>
      <w:proofErr w:type="spellEnd"/>
      <w:r w:rsidRPr="00781F33">
        <w:rPr>
          <w:color w:val="4472C4" w:themeColor="accent1"/>
          <w:sz w:val="24"/>
          <w:szCs w:val="24"/>
        </w:rPr>
        <w:t xml:space="preserve"> allocation)</w:t>
      </w:r>
    </w:p>
    <w:p w14:paraId="717EE635" w14:textId="77777777" w:rsidR="00557D55" w:rsidRDefault="00557D55" w:rsidP="003D7696">
      <w:pPr>
        <w:spacing w:line="360" w:lineRule="auto"/>
        <w:rPr>
          <w:sz w:val="24"/>
          <w:szCs w:val="24"/>
        </w:rPr>
      </w:pPr>
    </w:p>
    <w:p w14:paraId="72D9C0CC" w14:textId="77777777" w:rsidR="00557D55" w:rsidRDefault="00557D55" w:rsidP="003D7696">
      <w:pPr>
        <w:spacing w:line="360" w:lineRule="auto"/>
        <w:rPr>
          <w:sz w:val="24"/>
          <w:szCs w:val="24"/>
        </w:rPr>
      </w:pPr>
    </w:p>
    <w:p w14:paraId="1D99238B" w14:textId="77777777" w:rsidR="00557D55" w:rsidRDefault="00557D55" w:rsidP="003D7696">
      <w:pPr>
        <w:spacing w:line="360" w:lineRule="auto"/>
        <w:rPr>
          <w:sz w:val="24"/>
          <w:szCs w:val="24"/>
        </w:rPr>
      </w:pPr>
    </w:p>
    <w:p w14:paraId="5C9FA40C" w14:textId="73653ADF" w:rsidR="00557D55" w:rsidRDefault="00557D55">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7D4500BC" w14:textId="77777777" w:rsidR="009F00E0" w:rsidRDefault="009F00E0" w:rsidP="009F00E0"/>
    <w:p w14:paraId="5FCA5344" w14:textId="77777777" w:rsidR="009F00E0" w:rsidRDefault="009F00E0" w:rsidP="009F00E0"/>
    <w:p w14:paraId="61CABFE6" w14:textId="77777777" w:rsidR="009F00E0" w:rsidRDefault="009F00E0" w:rsidP="009F00E0"/>
    <w:p w14:paraId="44DC9220" w14:textId="4FBA712F" w:rsidR="009F00E0" w:rsidRDefault="009F00E0" w:rsidP="009F00E0">
      <w:r>
        <w:t xml:space="preserve">FirstMonday.org. (2007). </w:t>
      </w:r>
      <w:r>
        <w:rPr>
          <w:rStyle w:val="Emphasis"/>
        </w:rPr>
        <w:t xml:space="preserve">What is Web </w:t>
      </w:r>
      <w:proofErr w:type="gramStart"/>
      <w:r>
        <w:rPr>
          <w:rStyle w:val="Emphasis"/>
        </w:rPr>
        <w:t>2.0?</w:t>
      </w:r>
      <w:r>
        <w:t>.</w:t>
      </w:r>
      <w:proofErr w:type="gramEnd"/>
      <w:r>
        <w:t xml:space="preserve"> Retrieved from </w:t>
      </w:r>
      <w:hyperlink r:id="rId9" w:tgtFrame="_new" w:history="1">
        <w:r>
          <w:rPr>
            <w:rStyle w:val="Hyperlink"/>
          </w:rPr>
          <w:t>https://firstmonday.org/ojs/index.php/fm/article/view/2125</w:t>
        </w:r>
      </w:hyperlink>
    </w:p>
    <w:p w14:paraId="54AD0E44" w14:textId="77777777" w:rsidR="009F00E0" w:rsidRDefault="009F00E0" w:rsidP="009F00E0"/>
    <w:p w14:paraId="136555CE" w14:textId="77777777" w:rsidR="009F00E0" w:rsidRDefault="009F00E0" w:rsidP="009F00E0">
      <w:pPr>
        <w:rPr>
          <w:rFonts w:ascii="Times New Roman" w:hAnsi="Times New Roman"/>
          <w:lang w:val="en-AU" w:eastAsia="en-GB"/>
        </w:rPr>
      </w:pPr>
    </w:p>
    <w:p w14:paraId="796E5965" w14:textId="03215F0E" w:rsidR="009F00E0" w:rsidRPr="009F00E0" w:rsidRDefault="009F00E0" w:rsidP="009F00E0">
      <w:proofErr w:type="spellStart"/>
      <w:r>
        <w:t>Laningham</w:t>
      </w:r>
      <w:proofErr w:type="spellEnd"/>
      <w:r>
        <w:t xml:space="preserve">, S. (2006). </w:t>
      </w:r>
      <w:proofErr w:type="spellStart"/>
      <w:r>
        <w:rPr>
          <w:rStyle w:val="Emphasis"/>
        </w:rPr>
        <w:t>developerWorks</w:t>
      </w:r>
      <w:proofErr w:type="spellEnd"/>
      <w:r>
        <w:rPr>
          <w:rStyle w:val="Emphasis"/>
        </w:rPr>
        <w:t xml:space="preserve"> Interviews: What is Web </w:t>
      </w:r>
      <w:proofErr w:type="gramStart"/>
      <w:r>
        <w:rPr>
          <w:rStyle w:val="Emphasis"/>
        </w:rPr>
        <w:t>2.0?</w:t>
      </w:r>
      <w:r>
        <w:t>.</w:t>
      </w:r>
      <w:proofErr w:type="gramEnd"/>
      <w:r>
        <w:t xml:space="preserve"> Retrieved from </w:t>
      </w:r>
      <w:hyperlink r:id="rId10" w:tgtFrame="_new" w:history="1">
        <w:r>
          <w:rPr>
            <w:rStyle w:val="Hyperlink"/>
          </w:rPr>
          <w:t>https://21stcenturywalton.pbworks.com/f/What%20is%20Web%202.0.pdf</w:t>
        </w:r>
      </w:hyperlink>
    </w:p>
    <w:p w14:paraId="37633546" w14:textId="77777777" w:rsidR="003D7696" w:rsidRPr="003D7696" w:rsidRDefault="003D7696" w:rsidP="003D7696">
      <w:pPr>
        <w:spacing w:line="360" w:lineRule="auto"/>
        <w:rPr>
          <w:sz w:val="24"/>
          <w:szCs w:val="24"/>
        </w:rPr>
      </w:pPr>
    </w:p>
    <w:p w14:paraId="638E1740" w14:textId="6FF835D3" w:rsidR="00037B78" w:rsidRDefault="00037B78" w:rsidP="00037B78">
      <w:pPr>
        <w:pStyle w:val="NormalWeb"/>
      </w:pPr>
      <w:r>
        <w:t xml:space="preserve">Briones, R., </w:t>
      </w:r>
      <w:proofErr w:type="spellStart"/>
      <w:r>
        <w:t>Kuch</w:t>
      </w:r>
      <w:proofErr w:type="spellEnd"/>
      <w:r>
        <w:t xml:space="preserve">, B., Liu, B., &amp; </w:t>
      </w:r>
      <w:proofErr w:type="spellStart"/>
      <w:r>
        <w:t>Jin</w:t>
      </w:r>
      <w:proofErr w:type="spellEnd"/>
      <w:r>
        <w:t xml:space="preserve">, Y. (2011). </w:t>
      </w:r>
      <w:r>
        <w:rPr>
          <w:rStyle w:val="Emphasis"/>
        </w:rPr>
        <w:t>Keeping up with the digital age: How the American Red Cross uses social media to build relationships</w:t>
      </w:r>
      <w:r>
        <w:t xml:space="preserve">. </w:t>
      </w:r>
      <w:r>
        <w:rPr>
          <w:rStyle w:val="Emphasis"/>
        </w:rPr>
        <w:t>Public Relations Review, 37</w:t>
      </w:r>
      <w:r>
        <w:t xml:space="preserve">(1), 37-43. </w:t>
      </w:r>
      <w:hyperlink r:id="rId11" w:history="1">
        <w:r w:rsidRPr="002C1360">
          <w:rPr>
            <w:rStyle w:val="Hyperlink"/>
          </w:rPr>
          <w:t>https://doi.org/10.1016/j.pubrev.2010.12.006</w:t>
        </w:r>
      </w:hyperlink>
    </w:p>
    <w:p w14:paraId="4B00BEF2" w14:textId="77777777" w:rsidR="00037B78" w:rsidRDefault="00037B78" w:rsidP="00037B78">
      <w:pPr>
        <w:pStyle w:val="NormalWeb"/>
      </w:pPr>
    </w:p>
    <w:p w14:paraId="5D1EE69D" w14:textId="77777777" w:rsidR="00037B78" w:rsidRDefault="00037B78" w:rsidP="00037B78">
      <w:pPr>
        <w:pStyle w:val="NormalWeb"/>
      </w:pPr>
      <w:r>
        <w:t xml:space="preserve">Frosch, D., &amp; Calvert, S. (2015). Black Lives Matter: Social media and activism in the 21st century. </w:t>
      </w:r>
      <w:r>
        <w:rPr>
          <w:rStyle w:val="Emphasis"/>
        </w:rPr>
        <w:t>Journal of Social Movements, 12</w:t>
      </w:r>
      <w:r>
        <w:t>(3), 45-56.</w:t>
      </w:r>
    </w:p>
    <w:p w14:paraId="0581F240" w14:textId="77777777" w:rsidR="00037B78" w:rsidRDefault="00037B78" w:rsidP="00037B78">
      <w:pPr>
        <w:pStyle w:val="NormalWeb"/>
      </w:pPr>
      <w:r>
        <w:t xml:space="preserve">Weller, K., Bruns, A., Burgess, J., Mahrt, M., &amp; </w:t>
      </w:r>
      <w:proofErr w:type="spellStart"/>
      <w:r>
        <w:t>Puschmann</w:t>
      </w:r>
      <w:proofErr w:type="spellEnd"/>
      <w:r>
        <w:t xml:space="preserve">, C. (2014). </w:t>
      </w:r>
      <w:r>
        <w:rPr>
          <w:rStyle w:val="Emphasis"/>
        </w:rPr>
        <w:t>Twitter and society: An introduction</w:t>
      </w:r>
      <w:r>
        <w:t xml:space="preserve">. Peter Lang. Retrieved from </w:t>
      </w:r>
      <w:hyperlink r:id="rId12" w:tgtFrame="_new" w:history="1">
        <w:r>
          <w:rPr>
            <w:rStyle w:val="Hyperlink"/>
          </w:rPr>
          <w:t>https://eprints.qut.edu.au/66322/</w:t>
        </w:r>
      </w:hyperlink>
    </w:p>
    <w:p w14:paraId="6537333A" w14:textId="77777777" w:rsidR="00037B78" w:rsidRDefault="00037B78" w:rsidP="00037B78">
      <w:pPr>
        <w:pStyle w:val="NormalWeb"/>
      </w:pPr>
      <w:r>
        <w:t xml:space="preserve">Davies, T. (2013). </w:t>
      </w:r>
      <w:r>
        <w:rPr>
          <w:rStyle w:val="Emphasis"/>
        </w:rPr>
        <w:t>Clicktivism: A critical look at social media activism</w:t>
      </w:r>
      <w:r>
        <w:t xml:space="preserve">. </w:t>
      </w:r>
      <w:r>
        <w:rPr>
          <w:rStyle w:val="Emphasis"/>
        </w:rPr>
        <w:t>Journal of Digital Activism,</w:t>
      </w:r>
    </w:p>
    <w:p w14:paraId="424968F9" w14:textId="77777777" w:rsidR="005B04DB" w:rsidRDefault="005B04DB" w:rsidP="003D7696">
      <w:pPr>
        <w:spacing w:line="360" w:lineRule="auto"/>
      </w:pPr>
    </w:p>
    <w:p w14:paraId="4570AE57" w14:textId="77777777" w:rsidR="005B04DB" w:rsidRPr="003D7696" w:rsidRDefault="005B04DB" w:rsidP="003D7696">
      <w:pPr>
        <w:spacing w:line="360" w:lineRule="auto"/>
        <w:rPr>
          <w:sz w:val="24"/>
          <w:szCs w:val="24"/>
        </w:rPr>
      </w:pPr>
    </w:p>
    <w:p w14:paraId="46B5F130" w14:textId="77777777" w:rsidR="003D7696" w:rsidRPr="003D7696" w:rsidRDefault="003D7696" w:rsidP="003D7696">
      <w:pPr>
        <w:spacing w:line="360" w:lineRule="auto"/>
        <w:rPr>
          <w:sz w:val="24"/>
          <w:szCs w:val="24"/>
        </w:rPr>
      </w:pPr>
    </w:p>
    <w:p w14:paraId="11897050" w14:textId="77777777" w:rsidR="003D7696" w:rsidRPr="003D7696" w:rsidRDefault="003D7696" w:rsidP="003D7696">
      <w:pPr>
        <w:spacing w:line="360" w:lineRule="auto"/>
        <w:rPr>
          <w:sz w:val="24"/>
          <w:szCs w:val="24"/>
        </w:rPr>
      </w:pPr>
    </w:p>
    <w:p w14:paraId="6BD7C886" w14:textId="77777777" w:rsidR="003D7696" w:rsidRPr="003D7696" w:rsidRDefault="003D7696" w:rsidP="003D7696">
      <w:pPr>
        <w:spacing w:line="360" w:lineRule="auto"/>
        <w:rPr>
          <w:sz w:val="24"/>
          <w:szCs w:val="24"/>
        </w:rPr>
      </w:pPr>
    </w:p>
    <w:p w14:paraId="103F52DF" w14:textId="77777777" w:rsidR="003D7696" w:rsidRPr="003D7696" w:rsidRDefault="003D7696" w:rsidP="003D7696">
      <w:pPr>
        <w:spacing w:line="360" w:lineRule="auto"/>
        <w:rPr>
          <w:sz w:val="24"/>
          <w:szCs w:val="24"/>
        </w:rPr>
      </w:pPr>
    </w:p>
    <w:p w14:paraId="2244DA90" w14:textId="46818F5E" w:rsidR="003D7696" w:rsidRDefault="003D7696" w:rsidP="003D7696">
      <w:pPr>
        <w:rPr>
          <w:sz w:val="22"/>
          <w:szCs w:val="22"/>
        </w:rPr>
      </w:pPr>
      <w:r>
        <w:rPr>
          <w:sz w:val="22"/>
          <w:szCs w:val="22"/>
        </w:rPr>
        <w:br w:type="page"/>
      </w:r>
    </w:p>
    <w:p w14:paraId="1104EEB0" w14:textId="49BDD751" w:rsidR="003D7696" w:rsidRDefault="003D7696" w:rsidP="003D7696">
      <w:pPr>
        <w:spacing w:line="360" w:lineRule="auto"/>
        <w:rPr>
          <w:sz w:val="22"/>
          <w:szCs w:val="22"/>
        </w:rPr>
      </w:pPr>
      <w:r>
        <w:rPr>
          <w:sz w:val="22"/>
          <w:szCs w:val="22"/>
        </w:rPr>
        <w:lastRenderedPageBreak/>
        <w:t>References</w:t>
      </w:r>
    </w:p>
    <w:p w14:paraId="56B2C4D1" w14:textId="77777777" w:rsidR="003D7696" w:rsidRDefault="003D7696" w:rsidP="003D7696">
      <w:pPr>
        <w:spacing w:line="360" w:lineRule="auto"/>
        <w:rPr>
          <w:sz w:val="22"/>
          <w:szCs w:val="22"/>
        </w:rPr>
      </w:pPr>
    </w:p>
    <w:p w14:paraId="556D886C" w14:textId="77777777" w:rsidR="003D7696" w:rsidRDefault="003D7696" w:rsidP="003D7696">
      <w:pPr>
        <w:spacing w:line="360" w:lineRule="auto"/>
        <w:rPr>
          <w:sz w:val="22"/>
          <w:szCs w:val="22"/>
        </w:rPr>
      </w:pPr>
    </w:p>
    <w:p w14:paraId="2BBE7E8F" w14:textId="77777777" w:rsidR="003D7696" w:rsidRDefault="003D7696" w:rsidP="00706679">
      <w:pPr>
        <w:spacing w:line="360" w:lineRule="auto"/>
        <w:rPr>
          <w:sz w:val="22"/>
          <w:szCs w:val="22"/>
        </w:rPr>
      </w:pPr>
    </w:p>
    <w:p w14:paraId="35BCD9D3" w14:textId="77777777" w:rsidR="00C554DC" w:rsidRDefault="00C554DC" w:rsidP="00C554DC">
      <w:pPr>
        <w:spacing w:line="360" w:lineRule="auto"/>
        <w:rPr>
          <w:sz w:val="22"/>
          <w:szCs w:val="22"/>
        </w:rPr>
      </w:pPr>
    </w:p>
    <w:p w14:paraId="1861CEA6" w14:textId="77777777" w:rsidR="00C554DC" w:rsidRPr="004D2792" w:rsidRDefault="00C554DC" w:rsidP="00C554DC">
      <w:pPr>
        <w:spacing w:line="360" w:lineRule="auto"/>
        <w:rPr>
          <w:sz w:val="22"/>
          <w:szCs w:val="22"/>
        </w:rPr>
      </w:pPr>
    </w:p>
    <w:sectPr w:rsidR="00C554DC" w:rsidRPr="004D2792" w:rsidSect="00466C35">
      <w:footerReference w:type="default" r:id="rId13"/>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BC88" w14:textId="77777777" w:rsidR="006F73DE" w:rsidRDefault="006F73DE">
      <w:r>
        <w:separator/>
      </w:r>
    </w:p>
  </w:endnote>
  <w:endnote w:type="continuationSeparator" w:id="0">
    <w:p w14:paraId="390C77EC" w14:textId="77777777" w:rsidR="006F73DE" w:rsidRDefault="006F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FF2FD" w14:textId="77777777" w:rsidR="006F73DE" w:rsidRDefault="006F73DE">
      <w:r>
        <w:separator/>
      </w:r>
    </w:p>
  </w:footnote>
  <w:footnote w:type="continuationSeparator" w:id="0">
    <w:p w14:paraId="2314506D" w14:textId="77777777" w:rsidR="006F73DE" w:rsidRDefault="006F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3"/>
  </w:num>
  <w:num w:numId="4" w16cid:durableId="1356883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127C6D"/>
    <w:rsid w:val="00140DC6"/>
    <w:rsid w:val="00167841"/>
    <w:rsid w:val="001C25AE"/>
    <w:rsid w:val="001D60C4"/>
    <w:rsid w:val="001E6B83"/>
    <w:rsid w:val="001F061D"/>
    <w:rsid w:val="001F53D3"/>
    <w:rsid w:val="00221CE7"/>
    <w:rsid w:val="00224D96"/>
    <w:rsid w:val="002E374D"/>
    <w:rsid w:val="0037157E"/>
    <w:rsid w:val="003B0634"/>
    <w:rsid w:val="003B765A"/>
    <w:rsid w:val="003C512B"/>
    <w:rsid w:val="003C7C69"/>
    <w:rsid w:val="003D7696"/>
    <w:rsid w:val="003E471C"/>
    <w:rsid w:val="004148A9"/>
    <w:rsid w:val="00423846"/>
    <w:rsid w:val="004342FD"/>
    <w:rsid w:val="00466C35"/>
    <w:rsid w:val="004805A9"/>
    <w:rsid w:val="004D094F"/>
    <w:rsid w:val="004D2792"/>
    <w:rsid w:val="004D34A6"/>
    <w:rsid w:val="00501D1B"/>
    <w:rsid w:val="005217BD"/>
    <w:rsid w:val="005337E3"/>
    <w:rsid w:val="00541180"/>
    <w:rsid w:val="00557D55"/>
    <w:rsid w:val="00575AC3"/>
    <w:rsid w:val="005A6468"/>
    <w:rsid w:val="005B04DB"/>
    <w:rsid w:val="005C2C02"/>
    <w:rsid w:val="005F527D"/>
    <w:rsid w:val="0060287D"/>
    <w:rsid w:val="00677AA3"/>
    <w:rsid w:val="006F73DE"/>
    <w:rsid w:val="007028C1"/>
    <w:rsid w:val="00705ACF"/>
    <w:rsid w:val="00706679"/>
    <w:rsid w:val="007069E3"/>
    <w:rsid w:val="00752A1C"/>
    <w:rsid w:val="00765F3A"/>
    <w:rsid w:val="00781F33"/>
    <w:rsid w:val="00786148"/>
    <w:rsid w:val="00787BD5"/>
    <w:rsid w:val="00790B78"/>
    <w:rsid w:val="007D01A7"/>
    <w:rsid w:val="00801F01"/>
    <w:rsid w:val="008079B3"/>
    <w:rsid w:val="008318D1"/>
    <w:rsid w:val="00841A0D"/>
    <w:rsid w:val="008B7677"/>
    <w:rsid w:val="008D2EF1"/>
    <w:rsid w:val="008E6F8E"/>
    <w:rsid w:val="008E732F"/>
    <w:rsid w:val="00964080"/>
    <w:rsid w:val="009A08F7"/>
    <w:rsid w:val="009C3391"/>
    <w:rsid w:val="009F00E0"/>
    <w:rsid w:val="00A1214A"/>
    <w:rsid w:val="00A22FF5"/>
    <w:rsid w:val="00A57C9D"/>
    <w:rsid w:val="00AA2059"/>
    <w:rsid w:val="00AA2B7D"/>
    <w:rsid w:val="00AA3BA0"/>
    <w:rsid w:val="00AA551A"/>
    <w:rsid w:val="00AB0651"/>
    <w:rsid w:val="00AF4A02"/>
    <w:rsid w:val="00B740DF"/>
    <w:rsid w:val="00B76C00"/>
    <w:rsid w:val="00B973A7"/>
    <w:rsid w:val="00BA5BDD"/>
    <w:rsid w:val="00BB6C58"/>
    <w:rsid w:val="00BD5F1C"/>
    <w:rsid w:val="00BE6BD8"/>
    <w:rsid w:val="00BE747A"/>
    <w:rsid w:val="00BF2985"/>
    <w:rsid w:val="00C4766E"/>
    <w:rsid w:val="00C554DC"/>
    <w:rsid w:val="00C74679"/>
    <w:rsid w:val="00CA1EDA"/>
    <w:rsid w:val="00CB33F1"/>
    <w:rsid w:val="00CB7109"/>
    <w:rsid w:val="00CE70E3"/>
    <w:rsid w:val="00DA5386"/>
    <w:rsid w:val="00DB5F98"/>
    <w:rsid w:val="00DB7387"/>
    <w:rsid w:val="00DF3FAD"/>
    <w:rsid w:val="00E04094"/>
    <w:rsid w:val="00E14BA7"/>
    <w:rsid w:val="00E617AE"/>
    <w:rsid w:val="00EB1A82"/>
    <w:rsid w:val="00ED422F"/>
    <w:rsid w:val="00ED6BB1"/>
    <w:rsid w:val="00F11A88"/>
    <w:rsid w:val="00F14102"/>
    <w:rsid w:val="00F155F4"/>
    <w:rsid w:val="00F412C6"/>
    <w:rsid w:val="00F469F4"/>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Web-Communication/blob/main/A2-27012025/Munjal_21061253_Essay.doc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12" Type="http://schemas.openxmlformats.org/officeDocument/2006/relationships/hyperlink" Target="https://eprints.qut.edu.au/663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pubrev.2010.12.00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21stcenturywalton.pbworks.com/f/What%20is%20Web%202.0.pdf" TargetMode="External"/><Relationship Id="rId4" Type="http://schemas.openxmlformats.org/officeDocument/2006/relationships/webSettings" Target="webSettings.xml"/><Relationship Id="rId9" Type="http://schemas.openxmlformats.org/officeDocument/2006/relationships/hyperlink" Target="https://firstmonday.org/ojs/index.php/fm/article/view/212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36</cp:revision>
  <dcterms:created xsi:type="dcterms:W3CDTF">2023-07-21T03:47:00Z</dcterms:created>
  <dcterms:modified xsi:type="dcterms:W3CDTF">2025-01-11T22:38:00Z</dcterms:modified>
</cp:coreProperties>
</file>