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C335" w14:textId="77777777" w:rsidR="007603BC" w:rsidRPr="00CD6FF0" w:rsidRDefault="007603BC" w:rsidP="007603BC">
      <w:pPr>
        <w:rPr>
          <w:b/>
          <w:bCs/>
          <w:sz w:val="18"/>
          <w:szCs w:val="18"/>
        </w:rPr>
      </w:pPr>
      <w:proofErr w:type="spellStart"/>
      <w:r w:rsidRPr="00CD6FF0">
        <w:rPr>
          <w:b/>
          <w:bCs/>
          <w:sz w:val="18"/>
          <w:szCs w:val="18"/>
        </w:rPr>
        <w:t>MarketSense</w:t>
      </w:r>
      <w:proofErr w:type="spellEnd"/>
      <w:r w:rsidRPr="00CD6FF0">
        <w:rPr>
          <w:b/>
          <w:bCs/>
          <w:sz w:val="18"/>
          <w:szCs w:val="18"/>
        </w:rPr>
        <w:t xml:space="preserve"> AI: Master Product &amp; Technical Blueprint</w:t>
      </w:r>
    </w:p>
    <w:p w14:paraId="5586907C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i/>
          <w:iCs/>
          <w:sz w:val="18"/>
          <w:szCs w:val="18"/>
        </w:rPr>
        <w:t>The Gamified Flight Simulator for Intelligent Investing &amp; Risk Management</w:t>
      </w:r>
    </w:p>
    <w:p w14:paraId="2661C2C9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16ABFF5A">
          <v:rect id="_x0000_i1025" style="width:564pt;height:.75pt" o:hrpct="0" o:hralign="center" o:hrstd="t" o:hr="t" fillcolor="#a0a0a0" stroked="f"/>
        </w:pict>
      </w:r>
    </w:p>
    <w:p w14:paraId="0F7A556A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1. Executive Summary &amp; Vision</w:t>
      </w:r>
    </w:p>
    <w:p w14:paraId="632B866B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What is </w:t>
      </w:r>
      <w:proofErr w:type="spellStart"/>
      <w:r w:rsidRPr="00CD6FF0">
        <w:rPr>
          <w:sz w:val="18"/>
          <w:szCs w:val="18"/>
        </w:rPr>
        <w:t>MarketSense</w:t>
      </w:r>
      <w:proofErr w:type="spellEnd"/>
      <w:r w:rsidRPr="00CD6FF0">
        <w:rPr>
          <w:sz w:val="18"/>
          <w:szCs w:val="18"/>
        </w:rPr>
        <w:t xml:space="preserve"> AI?</w:t>
      </w:r>
    </w:p>
    <w:p w14:paraId="17D09895" w14:textId="77777777" w:rsidR="007603BC" w:rsidRPr="00CD6FF0" w:rsidRDefault="007603BC" w:rsidP="007603BC">
      <w:pPr>
        <w:rPr>
          <w:sz w:val="18"/>
          <w:szCs w:val="18"/>
        </w:rPr>
      </w:pPr>
      <w:proofErr w:type="spellStart"/>
      <w:r w:rsidRPr="00CD6FF0">
        <w:rPr>
          <w:b/>
          <w:bCs/>
          <w:sz w:val="18"/>
          <w:szCs w:val="18"/>
        </w:rPr>
        <w:t>MarketSense</w:t>
      </w:r>
      <w:proofErr w:type="spellEnd"/>
      <w:r w:rsidRPr="00CD6FF0">
        <w:rPr>
          <w:b/>
          <w:bCs/>
          <w:sz w:val="18"/>
          <w:szCs w:val="18"/>
        </w:rPr>
        <w:t xml:space="preserve"> AI</w:t>
      </w:r>
      <w:r w:rsidRPr="00CD6FF0">
        <w:rPr>
          <w:sz w:val="18"/>
          <w:szCs w:val="18"/>
        </w:rPr>
        <w:t> is an interactive, crisis-driven "flight simulator" for stock and multi-asset investing.</w:t>
      </w:r>
    </w:p>
    <w:p w14:paraId="387A3A36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Just as airline pilots spend hundreds of hours in flight simulators practicing engine failures and turbulent storms before ever taking control of a passenger jet, </w:t>
      </w:r>
      <w:proofErr w:type="spellStart"/>
      <w:r w:rsidRPr="00CD6FF0">
        <w:rPr>
          <w:b/>
          <w:bCs/>
          <w:sz w:val="18"/>
          <w:szCs w:val="18"/>
        </w:rPr>
        <w:t>MarketSense</w:t>
      </w:r>
      <w:proofErr w:type="spellEnd"/>
      <w:r w:rsidRPr="00CD6FF0">
        <w:rPr>
          <w:b/>
          <w:bCs/>
          <w:sz w:val="18"/>
          <w:szCs w:val="18"/>
        </w:rPr>
        <w:t xml:space="preserve"> AI allows everyday people to experience 10 years of market booms, crashes, inflation shocks, and liquidity crunches in a 30-minute interactive session—without risking a single dollar of real capital.</w:t>
      </w:r>
    </w:p>
    <w:p w14:paraId="4417F84B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5F6FD963">
          <v:rect id="_x0000_i1026" style="width:564pt;height:.75pt" o:hrpct="0" o:hralign="center" o:hrstd="t" o:hr="t" fillcolor="#a0a0a0" stroked="f"/>
        </w:pict>
      </w:r>
    </w:p>
    <w:p w14:paraId="669D2471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Problem We Are Solving</w:t>
      </w:r>
    </w:p>
    <w:p w14:paraId="358C0307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Most retail investors lose money in real markets not because they lack intelligence, but because of </w:t>
      </w:r>
      <w:r w:rsidRPr="00CD6FF0">
        <w:rPr>
          <w:b/>
          <w:bCs/>
          <w:sz w:val="18"/>
          <w:szCs w:val="18"/>
        </w:rPr>
        <w:t xml:space="preserve">predictable </w:t>
      </w:r>
      <w:proofErr w:type="spellStart"/>
      <w:r w:rsidRPr="00CD6FF0">
        <w:rPr>
          <w:b/>
          <w:bCs/>
          <w:sz w:val="18"/>
          <w:szCs w:val="18"/>
        </w:rPr>
        <w:t>behavioral</w:t>
      </w:r>
      <w:proofErr w:type="spellEnd"/>
      <w:r w:rsidRPr="00CD6FF0">
        <w:rPr>
          <w:b/>
          <w:bCs/>
          <w:sz w:val="18"/>
          <w:szCs w:val="18"/>
        </w:rPr>
        <w:t xml:space="preserve"> traps and poor structural instincts</w:t>
      </w:r>
      <w:r w:rsidRPr="00CD6FF0">
        <w:rPr>
          <w:sz w:val="18"/>
          <w:szCs w:val="18"/>
        </w:rPr>
        <w:t>:</w:t>
      </w:r>
    </w:p>
    <w:p w14:paraId="575D06AC" w14:textId="77777777" w:rsidR="007603BC" w:rsidRPr="00CD6FF0" w:rsidRDefault="007603BC" w:rsidP="007603BC">
      <w:pPr>
        <w:numPr>
          <w:ilvl w:val="0"/>
          <w:numId w:val="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Panic-Selling at the Bottom:</w:t>
      </w:r>
      <w:r w:rsidRPr="00CD6FF0">
        <w:rPr>
          <w:sz w:val="18"/>
          <w:szCs w:val="18"/>
        </w:rPr>
        <w:t> Dumping assets when red numbers flash, turning temporary paper losses into permanent capital destruction.</w:t>
      </w:r>
    </w:p>
    <w:p w14:paraId="26D5DA3D" w14:textId="77777777" w:rsidR="007603BC" w:rsidRPr="00CD6FF0" w:rsidRDefault="007603BC" w:rsidP="007603BC">
      <w:pPr>
        <w:numPr>
          <w:ilvl w:val="0"/>
          <w:numId w:val="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The "False Diversification" Trap:</w:t>
      </w:r>
      <w:r w:rsidRPr="00CD6FF0">
        <w:rPr>
          <w:sz w:val="18"/>
          <w:szCs w:val="18"/>
        </w:rPr>
        <w:t> Holding 10 different stocks and believing they are diversified, unaware that all 10 are tech/growth equities that crash simultaneously when interest rates rise.</w:t>
      </w:r>
    </w:p>
    <w:p w14:paraId="75222342" w14:textId="77777777" w:rsidR="007603BC" w:rsidRPr="00CD6FF0" w:rsidRDefault="007603BC" w:rsidP="007603BC">
      <w:pPr>
        <w:numPr>
          <w:ilvl w:val="0"/>
          <w:numId w:val="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Ignoring Real-World Friction (Taxes &amp; Fees):</w:t>
      </w:r>
      <w:r w:rsidRPr="00CD6FF0">
        <w:rPr>
          <w:sz w:val="18"/>
          <w:szCs w:val="18"/>
        </w:rPr>
        <w:t> Day-trading and churning portfolios constantly, completely blind to how brokerage fees and short-term capital gains taxes erode long-term compounding.</w:t>
      </w:r>
    </w:p>
    <w:p w14:paraId="39AF97A8" w14:textId="77777777" w:rsidR="007603BC" w:rsidRPr="00CD6FF0" w:rsidRDefault="007603BC" w:rsidP="007603BC">
      <w:pPr>
        <w:numPr>
          <w:ilvl w:val="0"/>
          <w:numId w:val="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The AI "Black Box" Problem:</w:t>
      </w:r>
      <w:r w:rsidRPr="00CD6FF0">
        <w:rPr>
          <w:sz w:val="18"/>
          <w:szCs w:val="18"/>
        </w:rPr>
        <w:t> Generic AI chatbots frequently hallucinate stock prices or give unverified, conflicting financial advice with zero audit trail.</w:t>
      </w:r>
    </w:p>
    <w:p w14:paraId="2059EB77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60F3A5EC">
          <v:rect id="_x0000_i1027" style="width:564pt;height:.75pt" o:hrpct="0" o:hralign="center" o:hrstd="t" o:hr="t" fillcolor="#a0a0a0" stroked="f"/>
        </w:pict>
      </w:r>
    </w:p>
    <w:p w14:paraId="34AAE922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Solution: A Hybrid Flight Simulator</w:t>
      </w:r>
    </w:p>
    <w:p w14:paraId="4CEE5738" w14:textId="51E87E3F" w:rsidR="00CD6FF0" w:rsidRPr="00CD6FF0" w:rsidRDefault="007603BC" w:rsidP="007603BC">
      <w:pPr>
        <w:rPr>
          <w:sz w:val="18"/>
          <w:szCs w:val="18"/>
        </w:rPr>
      </w:pPr>
      <w:proofErr w:type="spellStart"/>
      <w:r w:rsidRPr="00CD6FF0">
        <w:rPr>
          <w:sz w:val="18"/>
          <w:szCs w:val="18"/>
        </w:rPr>
        <w:t>MarketSense</w:t>
      </w:r>
      <w:proofErr w:type="spellEnd"/>
      <w:r w:rsidRPr="00CD6FF0">
        <w:rPr>
          <w:sz w:val="18"/>
          <w:szCs w:val="18"/>
        </w:rPr>
        <w:t xml:space="preserve"> AI pairs a </w:t>
      </w:r>
      <w:r w:rsidRPr="00CD6FF0">
        <w:rPr>
          <w:b/>
          <w:bCs/>
          <w:sz w:val="18"/>
          <w:szCs w:val="18"/>
        </w:rPr>
        <w:t>deterministic financial pricing engine</w:t>
      </w:r>
      <w:r w:rsidRPr="00CD6FF0">
        <w:rPr>
          <w:sz w:val="18"/>
          <w:szCs w:val="18"/>
        </w:rPr>
        <w:t> with a </w:t>
      </w:r>
      <w:r w:rsidRPr="00CD6FF0">
        <w:rPr>
          <w:b/>
          <w:bCs/>
          <w:sz w:val="18"/>
          <w:szCs w:val="18"/>
        </w:rPr>
        <w:t>local, privacy-preserving AI mentor</w:t>
      </w:r>
      <w:r w:rsidRPr="00CD6FF0">
        <w:rPr>
          <w:sz w:val="18"/>
          <w:szCs w:val="18"/>
        </w:rPr>
        <w:t> backed by a </w:t>
      </w:r>
      <w:r w:rsidRPr="00CD6FF0">
        <w:rPr>
          <w:b/>
          <w:bCs/>
          <w:sz w:val="18"/>
          <w:szCs w:val="18"/>
        </w:rPr>
        <w:t>Macro-Financial Knowledge Graph</w:t>
      </w:r>
      <w:r w:rsidRPr="00CD6FF0">
        <w:rPr>
          <w:sz w:val="18"/>
          <w:szCs w:val="18"/>
        </w:rPr>
        <w:t>. Grounded in the time-tested literature of </w:t>
      </w:r>
      <w:r w:rsidRPr="00CD6FF0">
        <w:rPr>
          <w:b/>
          <w:bCs/>
          <w:sz w:val="18"/>
          <w:szCs w:val="18"/>
        </w:rPr>
        <w:t>Ray Dalio, Benjamin Graham, Howard Marks, and Peter Lynch</w:t>
      </w:r>
      <w:r w:rsidRPr="00CD6FF0">
        <w:rPr>
          <w:sz w:val="18"/>
          <w:szCs w:val="18"/>
        </w:rPr>
        <w:t>, the platform teaches users </w:t>
      </w:r>
      <w:r w:rsidRPr="00CD6FF0">
        <w:rPr>
          <w:i/>
          <w:iCs/>
          <w:sz w:val="18"/>
          <w:szCs w:val="18"/>
        </w:rPr>
        <w:t>why</w:t>
      </w:r>
      <w:r w:rsidRPr="00CD6FF0">
        <w:rPr>
          <w:sz w:val="18"/>
          <w:szCs w:val="18"/>
        </w:rPr>
        <w:t> the market behaves the way it does, </w:t>
      </w:r>
      <w:r w:rsidRPr="00CD6FF0">
        <w:rPr>
          <w:i/>
          <w:iCs/>
          <w:sz w:val="18"/>
          <w:szCs w:val="18"/>
        </w:rPr>
        <w:t>when</w:t>
      </w:r>
      <w:r w:rsidRPr="00CD6FF0">
        <w:rPr>
          <w:sz w:val="18"/>
          <w:szCs w:val="18"/>
        </w:rPr>
        <w:t> to rotate into defensive "</w:t>
      </w:r>
      <w:proofErr w:type="spellStart"/>
      <w:r w:rsidRPr="00CD6FF0">
        <w:rPr>
          <w:sz w:val="18"/>
          <w:szCs w:val="18"/>
        </w:rPr>
        <w:t>armor</w:t>
      </w:r>
      <w:proofErr w:type="spellEnd"/>
      <w:r w:rsidRPr="00CD6FF0">
        <w:rPr>
          <w:sz w:val="18"/>
          <w:szCs w:val="18"/>
        </w:rPr>
        <w:t>" (Gold, Sovereign Bonds, Cash), and </w:t>
      </w:r>
      <w:r w:rsidRPr="00CD6FF0">
        <w:rPr>
          <w:i/>
          <w:iCs/>
          <w:sz w:val="18"/>
          <w:szCs w:val="18"/>
        </w:rPr>
        <w:t>how</w:t>
      </w:r>
      <w:r w:rsidRPr="00CD6FF0">
        <w:rPr>
          <w:sz w:val="18"/>
          <w:szCs w:val="18"/>
        </w:rPr>
        <w:t> to build resilient, all-weather portfolios.</w:t>
      </w:r>
    </w:p>
    <w:p w14:paraId="7559F6E8" w14:textId="3A91A16E" w:rsidR="007603BC" w:rsidRPr="00CD6FF0" w:rsidRDefault="00CD6FF0" w:rsidP="007603BC">
      <w:pPr>
        <w:rPr>
          <w:sz w:val="18"/>
          <w:szCs w:val="18"/>
        </w:rPr>
      </w:pPr>
      <w:r w:rsidRPr="00CD6FF0">
        <w:rPr>
          <w:noProof/>
          <w:sz w:val="18"/>
          <w:szCs w:val="18"/>
        </w:rPr>
        <w:drawing>
          <wp:inline distT="0" distB="0" distL="0" distR="0" wp14:anchorId="51711E28" wp14:editId="510EE341">
            <wp:extent cx="5731510" cy="667385"/>
            <wp:effectExtent l="0" t="0" r="2540" b="0"/>
            <wp:docPr id="19805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5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1DFE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3F58BC4A">
          <v:rect id="_x0000_i1028" style="width:564pt;height:.75pt" o:hrpct="0" o:hralign="center" o:hrstd="t" o:hr="t" fillcolor="#a0a0a0" stroked="f"/>
        </w:pict>
      </w:r>
    </w:p>
    <w:p w14:paraId="2A25488E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2. Core Financial Concepts &amp; Gameplay Mechanics</w:t>
      </w:r>
    </w:p>
    <w:p w14:paraId="735D3AA9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To build genuine investing skill, the simulator introduces five foundational mechanisms:</w:t>
      </w:r>
    </w:p>
    <w:p w14:paraId="5AA065BF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1. The 5 Asset Pillars (Beyond Just Stocks)</w:t>
      </w:r>
    </w:p>
    <w:p w14:paraId="566C3012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True diversification requires holding asset classes that respond differently to the economic climate:</w:t>
      </w:r>
    </w:p>
    <w:p w14:paraId="0F7CFAA8" w14:textId="77777777" w:rsidR="007603BC" w:rsidRPr="00CD6FF0" w:rsidRDefault="007603BC" w:rsidP="007603BC">
      <w:pPr>
        <w:numPr>
          <w:ilvl w:val="0"/>
          <w:numId w:val="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Equities by Sector:</w:t>
      </w:r>
      <w:r w:rsidRPr="00CD6FF0">
        <w:rPr>
          <w:sz w:val="18"/>
          <w:szCs w:val="18"/>
        </w:rPr>
        <w:t> Defensive Staples (FMCG, Healthcare), High-Beta Growth (Tech), Financials (Banks), and Cyclicals (Real Estate, Industrials).</w:t>
      </w:r>
    </w:p>
    <w:p w14:paraId="48A8C9E2" w14:textId="77777777" w:rsidR="007603BC" w:rsidRPr="00CD6FF0" w:rsidRDefault="007603BC" w:rsidP="007603BC">
      <w:pPr>
        <w:numPr>
          <w:ilvl w:val="0"/>
          <w:numId w:val="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lastRenderedPageBreak/>
        <w:t>Sovereign Bonds:</w:t>
      </w:r>
      <w:r w:rsidRPr="00CD6FF0">
        <w:rPr>
          <w:sz w:val="18"/>
          <w:szCs w:val="18"/>
        </w:rPr>
        <w:t> Short-term Treasury Bills (cash-equivalent yield) and Long-term Government Bonds (deflation and recession hedge).</w:t>
      </w:r>
    </w:p>
    <w:p w14:paraId="0E55CE8D" w14:textId="77777777" w:rsidR="007603BC" w:rsidRPr="00CD6FF0" w:rsidRDefault="007603BC" w:rsidP="007603BC">
      <w:pPr>
        <w:numPr>
          <w:ilvl w:val="0"/>
          <w:numId w:val="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Hard Assets &amp; Commodities:</w:t>
      </w:r>
      <w:r w:rsidRPr="00CD6FF0">
        <w:rPr>
          <w:sz w:val="18"/>
          <w:szCs w:val="18"/>
        </w:rPr>
        <w:t> Physical Gold (the ultimate currency debasement and geopolitical hedge—</w:t>
      </w:r>
      <w:r w:rsidRPr="00CD6FF0">
        <w:rPr>
          <w:i/>
          <w:iCs/>
          <w:sz w:val="18"/>
          <w:szCs w:val="18"/>
        </w:rPr>
        <w:t>"The Armor"</w:t>
      </w:r>
      <w:r w:rsidRPr="00CD6FF0">
        <w:rPr>
          <w:sz w:val="18"/>
          <w:szCs w:val="18"/>
        </w:rPr>
        <w:t>), Silver, and Crude Oil.</w:t>
      </w:r>
    </w:p>
    <w:p w14:paraId="0CE1BCD6" w14:textId="77777777" w:rsidR="007603BC" w:rsidRPr="00CD6FF0" w:rsidRDefault="007603BC" w:rsidP="007603BC">
      <w:pPr>
        <w:numPr>
          <w:ilvl w:val="0"/>
          <w:numId w:val="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Liquid Cash Reserves:</w:t>
      </w:r>
      <w:r w:rsidRPr="00CD6FF0">
        <w:rPr>
          <w:sz w:val="18"/>
          <w:szCs w:val="18"/>
        </w:rPr>
        <w:t> Dry powder earning money-market interest, ready to deploy into discounted bargains.</w:t>
      </w:r>
    </w:p>
    <w:p w14:paraId="4B160767" w14:textId="77777777" w:rsidR="007603BC" w:rsidRPr="00CD6FF0" w:rsidRDefault="007603BC" w:rsidP="007603BC">
      <w:pPr>
        <w:numPr>
          <w:ilvl w:val="0"/>
          <w:numId w:val="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Speculative / Trendy Assets:</w:t>
      </w:r>
      <w:r w:rsidRPr="00CD6FF0">
        <w:rPr>
          <w:sz w:val="18"/>
          <w:szCs w:val="18"/>
        </w:rPr>
        <w:t> Crypto and Digital Assets (</w:t>
      </w:r>
      <w:r w:rsidRPr="00CD6FF0">
        <w:rPr>
          <w:i/>
          <w:iCs/>
          <w:sz w:val="18"/>
          <w:szCs w:val="18"/>
        </w:rPr>
        <w:t>"The Adrenaline"</w:t>
      </w:r>
      <w:r w:rsidRPr="00CD6FF0">
        <w:rPr>
          <w:sz w:val="18"/>
          <w:szCs w:val="18"/>
        </w:rPr>
        <w:t>—high volatility, narrative-driven).</w:t>
      </w:r>
    </w:p>
    <w:p w14:paraId="2726D3F6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4A3C3D52">
          <v:rect id="_x0000_i1029" style="width:564pt;height:.75pt" o:hrpct="0" o:hralign="center" o:hrstd="t" o:hr="t" fillcolor="#a0a0a0" stroked="f"/>
        </w:pict>
      </w:r>
    </w:p>
    <w:p w14:paraId="179E3A2B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2. The Real-World Friction Layer (Taxes &amp; Fees)</w:t>
      </w:r>
    </w:p>
    <w:p w14:paraId="2C2A4722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Following </w:t>
      </w:r>
      <w:r w:rsidRPr="00CD6FF0">
        <w:rPr>
          <w:b/>
          <w:bCs/>
          <w:sz w:val="18"/>
          <w:szCs w:val="18"/>
        </w:rPr>
        <w:t>John Bogle's</w:t>
      </w:r>
      <w:r w:rsidRPr="00CD6FF0">
        <w:rPr>
          <w:sz w:val="18"/>
          <w:szCs w:val="18"/>
        </w:rPr>
        <w:t> golden rule (</w:t>
      </w:r>
      <w:r w:rsidRPr="00CD6FF0">
        <w:rPr>
          <w:i/>
          <w:iCs/>
          <w:sz w:val="18"/>
          <w:szCs w:val="18"/>
        </w:rPr>
        <w:t>"In investing, you get what you don't pay for"</w:t>
      </w:r>
      <w:r w:rsidRPr="00CD6FF0">
        <w:rPr>
          <w:sz w:val="18"/>
          <w:szCs w:val="18"/>
        </w:rPr>
        <w:t>), the game introduces financial friction:</w:t>
      </w:r>
    </w:p>
    <w:p w14:paraId="6CF7B013" w14:textId="427A8F48" w:rsidR="007603BC" w:rsidRPr="00CD6FF0" w:rsidRDefault="007603BC" w:rsidP="007603BC">
      <w:pPr>
        <w:numPr>
          <w:ilvl w:val="0"/>
          <w:numId w:val="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Brokerage &amp; Exchange Fees:</w:t>
      </w:r>
      <w:r w:rsidRPr="00CD6FF0">
        <w:rPr>
          <w:sz w:val="18"/>
          <w:szCs w:val="18"/>
        </w:rPr>
        <w:t> Flat </w:t>
      </w:r>
      <m:oMath>
        <m:r>
          <w:rPr>
            <w:rFonts w:ascii="Cambria Math" w:hAnsi="Cambria Math"/>
            <w:sz w:val="18"/>
            <w:szCs w:val="18"/>
          </w:rPr>
          <m:t>0.15%</m:t>
        </m:r>
      </m:oMath>
      <w:r w:rsidRPr="00CD6FF0">
        <w:rPr>
          <w:sz w:val="18"/>
          <w:szCs w:val="18"/>
        </w:rPr>
        <w:t> fee deducted on every buy and sell.</w:t>
      </w:r>
    </w:p>
    <w:p w14:paraId="752AC91A" w14:textId="50E8A76A" w:rsidR="007603BC" w:rsidRPr="00CD6FF0" w:rsidRDefault="007603BC" w:rsidP="007603BC">
      <w:pPr>
        <w:numPr>
          <w:ilvl w:val="0"/>
          <w:numId w:val="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Short-Term Capital Gains Tax (STCG):</w:t>
      </w:r>
      <w:r w:rsidRPr="00CD6FF0">
        <w:rPr>
          <w:sz w:val="18"/>
          <w:szCs w:val="18"/>
        </w:rPr>
        <w:t> Selling an asset held for less than 4 quarters incurs a heavy </w:t>
      </w:r>
      <m:oMath>
        <m:r>
          <w:rPr>
            <w:rFonts w:ascii="Cambria Math" w:hAnsi="Cambria Math"/>
            <w:sz w:val="18"/>
            <w:szCs w:val="18"/>
          </w:rPr>
          <m:t>25%</m:t>
        </m:r>
      </m:oMath>
      <w:r w:rsidRPr="00CD6FF0">
        <w:rPr>
          <w:b/>
          <w:bCs/>
          <w:sz w:val="18"/>
          <w:szCs w:val="18"/>
        </w:rPr>
        <w:t> tax penalty</w:t>
      </w:r>
      <w:r w:rsidRPr="00CD6FF0">
        <w:rPr>
          <w:sz w:val="18"/>
          <w:szCs w:val="18"/>
        </w:rPr>
        <w:t> on realized profits.</w:t>
      </w:r>
    </w:p>
    <w:p w14:paraId="0571E28F" w14:textId="027DBB71" w:rsidR="007603BC" w:rsidRPr="00CD6FF0" w:rsidRDefault="007603BC" w:rsidP="007603BC">
      <w:pPr>
        <w:numPr>
          <w:ilvl w:val="0"/>
          <w:numId w:val="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Long-Term Capital Gains Tax (LTCG):</w:t>
      </w:r>
      <w:r w:rsidRPr="00CD6FF0">
        <w:rPr>
          <w:sz w:val="18"/>
          <w:szCs w:val="18"/>
        </w:rPr>
        <w:t> Holding an asset for </w:t>
      </w:r>
      <m:oMath>
        <m:r>
          <w:rPr>
            <w:rFonts w:ascii="Cambria Math" w:hAnsi="Cambria Math"/>
            <w:sz w:val="18"/>
            <w:szCs w:val="18"/>
          </w:rPr>
          <m:t>≥4</m:t>
        </m:r>
      </m:oMath>
      <w:r w:rsidRPr="00CD6FF0">
        <w:rPr>
          <w:sz w:val="18"/>
          <w:szCs w:val="18"/>
        </w:rPr>
        <w:t xml:space="preserve"> quarters </w:t>
      </w:r>
      <w:proofErr w:type="gramStart"/>
      <w:r w:rsidRPr="00CD6FF0">
        <w:rPr>
          <w:sz w:val="18"/>
          <w:szCs w:val="18"/>
        </w:rPr>
        <w:t>discounts</w:t>
      </w:r>
      <w:proofErr w:type="gramEnd"/>
      <w:r w:rsidRPr="00CD6FF0">
        <w:rPr>
          <w:sz w:val="18"/>
          <w:szCs w:val="18"/>
        </w:rPr>
        <w:t xml:space="preserve"> the tax penalty to </w:t>
      </w:r>
      <m:oMath>
        <m:r>
          <w:rPr>
            <w:rFonts w:ascii="Cambria Math" w:hAnsi="Cambria Math"/>
            <w:sz w:val="18"/>
            <w:szCs w:val="18"/>
          </w:rPr>
          <m:t>10%</m:t>
        </m:r>
      </m:oMath>
      <w:r w:rsidRPr="00CD6FF0">
        <w:rPr>
          <w:sz w:val="18"/>
          <w:szCs w:val="18"/>
        </w:rPr>
        <w:t>.</w:t>
      </w:r>
    </w:p>
    <w:p w14:paraId="7D0D4204" w14:textId="77777777" w:rsidR="007603BC" w:rsidRPr="00CD6FF0" w:rsidRDefault="007603BC" w:rsidP="007603BC">
      <w:pPr>
        <w:numPr>
          <w:ilvl w:val="0"/>
          <w:numId w:val="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Pre-Trade Warning:</w:t>
      </w:r>
      <w:r w:rsidRPr="00CD6FF0">
        <w:rPr>
          <w:sz w:val="18"/>
          <w:szCs w:val="18"/>
        </w:rPr>
        <w:t xml:space="preserve"> Before confirming a trade, an </w:t>
      </w:r>
      <w:proofErr w:type="spellStart"/>
      <w:proofErr w:type="gramStart"/>
      <w:r w:rsidRPr="00CD6FF0">
        <w:rPr>
          <w:sz w:val="18"/>
          <w:szCs w:val="18"/>
        </w:rPr>
        <w:t>unskippable</w:t>
      </w:r>
      <w:proofErr w:type="spellEnd"/>
      <w:r w:rsidRPr="00CD6FF0">
        <w:rPr>
          <w:sz w:val="18"/>
          <w:szCs w:val="18"/>
        </w:rPr>
        <w:t xml:space="preserve"> modal alerts</w:t>
      </w:r>
      <w:proofErr w:type="gramEnd"/>
      <w:r w:rsidRPr="00CD6FF0">
        <w:rPr>
          <w:sz w:val="18"/>
          <w:szCs w:val="18"/>
        </w:rPr>
        <w:t xml:space="preserve"> the user:</w:t>
      </w:r>
    </w:p>
    <w:p w14:paraId="00AA8AE5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i/>
          <w:iCs/>
          <w:sz w:val="18"/>
          <w:szCs w:val="18"/>
        </w:rPr>
        <w:t>"Selling this position now incurs $600 in STCG taxes and $20 in brokerage fees. Your net proceeds will be $9,380 instead of $10,000."</w:t>
      </w:r>
    </w:p>
    <w:p w14:paraId="299F14FC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040955D9">
          <v:rect id="_x0000_i1030" style="width:564pt;height:.75pt" o:hrpct="0" o:hralign="center" o:hrstd="t" o:hr="t" fillcolor="#a0a0a0" stroked="f"/>
        </w:pict>
      </w:r>
    </w:p>
    <w:p w14:paraId="56F4DE50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3. The Asymmetry of Losses (Negative Compounding)</w:t>
      </w:r>
    </w:p>
    <w:p w14:paraId="0B019572" w14:textId="0404CFA1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simulator physically demonstrates why capital preservation is job number one: </w:t>
      </w:r>
      <m:oMath>
        <m:r>
          <m:rPr>
            <m:nor/>
          </m:rPr>
          <w:rPr>
            <w:sz w:val="18"/>
            <w:szCs w:val="18"/>
          </w:rPr>
          <m:t>Required Gain to Recover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m:rPr>
                <m:nor/>
              </m:rPr>
              <w:rPr>
                <w:sz w:val="18"/>
                <w:szCs w:val="18"/>
              </w:rPr>
              <m:t>Loss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1-</m:t>
            </m:r>
            <m:r>
              <m:rPr>
                <m:nor/>
              </m:rPr>
              <w:rPr>
                <w:sz w:val="18"/>
                <w:szCs w:val="18"/>
              </w:rPr>
              <m:t>Loss</m:t>
            </m:r>
          </m:den>
        </m:f>
      </m:oMath>
    </w:p>
    <w:p w14:paraId="56CEE146" w14:textId="07D61672" w:rsidR="007603BC" w:rsidRPr="00CD6FF0" w:rsidRDefault="007603BC" w:rsidP="007603BC">
      <w:pPr>
        <w:numPr>
          <w:ilvl w:val="0"/>
          <w:numId w:val="4"/>
        </w:numPr>
        <w:rPr>
          <w:sz w:val="18"/>
          <w:szCs w:val="18"/>
        </w:rPr>
      </w:pPr>
      <w:r w:rsidRPr="00CD6FF0">
        <w:rPr>
          <w:sz w:val="18"/>
          <w:szCs w:val="18"/>
        </w:rPr>
        <w:t>A </w:t>
      </w:r>
      <m:oMath>
        <m:r>
          <w:rPr>
            <w:rFonts w:ascii="Cambria Math" w:hAnsi="Cambria Math"/>
            <w:sz w:val="18"/>
            <w:szCs w:val="18"/>
          </w:rPr>
          <m:t>10%</m:t>
        </m:r>
      </m:oMath>
      <w:r w:rsidRPr="00CD6FF0">
        <w:rPr>
          <w:b/>
          <w:bCs/>
          <w:sz w:val="18"/>
          <w:szCs w:val="18"/>
        </w:rPr>
        <w:t> loss</w:t>
      </w:r>
      <w:r w:rsidRPr="00CD6FF0">
        <w:rPr>
          <w:sz w:val="18"/>
          <w:szCs w:val="18"/>
        </w:rPr>
        <w:t> requires an </w:t>
      </w:r>
      <m:oMath>
        <m:r>
          <w:rPr>
            <w:rFonts w:ascii="Cambria Math" w:hAnsi="Cambria Math"/>
            <w:sz w:val="18"/>
            <w:szCs w:val="18"/>
          </w:rPr>
          <m:t>11.1%</m:t>
        </m:r>
      </m:oMath>
      <w:r w:rsidRPr="00CD6FF0">
        <w:rPr>
          <w:b/>
          <w:bCs/>
          <w:sz w:val="18"/>
          <w:szCs w:val="18"/>
        </w:rPr>
        <w:t> gain</w:t>
      </w:r>
      <w:r w:rsidRPr="00CD6FF0">
        <w:rPr>
          <w:sz w:val="18"/>
          <w:szCs w:val="18"/>
        </w:rPr>
        <w:t> to break even.</w:t>
      </w:r>
    </w:p>
    <w:p w14:paraId="59A5105F" w14:textId="32635599" w:rsidR="007603BC" w:rsidRPr="00CD6FF0" w:rsidRDefault="007603BC" w:rsidP="007603BC">
      <w:pPr>
        <w:numPr>
          <w:ilvl w:val="0"/>
          <w:numId w:val="4"/>
        </w:numPr>
        <w:rPr>
          <w:sz w:val="18"/>
          <w:szCs w:val="18"/>
        </w:rPr>
      </w:pPr>
      <w:r w:rsidRPr="00CD6FF0">
        <w:rPr>
          <w:sz w:val="18"/>
          <w:szCs w:val="18"/>
        </w:rPr>
        <w:t>A </w:t>
      </w:r>
      <m:oMath>
        <m:r>
          <w:rPr>
            <w:rFonts w:ascii="Cambria Math" w:hAnsi="Cambria Math"/>
            <w:sz w:val="18"/>
            <w:szCs w:val="18"/>
          </w:rPr>
          <m:t>33%</m:t>
        </m:r>
      </m:oMath>
      <w:r w:rsidRPr="00CD6FF0">
        <w:rPr>
          <w:b/>
          <w:bCs/>
          <w:sz w:val="18"/>
          <w:szCs w:val="18"/>
        </w:rPr>
        <w:t> loss</w:t>
      </w:r>
      <w:r w:rsidRPr="00CD6FF0">
        <w:rPr>
          <w:sz w:val="18"/>
          <w:szCs w:val="18"/>
        </w:rPr>
        <w:t> requires a </w:t>
      </w:r>
      <m:oMath>
        <m:r>
          <w:rPr>
            <w:rFonts w:ascii="Cambria Math" w:hAnsi="Cambria Math"/>
            <w:sz w:val="18"/>
            <w:szCs w:val="18"/>
          </w:rPr>
          <m:t>50%</m:t>
        </m:r>
      </m:oMath>
      <w:r w:rsidRPr="00CD6FF0">
        <w:rPr>
          <w:b/>
          <w:bCs/>
          <w:sz w:val="18"/>
          <w:szCs w:val="18"/>
        </w:rPr>
        <w:t> gain</w:t>
      </w:r>
      <w:r w:rsidRPr="00CD6FF0">
        <w:rPr>
          <w:sz w:val="18"/>
          <w:szCs w:val="18"/>
        </w:rPr>
        <w:t> to break even.</w:t>
      </w:r>
    </w:p>
    <w:p w14:paraId="2C71F377" w14:textId="1208C05E" w:rsidR="007603BC" w:rsidRPr="00CD6FF0" w:rsidRDefault="007603BC" w:rsidP="007603BC">
      <w:pPr>
        <w:numPr>
          <w:ilvl w:val="0"/>
          <w:numId w:val="4"/>
        </w:numPr>
        <w:rPr>
          <w:sz w:val="18"/>
          <w:szCs w:val="18"/>
        </w:rPr>
      </w:pPr>
      <w:r w:rsidRPr="00CD6FF0">
        <w:rPr>
          <w:sz w:val="18"/>
          <w:szCs w:val="18"/>
        </w:rPr>
        <w:t>A </w:t>
      </w:r>
      <m:oMath>
        <m:r>
          <w:rPr>
            <w:rFonts w:ascii="Cambria Math" w:hAnsi="Cambria Math"/>
            <w:sz w:val="18"/>
            <w:szCs w:val="18"/>
          </w:rPr>
          <m:t>50%</m:t>
        </m:r>
      </m:oMath>
      <w:r w:rsidRPr="00CD6FF0">
        <w:rPr>
          <w:b/>
          <w:bCs/>
          <w:sz w:val="18"/>
          <w:szCs w:val="18"/>
        </w:rPr>
        <w:t> loss</w:t>
      </w:r>
      <w:r w:rsidRPr="00CD6FF0">
        <w:rPr>
          <w:sz w:val="18"/>
          <w:szCs w:val="18"/>
        </w:rPr>
        <w:t> requires a </w:t>
      </w:r>
      <m:oMath>
        <m:r>
          <w:rPr>
            <w:rFonts w:ascii="Cambria Math" w:hAnsi="Cambria Math"/>
            <w:sz w:val="18"/>
            <w:szCs w:val="18"/>
          </w:rPr>
          <m:t>100%</m:t>
        </m:r>
      </m:oMath>
      <w:r w:rsidRPr="00CD6FF0">
        <w:rPr>
          <w:b/>
          <w:bCs/>
          <w:sz w:val="18"/>
          <w:szCs w:val="18"/>
        </w:rPr>
        <w:t> gain</w:t>
      </w:r>
      <w:r w:rsidRPr="00CD6FF0">
        <w:rPr>
          <w:sz w:val="18"/>
          <w:szCs w:val="18"/>
        </w:rPr>
        <w:t> to break even!</w:t>
      </w:r>
    </w:p>
    <w:p w14:paraId="2A95E5BD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Players learn why </w:t>
      </w:r>
      <w:r w:rsidRPr="00CD6FF0">
        <w:rPr>
          <w:b/>
          <w:bCs/>
          <w:sz w:val="18"/>
          <w:szCs w:val="18"/>
        </w:rPr>
        <w:t>Warren Buffett's Rule #1 is </w:t>
      </w:r>
      <w:r w:rsidRPr="00CD6FF0">
        <w:rPr>
          <w:b/>
          <w:bCs/>
          <w:i/>
          <w:iCs/>
          <w:sz w:val="18"/>
          <w:szCs w:val="18"/>
        </w:rPr>
        <w:t>"Never lose money"</w:t>
      </w:r>
      <w:r w:rsidRPr="00CD6FF0">
        <w:rPr>
          <w:sz w:val="18"/>
          <w:szCs w:val="18"/>
        </w:rPr>
        <w:t> and Rule #2 is </w:t>
      </w:r>
      <w:r w:rsidRPr="00CD6FF0">
        <w:rPr>
          <w:i/>
          <w:iCs/>
          <w:sz w:val="18"/>
          <w:szCs w:val="18"/>
        </w:rPr>
        <w:t>"Never forget Rule #1."</w:t>
      </w:r>
    </w:p>
    <w:p w14:paraId="539B3E67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752F1E40">
          <v:rect id="_x0000_i1031" style="width:564pt;height:.75pt" o:hrpct="0" o:hralign="center" o:hrstd="t" o:hr="t" fillcolor="#a0a0a0" stroked="f"/>
        </w:pict>
      </w:r>
    </w:p>
    <w:p w14:paraId="05B5DED9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4. Market Inertia &amp; State-Space Cycles</w:t>
      </w:r>
    </w:p>
    <w:p w14:paraId="2D32CDC0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Headlines never hit markets in a vacuum. If a market is already in a </w:t>
      </w:r>
      <w:r w:rsidRPr="00CD6FF0">
        <w:rPr>
          <w:b/>
          <w:bCs/>
          <w:sz w:val="18"/>
          <w:szCs w:val="18"/>
        </w:rPr>
        <w:t>Late-Cycle Tightening phase</w:t>
      </w:r>
      <w:r w:rsidRPr="00CD6FF0">
        <w:rPr>
          <w:sz w:val="18"/>
          <w:szCs w:val="18"/>
        </w:rPr>
        <w:t> or undergoing </w:t>
      </w:r>
      <w:r w:rsidRPr="00CD6FF0">
        <w:rPr>
          <w:b/>
          <w:bCs/>
          <w:sz w:val="18"/>
          <w:szCs w:val="18"/>
        </w:rPr>
        <w:t>Fiscal Year-End Tax-Loss Harvesting</w:t>
      </w:r>
      <w:r w:rsidRPr="00CD6FF0">
        <w:rPr>
          <w:sz w:val="18"/>
          <w:szCs w:val="18"/>
        </w:rPr>
        <w:t>, background institutional selling pressure is high.</w:t>
      </w:r>
    </w:p>
    <w:p w14:paraId="110C0AF5" w14:textId="77777777" w:rsidR="007603BC" w:rsidRPr="00CD6FF0" w:rsidRDefault="007603BC" w:rsidP="007603BC">
      <w:pPr>
        <w:numPr>
          <w:ilvl w:val="0"/>
          <w:numId w:val="5"/>
        </w:numPr>
        <w:rPr>
          <w:sz w:val="18"/>
          <w:szCs w:val="18"/>
        </w:rPr>
      </w:pPr>
      <w:r w:rsidRPr="00CD6FF0">
        <w:rPr>
          <w:sz w:val="18"/>
          <w:szCs w:val="18"/>
        </w:rPr>
        <w:t>A positive news headline arriving during this window will not spark a massive rally; it will result in a flat, muted market.</w:t>
      </w:r>
    </w:p>
    <w:p w14:paraId="160D0211" w14:textId="77777777" w:rsidR="007603BC" w:rsidRPr="00CD6FF0" w:rsidRDefault="007603BC" w:rsidP="007603BC">
      <w:pPr>
        <w:numPr>
          <w:ilvl w:val="0"/>
          <w:numId w:val="5"/>
        </w:numPr>
        <w:rPr>
          <w:sz w:val="18"/>
          <w:szCs w:val="18"/>
        </w:rPr>
      </w:pPr>
      <w:r w:rsidRPr="00CD6FF0">
        <w:rPr>
          <w:sz w:val="18"/>
          <w:szCs w:val="18"/>
        </w:rPr>
        <w:t>The AI mentor explains: </w:t>
      </w:r>
      <w:r w:rsidRPr="00CD6FF0">
        <w:rPr>
          <w:i/>
          <w:iCs/>
          <w:sz w:val="18"/>
          <w:szCs w:val="18"/>
        </w:rPr>
        <w:t>"The positive trade deal merely stopped the bleeding today because institutional fiscal year-end rebalancing created heavy background sell pressure."</w:t>
      </w:r>
    </w:p>
    <w:p w14:paraId="0C150E56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2BA874D6">
          <v:rect id="_x0000_i1032" style="width:564pt;height:.75pt" o:hrpct="0" o:hralign="center" o:hrstd="t" o:hr="t" fillcolor="#a0a0a0" stroked="f"/>
        </w:pict>
      </w:r>
    </w:p>
    <w:p w14:paraId="1ED3A9A6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5. Configurable Market Archetypes (Geography &amp; Climate)</w:t>
      </w:r>
    </w:p>
    <w:p w14:paraId="392005D2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lastRenderedPageBreak/>
        <w:t>Markets reflect their physical geography and currency strength:</w:t>
      </w:r>
    </w:p>
    <w:p w14:paraId="1C8C0BD4" w14:textId="77777777" w:rsidR="007603BC" w:rsidRPr="00CD6FF0" w:rsidRDefault="007603BC" w:rsidP="007603BC">
      <w:pPr>
        <w:numPr>
          <w:ilvl w:val="0"/>
          <w:numId w:val="6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Archetype A: Global Reserve Mega-Market (US-Style):</w:t>
      </w:r>
      <w:r w:rsidRPr="00CD6FF0">
        <w:rPr>
          <w:sz w:val="18"/>
          <w:szCs w:val="18"/>
        </w:rPr>
        <w:t> Dominated by interest rates, tech valuations, and global liquidity. Insulated from local weather cycles.</w:t>
      </w:r>
    </w:p>
    <w:p w14:paraId="43AE82E1" w14:textId="77777777" w:rsidR="007603BC" w:rsidRPr="00CD6FF0" w:rsidRDefault="007603BC" w:rsidP="007603BC">
      <w:pPr>
        <w:numPr>
          <w:ilvl w:val="0"/>
          <w:numId w:val="6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Archetype B: Monsoon &amp; Rural Consumption Market (South Asia-Style):</w:t>
      </w:r>
      <w:r w:rsidRPr="00CD6FF0">
        <w:rPr>
          <w:sz w:val="18"/>
          <w:szCs w:val="18"/>
        </w:rPr>
        <w:t> Sensitive to monsoon rainfall (which dictates rural FMCG and tractor sales) and imported crude oil prices.</w:t>
      </w:r>
    </w:p>
    <w:p w14:paraId="18DFDACA" w14:textId="77777777" w:rsidR="007603BC" w:rsidRPr="00CD6FF0" w:rsidRDefault="007603BC" w:rsidP="007603BC">
      <w:pPr>
        <w:numPr>
          <w:ilvl w:val="0"/>
          <w:numId w:val="6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Archetype C: Commodity Exporter (Australia/Brazil-Style):</w:t>
      </w:r>
      <w:r w:rsidRPr="00CD6FF0">
        <w:rPr>
          <w:sz w:val="18"/>
          <w:szCs w:val="18"/>
        </w:rPr>
        <w:t> Driven by global metal super-cycles and El Niño weather disruptions.</w:t>
      </w:r>
    </w:p>
    <w:p w14:paraId="5ED9442F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78970BAF">
          <v:rect id="_x0000_i1033" style="width:564pt;height:.75pt" o:hrpct="0" o:hralign="center" o:hrstd="t" o:hr="t" fillcolor="#a0a0a0" stroked="f"/>
        </w:pict>
      </w:r>
    </w:p>
    <w:p w14:paraId="50199FE2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3. System Architecture &amp; Technical Working</w:t>
      </w:r>
    </w:p>
    <w:p w14:paraId="02176EA8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A critical design rule: </w:t>
      </w:r>
      <w:r w:rsidRPr="00CD6FF0">
        <w:rPr>
          <w:b/>
          <w:bCs/>
          <w:sz w:val="18"/>
          <w:szCs w:val="18"/>
        </w:rPr>
        <w:t>The LLM never calculates stock prices.</w:t>
      </w:r>
    </w:p>
    <w:p w14:paraId="57FCD66E" w14:textId="77777777" w:rsidR="007603BC" w:rsidRPr="00CD6FF0" w:rsidRDefault="007603BC" w:rsidP="007603BC">
      <w:pPr>
        <w:numPr>
          <w:ilvl w:val="0"/>
          <w:numId w:val="7"/>
        </w:numPr>
        <w:rPr>
          <w:sz w:val="18"/>
          <w:szCs w:val="18"/>
        </w:rPr>
      </w:pPr>
      <w:r w:rsidRPr="00CD6FF0">
        <w:rPr>
          <w:sz w:val="18"/>
          <w:szCs w:val="18"/>
        </w:rPr>
        <w:t>LLMs are probabilistic text engines; if asked to calculate prices, they hallucinate inconsistent numbers.</w:t>
      </w:r>
    </w:p>
    <w:p w14:paraId="4C3AE75B" w14:textId="14B77DF6" w:rsidR="00CD6FF0" w:rsidRPr="00CD6FF0" w:rsidRDefault="007603BC" w:rsidP="00CD6FF0">
      <w:pPr>
        <w:numPr>
          <w:ilvl w:val="0"/>
          <w:numId w:val="7"/>
        </w:numPr>
        <w:rPr>
          <w:sz w:val="18"/>
          <w:szCs w:val="18"/>
        </w:rPr>
      </w:pPr>
      <w:r w:rsidRPr="00CD6FF0">
        <w:rPr>
          <w:sz w:val="18"/>
          <w:szCs w:val="18"/>
        </w:rPr>
        <w:t>In our </w:t>
      </w:r>
      <w:r w:rsidRPr="00CD6FF0">
        <w:rPr>
          <w:b/>
          <w:bCs/>
          <w:sz w:val="18"/>
          <w:szCs w:val="18"/>
        </w:rPr>
        <w:t>Hybrid Architecture</w:t>
      </w:r>
      <w:r w:rsidRPr="00CD6FF0">
        <w:rPr>
          <w:sz w:val="18"/>
          <w:szCs w:val="18"/>
        </w:rPr>
        <w:t>, a deterministic financial formula calculates exact prices, while the Local LLM and Knowledge Graph handle qualitative macro analysis and explanations.</w:t>
      </w:r>
    </w:p>
    <w:p w14:paraId="3C6EA00F" w14:textId="59E7F719" w:rsidR="007603BC" w:rsidRPr="00CD6FF0" w:rsidRDefault="00CD6FF0" w:rsidP="007603BC">
      <w:pPr>
        <w:rPr>
          <w:sz w:val="18"/>
          <w:szCs w:val="18"/>
        </w:rPr>
      </w:pPr>
      <w:r w:rsidRPr="00CD6FF0">
        <w:rPr>
          <w:noProof/>
          <w:sz w:val="18"/>
          <w:szCs w:val="18"/>
        </w:rPr>
        <w:drawing>
          <wp:inline distT="0" distB="0" distL="0" distR="0" wp14:anchorId="07CD864F" wp14:editId="1842571F">
            <wp:extent cx="5731510" cy="4490720"/>
            <wp:effectExtent l="0" t="0" r="2540" b="5080"/>
            <wp:docPr id="11021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1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243B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2DCE47B3">
          <v:rect id="_x0000_i1034" style="width:564pt;height:.75pt" o:hrpct="0" o:hralign="center" o:hrstd="t" o:hr="t" fillcolor="#a0a0a0" stroked="f"/>
        </w:pict>
      </w:r>
    </w:p>
    <w:p w14:paraId="291DE1E6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4. Explainable AI (XAI) via Knowledge Graphs</w:t>
      </w:r>
    </w:p>
    <w:p w14:paraId="7A6FEEC5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Standard AI is a "black box"—it tells you what happened, but you can't verify how it reached that conclusion.</w:t>
      </w:r>
    </w:p>
    <w:p w14:paraId="5DAB0474" w14:textId="32FF708B" w:rsidR="00CD6FF0" w:rsidRPr="00CD6FF0" w:rsidRDefault="007603BC" w:rsidP="007603BC">
      <w:pPr>
        <w:rPr>
          <w:sz w:val="18"/>
          <w:szCs w:val="18"/>
        </w:rPr>
      </w:pPr>
      <w:proofErr w:type="spellStart"/>
      <w:r w:rsidRPr="00CD6FF0">
        <w:rPr>
          <w:sz w:val="18"/>
          <w:szCs w:val="18"/>
        </w:rPr>
        <w:t>MarketSense</w:t>
      </w:r>
      <w:proofErr w:type="spellEnd"/>
      <w:r w:rsidRPr="00CD6FF0">
        <w:rPr>
          <w:sz w:val="18"/>
          <w:szCs w:val="18"/>
        </w:rPr>
        <w:t xml:space="preserve"> AI implements </w:t>
      </w:r>
      <w:r w:rsidRPr="00CD6FF0">
        <w:rPr>
          <w:b/>
          <w:bCs/>
          <w:sz w:val="18"/>
          <w:szCs w:val="18"/>
        </w:rPr>
        <w:t>Neuro-Symbolic Explainable AI (XAI)</w:t>
      </w:r>
      <w:r w:rsidRPr="00CD6FF0">
        <w:rPr>
          <w:sz w:val="18"/>
          <w:szCs w:val="18"/>
        </w:rPr>
        <w:t> by pairing the Local LLM with an explicit </w:t>
      </w:r>
      <w:r w:rsidRPr="00CD6FF0">
        <w:rPr>
          <w:b/>
          <w:bCs/>
          <w:sz w:val="18"/>
          <w:szCs w:val="18"/>
        </w:rPr>
        <w:t>Macroeconomic Knowledge Graph</w:t>
      </w:r>
      <w:r w:rsidRPr="00CD6FF0">
        <w:rPr>
          <w:sz w:val="18"/>
          <w:szCs w:val="18"/>
        </w:rPr>
        <w:t>:</w:t>
      </w:r>
    </w:p>
    <w:p w14:paraId="1485A38D" w14:textId="0C8D6502" w:rsidR="00CD6FF0" w:rsidRPr="00CD6FF0" w:rsidRDefault="00CD6FF0" w:rsidP="007603BC">
      <w:pPr>
        <w:rPr>
          <w:sz w:val="18"/>
          <w:szCs w:val="18"/>
        </w:rPr>
      </w:pPr>
      <w:r w:rsidRPr="00CD6FF0">
        <w:rPr>
          <w:noProof/>
          <w:sz w:val="18"/>
          <w:szCs w:val="18"/>
        </w:rPr>
        <w:lastRenderedPageBreak/>
        <w:drawing>
          <wp:inline distT="0" distB="0" distL="0" distR="0" wp14:anchorId="445124D0" wp14:editId="3749AD27">
            <wp:extent cx="5731510" cy="4891405"/>
            <wp:effectExtent l="0" t="0" r="2540" b="4445"/>
            <wp:docPr id="17933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3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3601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4 XAI Features Demonstrated in the App:</w:t>
      </w:r>
    </w:p>
    <w:p w14:paraId="3597AC71" w14:textId="77777777" w:rsidR="007603BC" w:rsidRPr="00CD6FF0" w:rsidRDefault="007603BC" w:rsidP="007603BC">
      <w:pPr>
        <w:numPr>
          <w:ilvl w:val="0"/>
          <w:numId w:val="8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Visual Path Attribution:</w:t>
      </w:r>
      <w:r w:rsidRPr="00CD6FF0">
        <w:rPr>
          <w:sz w:val="18"/>
          <w:szCs w:val="18"/>
        </w:rPr>
        <w:t> When the LLM explains a crash, the exact cause-and-effect chain illuminates on the interactive graph. Hovering over a sentence in the chat highlights the corresponding edge in the diagram.</w:t>
      </w:r>
    </w:p>
    <w:p w14:paraId="16BF2A11" w14:textId="77777777" w:rsidR="007603BC" w:rsidRPr="00CD6FF0" w:rsidRDefault="007603BC" w:rsidP="007603BC">
      <w:pPr>
        <w:numPr>
          <w:ilvl w:val="0"/>
          <w:numId w:val="8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Counterfactual "What-If" Explanations:</w:t>
      </w:r>
      <w:r w:rsidRPr="00CD6FF0">
        <w:rPr>
          <w:sz w:val="18"/>
          <w:szCs w:val="18"/>
        </w:rPr>
        <w:t> The AI can explain:</w:t>
      </w:r>
    </w:p>
    <w:p w14:paraId="3EBD9ECD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i/>
          <w:iCs/>
          <w:sz w:val="18"/>
          <w:szCs w:val="18"/>
        </w:rPr>
        <w:t>"You lost $12,000 because your portfolio was 80% concentrated in high-beta tech. Had you held 20% Gold, the inverse transmission edge (+0.80) would have cushioned the fall, reducing your loss to $1,400."</w:t>
      </w:r>
    </w:p>
    <w:p w14:paraId="0B81E309" w14:textId="77777777" w:rsidR="007603BC" w:rsidRPr="00CD6FF0" w:rsidRDefault="007603BC" w:rsidP="007603BC">
      <w:pPr>
        <w:numPr>
          <w:ilvl w:val="0"/>
          <w:numId w:val="8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Clickable Provenance Citations:</w:t>
      </w:r>
      <w:r w:rsidRPr="00CD6FF0">
        <w:rPr>
          <w:sz w:val="18"/>
          <w:szCs w:val="18"/>
        </w:rPr>
        <w:t> Every edge is backed by an unconflicted reference (e.g., Ray Dalio's </w:t>
      </w:r>
      <w:r w:rsidRPr="00CD6FF0">
        <w:rPr>
          <w:i/>
          <w:iCs/>
          <w:sz w:val="18"/>
          <w:szCs w:val="18"/>
        </w:rPr>
        <w:t>Principles for Navigating Big Debt Crises</w:t>
      </w:r>
      <w:r w:rsidRPr="00CD6FF0">
        <w:rPr>
          <w:sz w:val="18"/>
          <w:szCs w:val="18"/>
        </w:rPr>
        <w:t> or Howard Marks' </w:t>
      </w:r>
      <w:r w:rsidRPr="00CD6FF0">
        <w:rPr>
          <w:i/>
          <w:iCs/>
          <w:sz w:val="18"/>
          <w:szCs w:val="18"/>
        </w:rPr>
        <w:t>Oaktree Memos</w:t>
      </w:r>
      <w:r w:rsidRPr="00CD6FF0">
        <w:rPr>
          <w:sz w:val="18"/>
          <w:szCs w:val="18"/>
        </w:rPr>
        <w:t>). Clicking a node opens the source passage.</w:t>
      </w:r>
    </w:p>
    <w:p w14:paraId="10EF8B77" w14:textId="77777777" w:rsidR="007603BC" w:rsidRPr="00CD6FF0" w:rsidRDefault="007603BC" w:rsidP="007603BC">
      <w:pPr>
        <w:numPr>
          <w:ilvl w:val="0"/>
          <w:numId w:val="8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2D Knowledge Embedding Map:</w:t>
      </w:r>
      <w:r w:rsidRPr="00CD6FF0">
        <w:rPr>
          <w:sz w:val="18"/>
          <w:szCs w:val="18"/>
        </w:rPr>
        <w:t> Assets are plotted on a 2D plane (via UMAP). Users visually see their portfolio's "centroid" and discover whether their assets are truly diversified or clustered in a single danger zone.</w:t>
      </w:r>
    </w:p>
    <w:p w14:paraId="50C61ABD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13EE0EF0">
          <v:rect id="_x0000_i1035" style="width:564pt;height:.75pt" o:hrpct="0" o:hralign="center" o:hrstd="t" o:hr="t" fillcolor="#a0a0a0" stroked="f"/>
        </w:pict>
      </w:r>
    </w:p>
    <w:p w14:paraId="5AFC9B93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5. The Recommendation Engine: Market Baskets &amp; "On-Demand CIO"</w:t>
      </w:r>
    </w:p>
    <w:p w14:paraId="27E94B38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Why It Is Content-Based, NOT Item-Based Collaborative Filtering</w:t>
      </w:r>
    </w:p>
    <w:p w14:paraId="3BF75DA3" w14:textId="77777777" w:rsidR="007603BC" w:rsidRPr="00CD6FF0" w:rsidRDefault="007603BC" w:rsidP="007603BC">
      <w:pPr>
        <w:numPr>
          <w:ilvl w:val="0"/>
          <w:numId w:val="9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Item-Based Collaborative Filtering</w:t>
      </w:r>
      <w:r w:rsidRPr="00CD6FF0">
        <w:rPr>
          <w:sz w:val="18"/>
          <w:szCs w:val="18"/>
        </w:rPr>
        <w:t> (</w:t>
      </w:r>
      <w:r w:rsidRPr="00CD6FF0">
        <w:rPr>
          <w:i/>
          <w:iCs/>
          <w:sz w:val="18"/>
          <w:szCs w:val="18"/>
        </w:rPr>
        <w:t>"users who bought X also bought Y"</w:t>
      </w:r>
      <w:r w:rsidRPr="00CD6FF0">
        <w:rPr>
          <w:sz w:val="18"/>
          <w:szCs w:val="18"/>
        </w:rPr>
        <w:t>) fails in financial crises because retail crowds behave irrationally during panics. Learning from other users would train the engine to recommend panic-selling at the bottom.</w:t>
      </w:r>
    </w:p>
    <w:p w14:paraId="1BD01C32" w14:textId="77777777" w:rsidR="007603BC" w:rsidRPr="00CD6FF0" w:rsidRDefault="007603BC" w:rsidP="007603BC">
      <w:pPr>
        <w:numPr>
          <w:ilvl w:val="0"/>
          <w:numId w:val="9"/>
        </w:numPr>
        <w:rPr>
          <w:sz w:val="18"/>
          <w:szCs w:val="18"/>
        </w:rPr>
      </w:pPr>
      <w:r w:rsidRPr="00CD6FF0">
        <w:rPr>
          <w:sz w:val="18"/>
          <w:szCs w:val="18"/>
        </w:rPr>
        <w:lastRenderedPageBreak/>
        <w:t>Instead, our engine is a </w:t>
      </w:r>
      <w:r w:rsidRPr="00CD6FF0">
        <w:rPr>
          <w:b/>
          <w:bCs/>
          <w:sz w:val="18"/>
          <w:szCs w:val="18"/>
        </w:rPr>
        <w:t>Knowledge-Infused Content-Based Recommender</w:t>
      </w:r>
      <w:r w:rsidRPr="00CD6FF0">
        <w:rPr>
          <w:sz w:val="18"/>
          <w:szCs w:val="18"/>
        </w:rPr>
        <w:t xml:space="preserve">: It </w:t>
      </w:r>
      <w:proofErr w:type="spellStart"/>
      <w:r w:rsidRPr="00CD6FF0">
        <w:rPr>
          <w:sz w:val="18"/>
          <w:szCs w:val="18"/>
        </w:rPr>
        <w:t>analyzes</w:t>
      </w:r>
      <w:proofErr w:type="spellEnd"/>
      <w:r w:rsidRPr="00CD6FF0">
        <w:rPr>
          <w:sz w:val="18"/>
          <w:szCs w:val="18"/>
        </w:rPr>
        <w:t xml:space="preserve"> the intrinsic economic attributes of each asset (Beta, Debt-to-Equity, Inflation Sensitivity) and matches them against the current macro crisis.</w:t>
      </w:r>
    </w:p>
    <w:p w14:paraId="19D665CF" w14:textId="682E324A" w:rsidR="007603BC" w:rsidRPr="00CD6FF0" w:rsidRDefault="00CD6FF0" w:rsidP="007603BC">
      <w:pPr>
        <w:rPr>
          <w:sz w:val="18"/>
          <w:szCs w:val="18"/>
        </w:rPr>
      </w:pPr>
      <w:r w:rsidRPr="00CD6FF0">
        <w:rPr>
          <w:noProof/>
          <w:sz w:val="18"/>
          <w:szCs w:val="18"/>
        </w:rPr>
        <w:drawing>
          <wp:inline distT="0" distB="0" distL="0" distR="0" wp14:anchorId="4F4C1C72" wp14:editId="4E5E911F">
            <wp:extent cx="5731510" cy="6064885"/>
            <wp:effectExtent l="0" t="0" r="2540" b="0"/>
            <wp:docPr id="3877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7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027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 [</w:t>
      </w:r>
      <w:r w:rsidRPr="00CD6FF0">
        <w:rPr>
          <w:rFonts w:ascii="Segoe UI Emoji" w:hAnsi="Segoe UI Emoji" w:cs="Segoe UI Emoji"/>
          <w:sz w:val="18"/>
          <w:szCs w:val="18"/>
        </w:rPr>
        <w:t>💡</w:t>
      </w:r>
      <w:r w:rsidRPr="00CD6FF0">
        <w:rPr>
          <w:sz w:val="18"/>
          <w:szCs w:val="18"/>
        </w:rPr>
        <w:t xml:space="preserve"> Consult Advisor] Button (On-Demand CIO)</w:t>
      </w:r>
    </w:p>
    <w:p w14:paraId="679D3CB8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Recommendations are </w:t>
      </w:r>
      <w:r w:rsidRPr="00CD6FF0">
        <w:rPr>
          <w:b/>
          <w:bCs/>
          <w:sz w:val="18"/>
          <w:szCs w:val="18"/>
        </w:rPr>
        <w:t>never forced on the user unsolicited</w:t>
      </w:r>
      <w:r w:rsidRPr="00CD6FF0">
        <w:rPr>
          <w:sz w:val="18"/>
          <w:szCs w:val="18"/>
        </w:rPr>
        <w:t>. They trigger only when the user clicks the Advisor button:</w:t>
      </w:r>
    </w:p>
    <w:p w14:paraId="162F55E8" w14:textId="77777777" w:rsidR="007603BC" w:rsidRPr="00CD6FF0" w:rsidRDefault="007603BC" w:rsidP="007603BC">
      <w:pPr>
        <w:numPr>
          <w:ilvl w:val="0"/>
          <w:numId w:val="10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Portfolio Health Audit:</w:t>
      </w:r>
      <w:r w:rsidRPr="00CD6FF0">
        <w:rPr>
          <w:sz w:val="18"/>
          <w:szCs w:val="18"/>
        </w:rPr>
        <w:t> Highlights concentration risks (e.g., </w:t>
      </w:r>
      <w:r w:rsidRPr="00CD6FF0">
        <w:rPr>
          <w:i/>
          <w:iCs/>
          <w:sz w:val="18"/>
          <w:szCs w:val="18"/>
        </w:rPr>
        <w:t>"Warning: 80% allocated to rate-sensitive equities during a 100bps rate hike"</w:t>
      </w:r>
      <w:r w:rsidRPr="00CD6FF0">
        <w:rPr>
          <w:sz w:val="18"/>
          <w:szCs w:val="18"/>
        </w:rPr>
        <w:t>).</w:t>
      </w:r>
    </w:p>
    <w:p w14:paraId="30FF70CF" w14:textId="77777777" w:rsidR="007603BC" w:rsidRPr="00CD6FF0" w:rsidRDefault="007603BC" w:rsidP="007603BC">
      <w:pPr>
        <w:numPr>
          <w:ilvl w:val="0"/>
          <w:numId w:val="10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Two Balanced Paths:</w:t>
      </w:r>
      <w:r w:rsidRPr="00CD6FF0">
        <w:rPr>
          <w:sz w:val="18"/>
          <w:szCs w:val="18"/>
        </w:rPr>
        <w:t> Gives the trainee strategic autonomy—choose between </w:t>
      </w:r>
      <w:r w:rsidRPr="00CD6FF0">
        <w:rPr>
          <w:b/>
          <w:bCs/>
          <w:sz w:val="18"/>
          <w:szCs w:val="18"/>
        </w:rPr>
        <w:t>Path A (The Defensive Shield)</w:t>
      </w:r>
      <w:r w:rsidRPr="00CD6FF0">
        <w:rPr>
          <w:sz w:val="18"/>
          <w:szCs w:val="18"/>
        </w:rPr>
        <w:t> or </w:t>
      </w:r>
      <w:r w:rsidRPr="00CD6FF0">
        <w:rPr>
          <w:b/>
          <w:bCs/>
          <w:sz w:val="18"/>
          <w:szCs w:val="18"/>
        </w:rPr>
        <w:t>Path B (The Contrarian Bargain Hunter)</w:t>
      </w:r>
      <w:r w:rsidRPr="00CD6FF0">
        <w:rPr>
          <w:sz w:val="18"/>
          <w:szCs w:val="18"/>
        </w:rPr>
        <w:t>.</w:t>
      </w:r>
    </w:p>
    <w:p w14:paraId="529792A2" w14:textId="77777777" w:rsidR="007603BC" w:rsidRPr="00CD6FF0" w:rsidRDefault="007603BC" w:rsidP="007603BC">
      <w:pPr>
        <w:numPr>
          <w:ilvl w:val="0"/>
          <w:numId w:val="10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Tax Optimization Warning:</w:t>
      </w:r>
      <w:r w:rsidRPr="00CD6FF0">
        <w:rPr>
          <w:sz w:val="18"/>
          <w:szCs w:val="18"/>
        </w:rPr>
        <w:t> Advises the user to fund new hedges using idle cash reserves rather than selling winning positions and incurring short-term capital gains tax.</w:t>
      </w:r>
    </w:p>
    <w:p w14:paraId="1BE13E19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lastRenderedPageBreak/>
        <w:pict w14:anchorId="10B04481">
          <v:rect id="_x0000_i1036" style="width:564pt;height:.75pt" o:hrpct="0" o:hralign="center" o:hrstd="t" o:hr="t" fillcolor="#a0a0a0" stroked="f"/>
        </w:pict>
      </w:r>
    </w:p>
    <w:p w14:paraId="2B18187B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6. Trainee User Interface &amp; Interaction Design</w:t>
      </w:r>
    </w:p>
    <w:p w14:paraId="1355FED1" w14:textId="42ACDADB" w:rsidR="00CD6FF0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interface strikes a balance between the visual authority of an institutional financial terminal (Bloomberg/FactSet) and the intuitive playability of a strategy simulation:</w:t>
      </w:r>
    </w:p>
    <w:p w14:paraId="75DD1DDD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+---------------------------------------------------------------------------------------------------------------+</w:t>
      </w:r>
    </w:p>
    <w:p w14:paraId="3ECF9F8C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TOP</w:t>
      </w:r>
      <w:proofErr w:type="gramEnd"/>
      <w:r w:rsidRPr="00CD6FF0">
        <w:rPr>
          <w:sz w:val="18"/>
          <w:szCs w:val="18"/>
        </w:rPr>
        <w:t xml:space="preserve"> HUD: Current Quarter: Q3 </w:t>
      </w:r>
      <w:proofErr w:type="gramStart"/>
      <w:r w:rsidRPr="00CD6FF0">
        <w:rPr>
          <w:sz w:val="18"/>
          <w:szCs w:val="18"/>
        </w:rPr>
        <w:t>2024  |</w:t>
      </w:r>
      <w:proofErr w:type="gramEnd"/>
      <w:r w:rsidRPr="00CD6FF0">
        <w:rPr>
          <w:sz w:val="18"/>
          <w:szCs w:val="18"/>
        </w:rPr>
        <w:t xml:space="preserve">  Macro Phase: Late Cycle (</w:t>
      </w:r>
      <w:proofErr w:type="gramStart"/>
      <w:r w:rsidRPr="00CD6FF0">
        <w:rPr>
          <w:sz w:val="18"/>
          <w:szCs w:val="18"/>
        </w:rPr>
        <w:t>Tightening)  |</w:t>
      </w:r>
      <w:proofErr w:type="gramEnd"/>
      <w:r w:rsidRPr="00CD6FF0">
        <w:rPr>
          <w:sz w:val="18"/>
          <w:szCs w:val="18"/>
        </w:rPr>
        <w:t xml:space="preserve">  Portfolio NAV: $124,500 (+24.5</w:t>
      </w:r>
      <w:proofErr w:type="gramStart"/>
      <w:r w:rsidRPr="00CD6FF0">
        <w:rPr>
          <w:sz w:val="18"/>
          <w:szCs w:val="18"/>
        </w:rPr>
        <w:t>%)  |</w:t>
      </w:r>
      <w:proofErr w:type="gramEnd"/>
    </w:p>
    <w:p w14:paraId="3E2885DE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Cash</w:t>
      </w:r>
      <w:proofErr w:type="gramEnd"/>
      <w:r w:rsidRPr="00CD6FF0">
        <w:rPr>
          <w:sz w:val="18"/>
          <w:szCs w:val="18"/>
        </w:rPr>
        <w:t>: $15,200 (12.2</w:t>
      </w:r>
      <w:proofErr w:type="gramStart"/>
      <w:r w:rsidRPr="00CD6FF0">
        <w:rPr>
          <w:sz w:val="18"/>
          <w:szCs w:val="18"/>
        </w:rPr>
        <w:t>%)  |</w:t>
      </w:r>
      <w:proofErr w:type="gramEnd"/>
      <w:r w:rsidRPr="00CD6FF0">
        <w:rPr>
          <w:sz w:val="18"/>
          <w:szCs w:val="18"/>
        </w:rPr>
        <w:t xml:space="preserve">  Benchmark Alpha: +4.2% vs S&amp;</w:t>
      </w:r>
      <w:proofErr w:type="gramStart"/>
      <w:r w:rsidRPr="00CD6FF0">
        <w:rPr>
          <w:sz w:val="18"/>
          <w:szCs w:val="18"/>
        </w:rPr>
        <w:t>P  |</w:t>
      </w:r>
      <w:proofErr w:type="gramEnd"/>
      <w:r w:rsidRPr="00CD6FF0">
        <w:rPr>
          <w:sz w:val="18"/>
          <w:szCs w:val="18"/>
        </w:rPr>
        <w:t xml:space="preserve">  Taxes Paid YTD: $</w:t>
      </w:r>
      <w:proofErr w:type="gramStart"/>
      <w:r w:rsidRPr="00CD6FF0">
        <w:rPr>
          <w:sz w:val="18"/>
          <w:szCs w:val="18"/>
        </w:rPr>
        <w:t>1,420  |</w:t>
      </w:r>
      <w:proofErr w:type="gramEnd"/>
      <w:r w:rsidRPr="00CD6FF0">
        <w:rPr>
          <w:sz w:val="18"/>
          <w:szCs w:val="18"/>
        </w:rPr>
        <w:t xml:space="preserve">  Brokerage: $180       |</w:t>
      </w:r>
    </w:p>
    <w:p w14:paraId="33A45E7B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+--------------------------------------------------------------------+------------------------------------------+</w:t>
      </w:r>
    </w:p>
    <w:p w14:paraId="43C95D70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LEFT</w:t>
      </w:r>
      <w:proofErr w:type="gramEnd"/>
      <w:r w:rsidRPr="00CD6FF0">
        <w:rPr>
          <w:sz w:val="18"/>
          <w:szCs w:val="18"/>
        </w:rPr>
        <w:t xml:space="preserve"> PANEL: PORTFOLIO &amp; BENCHMARKS (65% </w:t>
      </w:r>
      <w:proofErr w:type="gramStart"/>
      <w:r w:rsidRPr="00CD6FF0">
        <w:rPr>
          <w:sz w:val="18"/>
          <w:szCs w:val="18"/>
        </w:rPr>
        <w:t xml:space="preserve">Width)   </w:t>
      </w:r>
      <w:proofErr w:type="gramEnd"/>
      <w:r w:rsidRPr="00CD6FF0">
        <w:rPr>
          <w:sz w:val="18"/>
          <w:szCs w:val="18"/>
        </w:rPr>
        <w:t xml:space="preserve">                 </w:t>
      </w:r>
      <w:proofErr w:type="gramStart"/>
      <w:r w:rsidRPr="00CD6FF0">
        <w:rPr>
          <w:sz w:val="18"/>
          <w:szCs w:val="18"/>
        </w:rPr>
        <w:t>|  RIGHT</w:t>
      </w:r>
      <w:proofErr w:type="gramEnd"/>
      <w:r w:rsidRPr="00CD6FF0">
        <w:rPr>
          <w:sz w:val="18"/>
          <w:szCs w:val="18"/>
        </w:rPr>
        <w:t xml:space="preserve"> PANEL: COMMAND &amp; MENTOR (35% </w:t>
      </w:r>
      <w:proofErr w:type="gramStart"/>
      <w:r w:rsidRPr="00CD6FF0">
        <w:rPr>
          <w:sz w:val="18"/>
          <w:szCs w:val="18"/>
        </w:rPr>
        <w:t>Width)|</w:t>
      </w:r>
      <w:proofErr w:type="gramEnd"/>
    </w:p>
    <w:p w14:paraId="1F1279D7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|                                                                    |                                          |</w:t>
      </w:r>
    </w:p>
    <w:p w14:paraId="22D8F304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TAB: Performance </w:t>
      </w:r>
      <w:proofErr w:type="gramStart"/>
      <w:r w:rsidRPr="00CD6FF0">
        <w:rPr>
          <w:sz w:val="18"/>
          <w:szCs w:val="18"/>
        </w:rPr>
        <w:t>Curves]  [</w:t>
      </w:r>
      <w:proofErr w:type="gramEnd"/>
      <w:r w:rsidRPr="00CD6FF0">
        <w:rPr>
          <w:sz w:val="18"/>
          <w:szCs w:val="18"/>
        </w:rPr>
        <w:t xml:space="preserve">TAB: Asset </w:t>
      </w:r>
      <w:proofErr w:type="gramStart"/>
      <w:r w:rsidRPr="00CD6FF0">
        <w:rPr>
          <w:sz w:val="18"/>
          <w:szCs w:val="18"/>
        </w:rPr>
        <w:t xml:space="preserve">Allocation]   </w:t>
      </w:r>
      <w:proofErr w:type="gramEnd"/>
      <w:r w:rsidRPr="00CD6FF0">
        <w:rPr>
          <w:sz w:val="18"/>
          <w:szCs w:val="18"/>
        </w:rPr>
        <w:t xml:space="preserve">            </w:t>
      </w: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ACTIVE CRISIS / MACRO </w:t>
      </w:r>
      <w:proofErr w:type="gramStart"/>
      <w:r w:rsidRPr="00CD6FF0">
        <w:rPr>
          <w:sz w:val="18"/>
          <w:szCs w:val="18"/>
        </w:rPr>
        <w:t xml:space="preserve">CARD]   </w:t>
      </w:r>
      <w:proofErr w:type="gramEnd"/>
      <w:r w:rsidRPr="00CD6FF0">
        <w:rPr>
          <w:sz w:val="18"/>
          <w:szCs w:val="18"/>
        </w:rPr>
        <w:t xml:space="preserve">         |</w:t>
      </w:r>
    </w:p>
    <w:p w14:paraId="77EFA5FC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|  +---------------------------------------------------------------+  |  +------------------------------------+  |</w:t>
      </w:r>
    </w:p>
    <w:p w14:paraId="3FBFA3F7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Interactive Multi-Line Chart (Last 12 Quarters):            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</w:t>
      </w:r>
      <w:r w:rsidRPr="00CD6FF0">
        <w:rPr>
          <w:rFonts w:ascii="Segoe UI Emoji" w:hAnsi="Segoe UI Emoji" w:cs="Segoe UI Emoji"/>
          <w:sz w:val="18"/>
          <w:szCs w:val="18"/>
        </w:rPr>
        <w:t>🚨</w:t>
      </w:r>
      <w:r w:rsidRPr="00CD6FF0">
        <w:rPr>
          <w:sz w:val="18"/>
          <w:szCs w:val="18"/>
        </w:rPr>
        <w:t xml:space="preserve"> ALERT: Central Bank Emergency Hike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36021877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--- Trainee Portfolio ($124.5</w:t>
      </w:r>
      <w:proofErr w:type="gramStart"/>
      <w:r w:rsidRPr="00CD6FF0">
        <w:rPr>
          <w:sz w:val="18"/>
          <w:szCs w:val="18"/>
        </w:rPr>
        <w:t xml:space="preserve">k)   </w:t>
      </w:r>
      <w:proofErr w:type="gramEnd"/>
      <w:r w:rsidRPr="00CD6FF0">
        <w:rPr>
          <w:sz w:val="18"/>
          <w:szCs w:val="18"/>
        </w:rPr>
        <w:t xml:space="preserve">                         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"Fed hikes rates by 75bps to fight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09716FFD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... Dalio All-Weather Benchmark ($118.2</w:t>
      </w:r>
      <w:proofErr w:type="gramStart"/>
      <w:r w:rsidRPr="00CD6FF0">
        <w:rPr>
          <w:sz w:val="18"/>
          <w:szCs w:val="18"/>
        </w:rPr>
        <w:t xml:space="preserve">k)   </w:t>
      </w:r>
      <w:proofErr w:type="gramEnd"/>
      <w:r w:rsidRPr="00CD6FF0">
        <w:rPr>
          <w:sz w:val="18"/>
          <w:szCs w:val="18"/>
        </w:rPr>
        <w:t xml:space="preserve">                 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runaway food/energy inflation."   |  |</w:t>
      </w:r>
    </w:p>
    <w:p w14:paraId="5FE1FFD2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</w:t>
      </w:r>
      <w:proofErr w:type="gramStart"/>
      <w:r w:rsidRPr="00CD6FF0">
        <w:rPr>
          <w:sz w:val="18"/>
          <w:szCs w:val="18"/>
        </w:rPr>
        <w:t>-.-</w:t>
      </w:r>
      <w:proofErr w:type="gramEnd"/>
      <w:r w:rsidRPr="00CD6FF0">
        <w:rPr>
          <w:sz w:val="18"/>
          <w:szCs w:val="18"/>
        </w:rPr>
        <w:t xml:space="preserve"> 100% Equity Index Benchmark ($104.0</w:t>
      </w:r>
      <w:proofErr w:type="gramStart"/>
      <w:r w:rsidRPr="00CD6FF0">
        <w:rPr>
          <w:sz w:val="18"/>
          <w:szCs w:val="18"/>
        </w:rPr>
        <w:t xml:space="preserve">k)   </w:t>
      </w:r>
      <w:proofErr w:type="gramEnd"/>
      <w:r w:rsidRPr="00CD6FF0">
        <w:rPr>
          <w:sz w:val="18"/>
          <w:szCs w:val="18"/>
        </w:rPr>
        <w:t xml:space="preserve">                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+------------------------------------</w:t>
      </w:r>
      <w:proofErr w:type="gramStart"/>
      <w:r w:rsidRPr="00CD6FF0">
        <w:rPr>
          <w:sz w:val="18"/>
          <w:szCs w:val="18"/>
        </w:rPr>
        <w:t>+  |</w:t>
      </w:r>
      <w:proofErr w:type="gramEnd"/>
    </w:p>
    <w:p w14:paraId="7C1FFCFE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|  +---------------------------------------------------------------+  |                                          |</w:t>
      </w:r>
    </w:p>
    <w:p w14:paraId="72399714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|                                                                    </w:t>
      </w: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>THE AI MENTOR TERMINAL (Socratic Chat</w:t>
      </w:r>
      <w:proofErr w:type="gramStart"/>
      <w:r w:rsidRPr="00CD6FF0">
        <w:rPr>
          <w:sz w:val="18"/>
          <w:szCs w:val="18"/>
        </w:rPr>
        <w:t>)]|</w:t>
      </w:r>
      <w:proofErr w:type="gramEnd"/>
    </w:p>
    <w:p w14:paraId="2665CF61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HOLDINGS &amp; TAX-AWARE </w:t>
      </w:r>
      <w:proofErr w:type="gramStart"/>
      <w:r w:rsidRPr="00CD6FF0">
        <w:rPr>
          <w:sz w:val="18"/>
          <w:szCs w:val="18"/>
        </w:rPr>
        <w:t xml:space="preserve">LEDGER]   </w:t>
      </w:r>
      <w:proofErr w:type="gramEnd"/>
      <w:r w:rsidRPr="00CD6FF0">
        <w:rPr>
          <w:sz w:val="18"/>
          <w:szCs w:val="18"/>
        </w:rPr>
        <w:t xml:space="preserve">                                  </w:t>
      </w:r>
      <w:proofErr w:type="gramStart"/>
      <w:r w:rsidRPr="00CD6FF0">
        <w:rPr>
          <w:sz w:val="18"/>
          <w:szCs w:val="18"/>
        </w:rPr>
        <w:t>|  +</w:t>
      </w:r>
      <w:proofErr w:type="gramEnd"/>
      <w:r w:rsidRPr="00CD6FF0">
        <w:rPr>
          <w:sz w:val="18"/>
          <w:szCs w:val="18"/>
        </w:rPr>
        <w:t>------------------------------------</w:t>
      </w:r>
      <w:proofErr w:type="gramStart"/>
      <w:r w:rsidRPr="00CD6FF0">
        <w:rPr>
          <w:sz w:val="18"/>
          <w:szCs w:val="18"/>
        </w:rPr>
        <w:t>+  |</w:t>
      </w:r>
      <w:proofErr w:type="gramEnd"/>
    </w:p>
    <w:p w14:paraId="2AD1927B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+</w:t>
      </w:r>
      <w:proofErr w:type="gramEnd"/>
      <w:r w:rsidRPr="00CD6FF0">
        <w:rPr>
          <w:sz w:val="18"/>
          <w:szCs w:val="18"/>
        </w:rPr>
        <w:t>---------------------------------------------------------------</w:t>
      </w:r>
      <w:proofErr w:type="gramStart"/>
      <w:r w:rsidRPr="00CD6FF0">
        <w:rPr>
          <w:sz w:val="18"/>
          <w:szCs w:val="18"/>
        </w:rPr>
        <w:t>+  |</w:t>
      </w:r>
      <w:proofErr w:type="gramEnd"/>
      <w:r w:rsidRPr="00CD6FF0">
        <w:rPr>
          <w:sz w:val="18"/>
          <w:szCs w:val="18"/>
        </w:rPr>
        <w:t xml:space="preserve">  | </w:t>
      </w:r>
      <w:r w:rsidRPr="00CD6FF0">
        <w:rPr>
          <w:rFonts w:ascii="Segoe UI Emoji" w:hAnsi="Segoe UI Emoji" w:cs="Segoe UI Emoji"/>
          <w:sz w:val="18"/>
          <w:szCs w:val="18"/>
        </w:rPr>
        <w:t>🎓</w:t>
      </w:r>
      <w:r w:rsidRPr="00CD6FF0">
        <w:rPr>
          <w:sz w:val="18"/>
          <w:szCs w:val="18"/>
        </w:rPr>
        <w:t xml:space="preserve"> Mentor (Howard Marks &amp; Dalio):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44ED5525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Asset       | Class      | </w:t>
      </w:r>
      <w:proofErr w:type="spellStart"/>
      <w:r w:rsidRPr="00CD6FF0">
        <w:rPr>
          <w:sz w:val="18"/>
          <w:szCs w:val="18"/>
        </w:rPr>
        <w:t>Alloc</w:t>
      </w:r>
      <w:proofErr w:type="spellEnd"/>
      <w:r w:rsidRPr="00CD6FF0">
        <w:rPr>
          <w:sz w:val="18"/>
          <w:szCs w:val="18"/>
        </w:rPr>
        <w:t xml:space="preserve">% | </w:t>
      </w:r>
      <w:proofErr w:type="gramStart"/>
      <w:r w:rsidRPr="00CD6FF0">
        <w:rPr>
          <w:sz w:val="18"/>
          <w:szCs w:val="18"/>
        </w:rPr>
        <w:t>Return  |</w:t>
      </w:r>
      <w:proofErr w:type="gramEnd"/>
      <w:r w:rsidRPr="00CD6FF0">
        <w:rPr>
          <w:sz w:val="18"/>
          <w:szCs w:val="18"/>
        </w:rPr>
        <w:t xml:space="preserve"> Tax Status | Action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"Notice bond yields rising. Your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5FE84BD3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>-------------+------------+--------+---------+------------+--------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long-duration tech stocks are now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6DB1C041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</w:t>
      </w:r>
      <w:proofErr w:type="spellStart"/>
      <w:r w:rsidRPr="00CD6FF0">
        <w:rPr>
          <w:sz w:val="18"/>
          <w:szCs w:val="18"/>
        </w:rPr>
        <w:t>TechIndex</w:t>
      </w:r>
      <w:proofErr w:type="spellEnd"/>
      <w:r w:rsidRPr="00CD6FF0">
        <w:rPr>
          <w:sz w:val="18"/>
          <w:szCs w:val="18"/>
        </w:rPr>
        <w:t xml:space="preserve">   | Growth </w:t>
      </w:r>
      <w:proofErr w:type="spellStart"/>
      <w:proofErr w:type="gramStart"/>
      <w:r w:rsidRPr="00CD6FF0">
        <w:rPr>
          <w:sz w:val="18"/>
          <w:szCs w:val="18"/>
        </w:rPr>
        <w:t>Eq</w:t>
      </w:r>
      <w:proofErr w:type="spellEnd"/>
      <w:r w:rsidRPr="00CD6FF0">
        <w:rPr>
          <w:sz w:val="18"/>
          <w:szCs w:val="18"/>
        </w:rPr>
        <w:t xml:space="preserve">  |</w:t>
      </w:r>
      <w:proofErr w:type="gramEnd"/>
      <w:r w:rsidRPr="00CD6FF0">
        <w:rPr>
          <w:sz w:val="18"/>
          <w:szCs w:val="18"/>
        </w:rPr>
        <w:t xml:space="preserve"> 35%    | +28.0</w:t>
      </w:r>
      <w:proofErr w:type="gramStart"/>
      <w:r w:rsidRPr="00CD6FF0">
        <w:rPr>
          <w:sz w:val="18"/>
          <w:szCs w:val="18"/>
        </w:rPr>
        <w:t>%  |</w:t>
      </w:r>
      <w:proofErr w:type="gramEnd"/>
      <w:r w:rsidRPr="00CD6FF0">
        <w:rPr>
          <w:sz w:val="18"/>
          <w:szCs w:val="18"/>
        </w:rPr>
        <w:t xml:space="preserve"> STCG (4mo) | [Trim]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under heavy valuation pressure.  |  |</w:t>
      </w:r>
    </w:p>
    <w:p w14:paraId="57297F50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FMCG-</w:t>
      </w:r>
      <w:proofErr w:type="gramStart"/>
      <w:r w:rsidRPr="00CD6FF0">
        <w:rPr>
          <w:sz w:val="18"/>
          <w:szCs w:val="18"/>
        </w:rPr>
        <w:t>Alpha  |</w:t>
      </w:r>
      <w:proofErr w:type="gramEnd"/>
      <w:r w:rsidRPr="00CD6FF0">
        <w:rPr>
          <w:sz w:val="18"/>
          <w:szCs w:val="18"/>
        </w:rPr>
        <w:t xml:space="preserve"> Def. </w:t>
      </w:r>
      <w:proofErr w:type="spellStart"/>
      <w:r w:rsidRPr="00CD6FF0">
        <w:rPr>
          <w:sz w:val="18"/>
          <w:szCs w:val="18"/>
        </w:rPr>
        <w:t>Eq</w:t>
      </w:r>
      <w:proofErr w:type="spellEnd"/>
      <w:r w:rsidRPr="00CD6FF0">
        <w:rPr>
          <w:sz w:val="18"/>
          <w:szCs w:val="18"/>
        </w:rPr>
        <w:t xml:space="preserve">    | 20%    | +4.5%   | LTCG (14m) | [Sell]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What asset class historically    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6E060A15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US 10Y Bond | </w:t>
      </w:r>
      <w:proofErr w:type="gramStart"/>
      <w:r w:rsidRPr="00CD6FF0">
        <w:rPr>
          <w:sz w:val="18"/>
          <w:szCs w:val="18"/>
        </w:rPr>
        <w:t>Sovereign  |</w:t>
      </w:r>
      <w:proofErr w:type="gramEnd"/>
      <w:r w:rsidRPr="00CD6FF0">
        <w:rPr>
          <w:sz w:val="18"/>
          <w:szCs w:val="18"/>
        </w:rPr>
        <w:t xml:space="preserve"> 15%    | -6.2%   | LTCG (18m) | [</w:t>
      </w:r>
      <w:proofErr w:type="gramStart"/>
      <w:r w:rsidRPr="00CD6FF0">
        <w:rPr>
          <w:sz w:val="18"/>
          <w:szCs w:val="18"/>
        </w:rPr>
        <w:t>Add]  |</w:t>
      </w:r>
      <w:proofErr w:type="gramEnd"/>
      <w:r w:rsidRPr="00CD6FF0">
        <w:rPr>
          <w:sz w:val="18"/>
          <w:szCs w:val="18"/>
        </w:rPr>
        <w:t xml:space="preserve"> 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acts as a buffer here?"           |  |</w:t>
      </w:r>
    </w:p>
    <w:p w14:paraId="78BDC8A7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Gold </w:t>
      </w:r>
      <w:proofErr w:type="gramStart"/>
      <w:r w:rsidRPr="00CD6FF0">
        <w:rPr>
          <w:sz w:val="18"/>
          <w:szCs w:val="18"/>
        </w:rPr>
        <w:t>Trust  |</w:t>
      </w:r>
      <w:proofErr w:type="gramEnd"/>
      <w:r w:rsidRPr="00CD6FF0">
        <w:rPr>
          <w:sz w:val="18"/>
          <w:szCs w:val="18"/>
        </w:rPr>
        <w:t xml:space="preserve"> </w:t>
      </w:r>
      <w:proofErr w:type="gramStart"/>
      <w:r w:rsidRPr="00CD6FF0">
        <w:rPr>
          <w:sz w:val="18"/>
          <w:szCs w:val="18"/>
        </w:rPr>
        <w:t>Commodity  |</w:t>
      </w:r>
      <w:proofErr w:type="gramEnd"/>
      <w:r w:rsidRPr="00CD6FF0">
        <w:rPr>
          <w:sz w:val="18"/>
          <w:szCs w:val="18"/>
        </w:rPr>
        <w:t xml:space="preserve"> 18%    | +14.1</w:t>
      </w:r>
      <w:proofErr w:type="gramStart"/>
      <w:r w:rsidRPr="00CD6FF0">
        <w:rPr>
          <w:sz w:val="18"/>
          <w:szCs w:val="18"/>
        </w:rPr>
        <w:t>%  |</w:t>
      </w:r>
      <w:proofErr w:type="gramEnd"/>
      <w:r w:rsidRPr="00CD6FF0">
        <w:rPr>
          <w:sz w:val="18"/>
          <w:szCs w:val="18"/>
        </w:rPr>
        <w:t xml:space="preserve"> LTCG (12m) | [Hold] 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                                   </w:t>
      </w:r>
      <w:proofErr w:type="gramStart"/>
      <w:r w:rsidRPr="00CD6FF0">
        <w:rPr>
          <w:sz w:val="18"/>
          <w:szCs w:val="18"/>
        </w:rPr>
        <w:t>|  |</w:t>
      </w:r>
      <w:proofErr w:type="gramEnd"/>
    </w:p>
    <w:p w14:paraId="23C7A6C8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Cash (</w:t>
      </w:r>
      <w:proofErr w:type="gramStart"/>
      <w:r w:rsidRPr="00CD6FF0">
        <w:rPr>
          <w:sz w:val="18"/>
          <w:szCs w:val="18"/>
        </w:rPr>
        <w:t>MMF)  |</w:t>
      </w:r>
      <w:proofErr w:type="gramEnd"/>
      <w:r w:rsidRPr="00CD6FF0">
        <w:rPr>
          <w:sz w:val="18"/>
          <w:szCs w:val="18"/>
        </w:rPr>
        <w:t xml:space="preserve"> Cash </w:t>
      </w:r>
      <w:proofErr w:type="spellStart"/>
      <w:r w:rsidRPr="00CD6FF0">
        <w:rPr>
          <w:sz w:val="18"/>
          <w:szCs w:val="18"/>
        </w:rPr>
        <w:t>Eq</w:t>
      </w:r>
      <w:proofErr w:type="spellEnd"/>
      <w:r w:rsidRPr="00CD6FF0">
        <w:rPr>
          <w:sz w:val="18"/>
          <w:szCs w:val="18"/>
        </w:rPr>
        <w:t xml:space="preserve">    | 12%    | +3.8%   | Risk-</w:t>
      </w:r>
      <w:proofErr w:type="gramStart"/>
      <w:r w:rsidRPr="00CD6FF0">
        <w:rPr>
          <w:sz w:val="18"/>
          <w:szCs w:val="18"/>
        </w:rPr>
        <w:t>Free  |</w:t>
      </w:r>
      <w:proofErr w:type="gramEnd"/>
      <w:r w:rsidRPr="00CD6FF0">
        <w:rPr>
          <w:sz w:val="18"/>
          <w:szCs w:val="18"/>
        </w:rPr>
        <w:t xml:space="preserve"> [Deploy</w:t>
      </w:r>
      <w:proofErr w:type="gramStart"/>
      <w:r w:rsidRPr="00CD6FF0">
        <w:rPr>
          <w:sz w:val="18"/>
          <w:szCs w:val="18"/>
        </w:rPr>
        <w:t>|  |</w:t>
      </w:r>
      <w:proofErr w:type="gramEnd"/>
      <w:r w:rsidRPr="00CD6FF0">
        <w:rPr>
          <w:sz w:val="18"/>
          <w:szCs w:val="18"/>
        </w:rPr>
        <w:t xml:space="preserve">  | [Type question to AI Mentor...]   |  |</w:t>
      </w:r>
    </w:p>
    <w:p w14:paraId="3D5600BA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|  +---------------------------------------------------------------+  |  +------------------------------------+  |</w:t>
      </w:r>
    </w:p>
    <w:p w14:paraId="2766B0A5" w14:textId="77777777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|                                                                    |                                          |</w:t>
      </w:r>
    </w:p>
    <w:p w14:paraId="299371F3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SECTOR HEATMAP: Cycle </w:t>
      </w:r>
      <w:proofErr w:type="gramStart"/>
      <w:r w:rsidRPr="00CD6FF0">
        <w:rPr>
          <w:sz w:val="18"/>
          <w:szCs w:val="18"/>
        </w:rPr>
        <w:t xml:space="preserve">Sensitivity]   </w:t>
      </w:r>
      <w:proofErr w:type="gramEnd"/>
      <w:r w:rsidRPr="00CD6FF0">
        <w:rPr>
          <w:sz w:val="18"/>
          <w:szCs w:val="18"/>
        </w:rPr>
        <w:t xml:space="preserve">                            </w:t>
      </w: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TURN </w:t>
      </w:r>
      <w:proofErr w:type="gramStart"/>
      <w:r w:rsidRPr="00CD6FF0">
        <w:rPr>
          <w:sz w:val="18"/>
          <w:szCs w:val="18"/>
        </w:rPr>
        <w:t xml:space="preserve">CONTROLS]   </w:t>
      </w:r>
      <w:proofErr w:type="gramEnd"/>
      <w:r w:rsidRPr="00CD6FF0">
        <w:rPr>
          <w:sz w:val="18"/>
          <w:szCs w:val="18"/>
        </w:rPr>
        <w:t xml:space="preserve">                      |</w:t>
      </w:r>
    </w:p>
    <w:p w14:paraId="1887401C" w14:textId="77777777" w:rsidR="00CD6FF0" w:rsidRPr="00CD6FF0" w:rsidRDefault="00CD6FF0" w:rsidP="00CD6FF0">
      <w:pPr>
        <w:rPr>
          <w:sz w:val="18"/>
          <w:szCs w:val="18"/>
        </w:rPr>
      </w:pP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>FMCG: +1.2</w:t>
      </w:r>
      <w:proofErr w:type="gramStart"/>
      <w:r w:rsidRPr="00CD6FF0">
        <w:rPr>
          <w:sz w:val="18"/>
          <w:szCs w:val="18"/>
        </w:rPr>
        <w:t>%]  [</w:t>
      </w:r>
      <w:proofErr w:type="gramEnd"/>
      <w:r w:rsidRPr="00CD6FF0">
        <w:rPr>
          <w:sz w:val="18"/>
          <w:szCs w:val="18"/>
        </w:rPr>
        <w:t>IT: -8.4</w:t>
      </w:r>
      <w:proofErr w:type="gramStart"/>
      <w:r w:rsidRPr="00CD6FF0">
        <w:rPr>
          <w:sz w:val="18"/>
          <w:szCs w:val="18"/>
        </w:rPr>
        <w:t>%]  [</w:t>
      </w:r>
      <w:proofErr w:type="gramEnd"/>
      <w:r w:rsidRPr="00CD6FF0">
        <w:rPr>
          <w:sz w:val="18"/>
          <w:szCs w:val="18"/>
        </w:rPr>
        <w:t>Banks: +0.4</w:t>
      </w:r>
      <w:proofErr w:type="gramStart"/>
      <w:r w:rsidRPr="00CD6FF0">
        <w:rPr>
          <w:sz w:val="18"/>
          <w:szCs w:val="18"/>
        </w:rPr>
        <w:t>%]  [</w:t>
      </w:r>
      <w:proofErr w:type="gramEnd"/>
      <w:r w:rsidRPr="00CD6FF0">
        <w:rPr>
          <w:sz w:val="18"/>
          <w:szCs w:val="18"/>
        </w:rPr>
        <w:t>Gold: +3.2</w:t>
      </w:r>
      <w:proofErr w:type="gramStart"/>
      <w:r w:rsidRPr="00CD6FF0">
        <w:rPr>
          <w:sz w:val="18"/>
          <w:szCs w:val="18"/>
        </w:rPr>
        <w:t xml:space="preserve">%]   </w:t>
      </w:r>
      <w:proofErr w:type="gramEnd"/>
      <w:r w:rsidRPr="00CD6FF0">
        <w:rPr>
          <w:sz w:val="18"/>
          <w:szCs w:val="18"/>
        </w:rPr>
        <w:t xml:space="preserve">     </w:t>
      </w:r>
      <w:proofErr w:type="gramStart"/>
      <w:r w:rsidRPr="00CD6FF0">
        <w:rPr>
          <w:sz w:val="18"/>
          <w:szCs w:val="18"/>
        </w:rPr>
        <w:t>|  [</w:t>
      </w:r>
      <w:proofErr w:type="gramEnd"/>
      <w:r w:rsidRPr="00CD6FF0">
        <w:rPr>
          <w:sz w:val="18"/>
          <w:szCs w:val="18"/>
        </w:rPr>
        <w:t xml:space="preserve"> </w:t>
      </w:r>
      <w:r w:rsidRPr="00CD6FF0">
        <w:rPr>
          <w:rFonts w:ascii="Segoe UI Emoji" w:hAnsi="Segoe UI Emoji" w:cs="Segoe UI Emoji"/>
          <w:sz w:val="18"/>
          <w:szCs w:val="18"/>
        </w:rPr>
        <w:t>💡</w:t>
      </w:r>
      <w:r w:rsidRPr="00CD6FF0">
        <w:rPr>
          <w:sz w:val="18"/>
          <w:szCs w:val="18"/>
        </w:rPr>
        <w:t xml:space="preserve"> Consult </w:t>
      </w:r>
      <w:proofErr w:type="gramStart"/>
      <w:r w:rsidRPr="00CD6FF0">
        <w:rPr>
          <w:sz w:val="18"/>
          <w:szCs w:val="18"/>
        </w:rPr>
        <w:t>Advisor ]</w:t>
      </w:r>
      <w:proofErr w:type="gramEnd"/>
      <w:r w:rsidRPr="00CD6FF0">
        <w:rPr>
          <w:sz w:val="18"/>
          <w:szCs w:val="18"/>
        </w:rPr>
        <w:t xml:space="preserve"> [ </w:t>
      </w:r>
      <w:r w:rsidRPr="00CD6FF0">
        <w:rPr>
          <w:rFonts w:ascii="Segoe UI Emoji" w:hAnsi="Segoe UI Emoji" w:cs="Segoe UI Emoji"/>
          <w:sz w:val="18"/>
          <w:szCs w:val="18"/>
        </w:rPr>
        <w:t>➡️</w:t>
      </w:r>
      <w:r w:rsidRPr="00CD6FF0">
        <w:rPr>
          <w:sz w:val="18"/>
          <w:szCs w:val="18"/>
        </w:rPr>
        <w:t xml:space="preserve"> Next </w:t>
      </w:r>
      <w:proofErr w:type="spellStart"/>
      <w:proofErr w:type="gramStart"/>
      <w:r w:rsidRPr="00CD6FF0">
        <w:rPr>
          <w:sz w:val="18"/>
          <w:szCs w:val="18"/>
        </w:rPr>
        <w:t>Qtr</w:t>
      </w:r>
      <w:proofErr w:type="spellEnd"/>
      <w:r w:rsidRPr="00CD6FF0">
        <w:rPr>
          <w:sz w:val="18"/>
          <w:szCs w:val="18"/>
        </w:rPr>
        <w:t xml:space="preserve"> ]</w:t>
      </w:r>
      <w:proofErr w:type="gramEnd"/>
      <w:r w:rsidRPr="00CD6FF0">
        <w:rPr>
          <w:sz w:val="18"/>
          <w:szCs w:val="18"/>
        </w:rPr>
        <w:t xml:space="preserve">  |</w:t>
      </w:r>
    </w:p>
    <w:p w14:paraId="309797F2" w14:textId="17B33AEE" w:rsidR="00CD6FF0" w:rsidRPr="00CD6FF0" w:rsidRDefault="00CD6FF0" w:rsidP="00CD6FF0">
      <w:pPr>
        <w:rPr>
          <w:sz w:val="18"/>
          <w:szCs w:val="18"/>
        </w:rPr>
      </w:pPr>
      <w:r w:rsidRPr="00CD6FF0">
        <w:rPr>
          <w:sz w:val="18"/>
          <w:szCs w:val="18"/>
        </w:rPr>
        <w:t>+--------------------------------------------------------------------+------------------------------------------+</w:t>
      </w:r>
    </w:p>
    <w:p w14:paraId="6C3E1007" w14:textId="1CF237DE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Key UI Features:</w:t>
      </w:r>
    </w:p>
    <w:p w14:paraId="23F9D627" w14:textId="77777777" w:rsidR="007603BC" w:rsidRPr="00CD6FF0" w:rsidRDefault="007603BC" w:rsidP="007603BC">
      <w:pPr>
        <w:numPr>
          <w:ilvl w:val="0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lastRenderedPageBreak/>
        <w:t>Multi-Benchmark Visualizer:</w:t>
      </w:r>
      <w:r w:rsidRPr="00CD6FF0">
        <w:rPr>
          <w:sz w:val="18"/>
          <w:szCs w:val="18"/>
        </w:rPr>
        <w:t> Tracks trainee NAV against three live reference lines:</w:t>
      </w:r>
    </w:p>
    <w:p w14:paraId="42996884" w14:textId="77777777" w:rsidR="007603BC" w:rsidRPr="00CD6FF0" w:rsidRDefault="007603BC" w:rsidP="007603BC">
      <w:pPr>
        <w:numPr>
          <w:ilvl w:val="1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100% Equity Index:</w:t>
      </w:r>
      <w:r w:rsidRPr="00CD6FF0">
        <w:rPr>
          <w:sz w:val="18"/>
          <w:szCs w:val="18"/>
        </w:rPr>
        <w:t> High volatility, deep crash drawdowns.</w:t>
      </w:r>
    </w:p>
    <w:p w14:paraId="124B5B56" w14:textId="77777777" w:rsidR="007603BC" w:rsidRPr="00CD6FF0" w:rsidRDefault="007603BC" w:rsidP="007603BC">
      <w:pPr>
        <w:numPr>
          <w:ilvl w:val="1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Traditional 60/40 Portfolio:</w:t>
      </w:r>
      <w:r w:rsidRPr="00CD6FF0">
        <w:rPr>
          <w:sz w:val="18"/>
          <w:szCs w:val="18"/>
        </w:rPr>
        <w:t> Standard institutional baseline.</w:t>
      </w:r>
    </w:p>
    <w:p w14:paraId="6FFB9B60" w14:textId="77777777" w:rsidR="007603BC" w:rsidRPr="00CD6FF0" w:rsidRDefault="007603BC" w:rsidP="007603BC">
      <w:pPr>
        <w:numPr>
          <w:ilvl w:val="1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Dalio All-Weather Portfolio:</w:t>
      </w:r>
      <w:r w:rsidRPr="00CD6FF0">
        <w:rPr>
          <w:sz w:val="18"/>
          <w:szCs w:val="18"/>
        </w:rPr>
        <w:t> Smooth, ultra-low drawdown baseline.</w:t>
      </w:r>
    </w:p>
    <w:p w14:paraId="2284A75D" w14:textId="77777777" w:rsidR="007603BC" w:rsidRPr="00CD6FF0" w:rsidRDefault="007603BC" w:rsidP="007603BC">
      <w:pPr>
        <w:numPr>
          <w:ilvl w:val="0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Pre-Trade Friction Warning Modal:</w:t>
      </w:r>
      <w:r w:rsidRPr="00CD6FF0">
        <w:rPr>
          <w:sz w:val="18"/>
          <w:szCs w:val="18"/>
        </w:rPr>
        <w:t xml:space="preserve"> An </w:t>
      </w:r>
      <w:proofErr w:type="spellStart"/>
      <w:r w:rsidRPr="00CD6FF0">
        <w:rPr>
          <w:sz w:val="18"/>
          <w:szCs w:val="18"/>
        </w:rPr>
        <w:t>unskippable</w:t>
      </w:r>
      <w:proofErr w:type="spellEnd"/>
      <w:r w:rsidRPr="00CD6FF0">
        <w:rPr>
          <w:sz w:val="18"/>
          <w:szCs w:val="18"/>
        </w:rPr>
        <w:t xml:space="preserve"> modal appearing before every trade, detailing gross proceeds, capital gains tax, brokerage fees, and net cash.</w:t>
      </w:r>
    </w:p>
    <w:p w14:paraId="56156D6E" w14:textId="77777777" w:rsidR="007603BC" w:rsidRPr="00CD6FF0" w:rsidRDefault="007603BC" w:rsidP="007603BC">
      <w:pPr>
        <w:numPr>
          <w:ilvl w:val="0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The XAI Inspector Split-View:</w:t>
      </w:r>
      <w:r w:rsidRPr="00CD6FF0">
        <w:rPr>
          <w:sz w:val="18"/>
          <w:szCs w:val="18"/>
        </w:rPr>
        <w:t> Clicking </w:t>
      </w:r>
      <w:r w:rsidRPr="00CD6FF0">
        <w:rPr>
          <w:i/>
          <w:iCs/>
          <w:sz w:val="18"/>
          <w:szCs w:val="18"/>
        </w:rPr>
        <w:t>"Why did this happen?"</w:t>
      </w:r>
      <w:r w:rsidRPr="00CD6FF0">
        <w:rPr>
          <w:sz w:val="18"/>
          <w:szCs w:val="18"/>
        </w:rPr>
        <w:t> opens a side-by-side view showing the LLM narrative on the left and the illuminated, pulsing causal graph path on the right.</w:t>
      </w:r>
    </w:p>
    <w:p w14:paraId="0F13FC37" w14:textId="77777777" w:rsidR="007603BC" w:rsidRPr="00CD6FF0" w:rsidRDefault="007603BC" w:rsidP="007603BC">
      <w:pPr>
        <w:numPr>
          <w:ilvl w:val="0"/>
          <w:numId w:val="11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Turn-Based Interaction:</w:t>
      </w:r>
      <w:r w:rsidRPr="00CD6FF0">
        <w:rPr>
          <w:sz w:val="18"/>
          <w:szCs w:val="18"/>
        </w:rPr>
        <w:t> Users advance quarter by quarter through curated scenario arcs or by drawing from a 50-card Crisis Library.</w:t>
      </w:r>
    </w:p>
    <w:p w14:paraId="0CBF8900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5540D570">
          <v:rect id="_x0000_i1037" style="width:564pt;height:.75pt" o:hrpct="0" o:hralign="center" o:hrstd="t" o:hr="t" fillcolor="#a0a0a0" stroked="f"/>
        </w:pict>
      </w:r>
    </w:p>
    <w:p w14:paraId="2AF76F43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7. Recommended Technology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6"/>
        <w:gridCol w:w="2782"/>
        <w:gridCol w:w="4862"/>
      </w:tblGrid>
      <w:tr w:rsidR="007603BC" w:rsidRPr="00CD6FF0" w14:paraId="52D50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421E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561D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Recommended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55D31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Why It Was Chosen</w:t>
            </w:r>
          </w:p>
        </w:tc>
      </w:tr>
      <w:tr w:rsidR="007603BC" w:rsidRPr="00CD6FF0" w14:paraId="4C813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6C46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22E8F94F" w14:textId="5106ABD9" w:rsidR="007603BC" w:rsidRPr="00E93598" w:rsidRDefault="00E93598" w:rsidP="007603BC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E93598">
              <w:rPr>
                <w:b/>
                <w:bCs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12264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Fast rendering, responsive financial charts, clean dark-mode terminal aesthetics.</w:t>
            </w:r>
          </w:p>
        </w:tc>
      </w:tr>
      <w:tr w:rsidR="007603BC" w:rsidRPr="00CD6FF0" w14:paraId="4BF21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A88D2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Graph Visualizer</w:t>
            </w:r>
          </w:p>
        </w:tc>
        <w:tc>
          <w:tcPr>
            <w:tcW w:w="0" w:type="auto"/>
            <w:vAlign w:val="center"/>
            <w:hideMark/>
          </w:tcPr>
          <w:p w14:paraId="732F9EC7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Cytoscape.js</w:t>
            </w:r>
            <w:r w:rsidRPr="00CD6FF0">
              <w:rPr>
                <w:sz w:val="18"/>
                <w:szCs w:val="18"/>
              </w:rPr>
              <w:t> or </w:t>
            </w:r>
            <w:r w:rsidRPr="00CD6FF0">
              <w:rPr>
                <w:b/>
                <w:bCs/>
                <w:sz w:val="18"/>
                <w:szCs w:val="18"/>
              </w:rPr>
              <w:t>D3.js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B24DE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Interactive force-directed graph rendering with clickable nodes and highlighted causal paths.</w:t>
            </w:r>
          </w:p>
        </w:tc>
      </w:tr>
      <w:tr w:rsidR="007603BC" w:rsidRPr="00CD6FF0" w14:paraId="3BE6E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D2C1C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5C1E2D9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Python (</w:t>
            </w:r>
            <w:proofErr w:type="spellStart"/>
            <w:r w:rsidRPr="00CD6FF0">
              <w:rPr>
                <w:b/>
                <w:bCs/>
                <w:sz w:val="18"/>
                <w:szCs w:val="18"/>
              </w:rPr>
              <w:t>FastAPI</w:t>
            </w:r>
            <w:proofErr w:type="spellEnd"/>
            <w:r w:rsidRPr="00CD6FF0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86CE8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High performance, native integration with AI libraries and numerical computing.</w:t>
            </w:r>
          </w:p>
        </w:tc>
      </w:tr>
      <w:tr w:rsidR="007603BC" w:rsidRPr="00CD6FF0" w14:paraId="37A2F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5717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Financial Math</w:t>
            </w:r>
          </w:p>
        </w:tc>
        <w:tc>
          <w:tcPr>
            <w:tcW w:w="0" w:type="auto"/>
            <w:vAlign w:val="center"/>
            <w:hideMark/>
          </w:tcPr>
          <w:p w14:paraId="1734C721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NumPy &amp; 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7F230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Fast vectorized calculations for portfolio NAV, benchmarks, and compounding math.</w:t>
            </w:r>
          </w:p>
        </w:tc>
      </w:tr>
      <w:tr w:rsidR="007603BC" w:rsidRPr="00CD6FF0" w14:paraId="1A1F0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B8CC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Local LLM</w:t>
            </w:r>
          </w:p>
        </w:tc>
        <w:tc>
          <w:tcPr>
            <w:tcW w:w="0" w:type="auto"/>
            <w:vAlign w:val="center"/>
            <w:hideMark/>
          </w:tcPr>
          <w:p w14:paraId="75E21A9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proofErr w:type="spellStart"/>
            <w:r w:rsidRPr="00CD6FF0">
              <w:rPr>
                <w:b/>
                <w:bCs/>
                <w:sz w:val="18"/>
                <w:szCs w:val="18"/>
              </w:rPr>
              <w:t>Ollama</w:t>
            </w:r>
            <w:proofErr w:type="spellEnd"/>
            <w:r w:rsidRPr="00CD6FF0">
              <w:rPr>
                <w:b/>
                <w:bCs/>
                <w:sz w:val="18"/>
                <w:szCs w:val="18"/>
              </w:rPr>
              <w:t xml:space="preserve"> (llama3.1:8b or qwen2.5:14b)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22DA5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100% offline, zero API fees, privacy-preserving, runs on consumer hardware.</w:t>
            </w:r>
          </w:p>
        </w:tc>
      </w:tr>
      <w:tr w:rsidR="007603BC" w:rsidRPr="00CD6FF0" w14:paraId="12AFA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2394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32D2BC6F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proofErr w:type="spellStart"/>
            <w:r w:rsidRPr="00CD6FF0">
              <w:rPr>
                <w:b/>
                <w:bCs/>
                <w:sz w:val="18"/>
                <w:szCs w:val="18"/>
              </w:rPr>
              <w:t>ChromaDB</w:t>
            </w:r>
            <w:proofErr w:type="spellEnd"/>
            <w:r w:rsidRPr="00CD6FF0">
              <w:rPr>
                <w:sz w:val="18"/>
                <w:szCs w:val="18"/>
              </w:rPr>
              <w:t> or </w:t>
            </w:r>
            <w:proofErr w:type="spellStart"/>
            <w:r w:rsidRPr="00CD6FF0">
              <w:rPr>
                <w:b/>
                <w:bCs/>
                <w:sz w:val="18"/>
                <w:szCs w:val="18"/>
              </w:rPr>
              <w:t>LanceDB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93B5BB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Serverless, file-based local vector store with metadata filtering.</w:t>
            </w:r>
          </w:p>
        </w:tc>
      </w:tr>
      <w:tr w:rsidR="007603BC" w:rsidRPr="00CD6FF0" w14:paraId="76789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FF6BF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Local Embeddings</w:t>
            </w:r>
          </w:p>
        </w:tc>
        <w:tc>
          <w:tcPr>
            <w:tcW w:w="0" w:type="auto"/>
            <w:vAlign w:val="center"/>
            <w:hideMark/>
          </w:tcPr>
          <w:p w14:paraId="51B9E28A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proofErr w:type="spellStart"/>
            <w:r w:rsidRPr="00CD6FF0">
              <w:rPr>
                <w:b/>
                <w:bCs/>
                <w:sz w:val="18"/>
                <w:szCs w:val="18"/>
              </w:rPr>
              <w:t>FastEmbed</w:t>
            </w:r>
            <w:proofErr w:type="spellEnd"/>
            <w:r w:rsidRPr="00CD6FF0">
              <w:rPr>
                <w:b/>
                <w:bCs/>
                <w:sz w:val="18"/>
                <w:szCs w:val="18"/>
              </w:rPr>
              <w:t xml:space="preserve"> (BAAI/bge-small-en-v1.5)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34AA5D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High-speed, lightweight embedding model running locally on CPU/GPU.</w:t>
            </w:r>
          </w:p>
        </w:tc>
      </w:tr>
      <w:tr w:rsidR="007603BC" w:rsidRPr="00CD6FF0" w14:paraId="474A7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51E22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Knowledge 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5D0441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proofErr w:type="spellStart"/>
            <w:r w:rsidRPr="00CD6FF0">
              <w:rPr>
                <w:b/>
                <w:bCs/>
                <w:sz w:val="18"/>
                <w:szCs w:val="18"/>
              </w:rPr>
              <w:t>NetworkX</w:t>
            </w:r>
            <w:proofErr w:type="spellEnd"/>
            <w:r w:rsidRPr="00CD6FF0">
              <w:rPr>
                <w:b/>
                <w:bCs/>
                <w:sz w:val="18"/>
                <w:szCs w:val="18"/>
              </w:rPr>
              <w:t xml:space="preserve"> + JSON 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78D32E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Lightweight, easy to query, update, and serialize into LLM context.</w:t>
            </w:r>
          </w:p>
        </w:tc>
      </w:tr>
    </w:tbl>
    <w:p w14:paraId="0E4EA212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33491BF4">
          <v:rect id="_x0000_i1038" style="width:564pt;height:.75pt" o:hrpct="0" o:hralign="center" o:hrstd="t" o:hr="t" fillcolor="#a0a0a0" stroked="f"/>
        </w:pict>
      </w:r>
    </w:p>
    <w:p w14:paraId="79AC44E2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8. Phased Development Roadmap (4 Sprints)</w:t>
      </w:r>
    </w:p>
    <w:p w14:paraId="60DB82B8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rFonts w:ascii="Segoe UI Emoji" w:hAnsi="Segoe UI Emoji" w:cs="Segoe UI Emoji"/>
          <w:sz w:val="18"/>
          <w:szCs w:val="18"/>
        </w:rPr>
        <w:t>⚠️</w:t>
      </w:r>
      <w:r w:rsidRPr="00CD6FF0">
        <w:rPr>
          <w:sz w:val="18"/>
          <w:szCs w:val="18"/>
        </w:rPr>
        <w:t xml:space="preserve"> Failed to render Mermaid diagram: Invalid mermaid header: "</w:t>
      </w:r>
      <w:proofErr w:type="spellStart"/>
      <w:r w:rsidRPr="00CD6FF0">
        <w:rPr>
          <w:sz w:val="18"/>
          <w:szCs w:val="18"/>
        </w:rPr>
        <w:t>gantt</w:t>
      </w:r>
      <w:proofErr w:type="spellEnd"/>
      <w:r w:rsidRPr="00CD6FF0">
        <w:rPr>
          <w:sz w:val="18"/>
          <w:szCs w:val="18"/>
        </w:rPr>
        <w:t xml:space="preserve">". Expected "graph TD", "flowchart LR", "stateDiagram-v2", </w:t>
      </w:r>
      <w:proofErr w:type="gramStart"/>
      <w:r w:rsidRPr="00CD6FF0">
        <w:rPr>
          <w:sz w:val="18"/>
          <w:szCs w:val="18"/>
        </w:rPr>
        <w:t>etc..</w:t>
      </w:r>
      <w:proofErr w:type="gramEnd"/>
      <w:r w:rsidRPr="00CD6FF0">
        <w:rPr>
          <w:sz w:val="18"/>
          <w:szCs w:val="18"/>
        </w:rPr>
        <w:t xml:space="preserve"> Supported types: flowchart/graph, stateDiagram-v2, </w:t>
      </w:r>
      <w:proofErr w:type="spellStart"/>
      <w:r w:rsidRPr="00CD6FF0">
        <w:rPr>
          <w:sz w:val="18"/>
          <w:szCs w:val="18"/>
        </w:rPr>
        <w:t>sequenceDiagram</w:t>
      </w:r>
      <w:proofErr w:type="spellEnd"/>
      <w:r w:rsidRPr="00CD6FF0">
        <w:rPr>
          <w:sz w:val="18"/>
          <w:szCs w:val="18"/>
        </w:rPr>
        <w:t xml:space="preserve">, </w:t>
      </w:r>
      <w:proofErr w:type="spellStart"/>
      <w:r w:rsidRPr="00CD6FF0">
        <w:rPr>
          <w:sz w:val="18"/>
          <w:szCs w:val="18"/>
        </w:rPr>
        <w:t>classDiagram</w:t>
      </w:r>
      <w:proofErr w:type="spellEnd"/>
      <w:r w:rsidRPr="00CD6FF0">
        <w:rPr>
          <w:sz w:val="18"/>
          <w:szCs w:val="18"/>
        </w:rPr>
        <w:t xml:space="preserve">, </w:t>
      </w:r>
      <w:proofErr w:type="spellStart"/>
      <w:r w:rsidRPr="00CD6FF0">
        <w:rPr>
          <w:sz w:val="18"/>
          <w:szCs w:val="18"/>
        </w:rPr>
        <w:t>erDiagram</w:t>
      </w:r>
      <w:proofErr w:type="spellEnd"/>
      <w:r w:rsidRPr="00CD6FF0">
        <w:rPr>
          <w:sz w:val="18"/>
          <w:szCs w:val="18"/>
        </w:rPr>
        <w:t xml:space="preserve">, </w:t>
      </w:r>
      <w:proofErr w:type="spellStart"/>
      <w:r w:rsidRPr="00CD6FF0">
        <w:rPr>
          <w:sz w:val="18"/>
          <w:szCs w:val="18"/>
        </w:rPr>
        <w:t>xychart</w:t>
      </w:r>
      <w:proofErr w:type="spellEnd"/>
      <w:r w:rsidRPr="00CD6FF0">
        <w:rPr>
          <w:sz w:val="18"/>
          <w:szCs w:val="18"/>
        </w:rPr>
        <w:t>-beta.</w:t>
      </w:r>
    </w:p>
    <w:p w14:paraId="6032A6FB" w14:textId="77777777" w:rsidR="007603BC" w:rsidRPr="00CD6FF0" w:rsidRDefault="007603BC" w:rsidP="007603BC">
      <w:pPr>
        <w:rPr>
          <w:sz w:val="18"/>
          <w:szCs w:val="18"/>
        </w:rPr>
      </w:pPr>
      <w:proofErr w:type="spellStart"/>
      <w:r w:rsidRPr="00CD6FF0">
        <w:rPr>
          <w:sz w:val="18"/>
          <w:szCs w:val="18"/>
        </w:rPr>
        <w:t>gantt</w:t>
      </w:r>
      <w:proofErr w:type="spellEnd"/>
    </w:p>
    <w:p w14:paraId="123CD8BB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title </w:t>
      </w:r>
      <w:proofErr w:type="spellStart"/>
      <w:r w:rsidRPr="00CD6FF0">
        <w:rPr>
          <w:sz w:val="18"/>
          <w:szCs w:val="18"/>
        </w:rPr>
        <w:t>MarketSense</w:t>
      </w:r>
      <w:proofErr w:type="spellEnd"/>
      <w:r w:rsidRPr="00CD6FF0">
        <w:rPr>
          <w:sz w:val="18"/>
          <w:szCs w:val="18"/>
        </w:rPr>
        <w:t xml:space="preserve"> AI Phased Implementation</w:t>
      </w:r>
    </w:p>
    <w:p w14:paraId="435346D7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</w:t>
      </w:r>
      <w:proofErr w:type="spellStart"/>
      <w:proofErr w:type="gramStart"/>
      <w:r w:rsidRPr="00CD6FF0">
        <w:rPr>
          <w:sz w:val="18"/>
          <w:szCs w:val="18"/>
        </w:rPr>
        <w:t>dateFormat</w:t>
      </w:r>
      <w:proofErr w:type="spellEnd"/>
      <w:r w:rsidRPr="00CD6FF0">
        <w:rPr>
          <w:sz w:val="18"/>
          <w:szCs w:val="18"/>
        </w:rPr>
        <w:t xml:space="preserve">  YYYY</w:t>
      </w:r>
      <w:proofErr w:type="gramEnd"/>
      <w:r w:rsidRPr="00CD6FF0">
        <w:rPr>
          <w:sz w:val="18"/>
          <w:szCs w:val="18"/>
        </w:rPr>
        <w:t>-MM-DD</w:t>
      </w:r>
    </w:p>
    <w:p w14:paraId="6CD175D4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lastRenderedPageBreak/>
        <w:t xml:space="preserve">    section Sprint 1</w:t>
      </w:r>
    </w:p>
    <w:p w14:paraId="3AA22A0C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Financial Engine &amp; 3 Passive </w:t>
      </w:r>
      <w:proofErr w:type="gramStart"/>
      <w:r w:rsidRPr="00CD6FF0">
        <w:rPr>
          <w:sz w:val="18"/>
          <w:szCs w:val="18"/>
        </w:rPr>
        <w:t>Benchmarks  :</w:t>
      </w:r>
      <w:proofErr w:type="gramEnd"/>
      <w:r w:rsidRPr="00CD6FF0">
        <w:rPr>
          <w:sz w:val="18"/>
          <w:szCs w:val="18"/>
        </w:rPr>
        <w:t>2026-09-10, 10d</w:t>
      </w:r>
    </w:p>
    <w:p w14:paraId="7A33D4B7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Taxes &amp; Brokerage Friction Layer         :2026-09-15, 7d</w:t>
      </w:r>
    </w:p>
    <w:p w14:paraId="31745FD3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section Sprint 2</w:t>
      </w:r>
    </w:p>
    <w:p w14:paraId="588CF87E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Macro Knowledge Graph &amp; Tri-Tier RAG     :2026-09-22, 12d</w:t>
      </w:r>
    </w:p>
    <w:p w14:paraId="3325E79F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Local LLM Integration (</w:t>
      </w:r>
      <w:proofErr w:type="spellStart"/>
      <w:r w:rsidRPr="00CD6FF0">
        <w:rPr>
          <w:sz w:val="18"/>
          <w:szCs w:val="18"/>
        </w:rPr>
        <w:t>Ollama</w:t>
      </w:r>
      <w:proofErr w:type="spellEnd"/>
      <w:r w:rsidRPr="00CD6FF0">
        <w:rPr>
          <w:sz w:val="18"/>
          <w:szCs w:val="18"/>
        </w:rPr>
        <w:t xml:space="preserve"> + </w:t>
      </w:r>
      <w:proofErr w:type="gramStart"/>
      <w:r w:rsidRPr="00CD6FF0">
        <w:rPr>
          <w:sz w:val="18"/>
          <w:szCs w:val="18"/>
        </w:rPr>
        <w:t>Schema)  :</w:t>
      </w:r>
      <w:proofErr w:type="gramEnd"/>
      <w:r w:rsidRPr="00CD6FF0">
        <w:rPr>
          <w:sz w:val="18"/>
          <w:szCs w:val="18"/>
        </w:rPr>
        <w:t>2026-09-28, 8d</w:t>
      </w:r>
    </w:p>
    <w:p w14:paraId="50337D2D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section Sprint 3</w:t>
      </w:r>
    </w:p>
    <w:p w14:paraId="62560CF3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Market Basket Recommender &amp; Advisor Draw :2026-10-06, 10d</w:t>
      </w:r>
    </w:p>
    <w:p w14:paraId="1A3BABCF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XAI Inspector (Visual Subgraph </w:t>
      </w:r>
      <w:proofErr w:type="gramStart"/>
      <w:r w:rsidRPr="00CD6FF0">
        <w:rPr>
          <w:sz w:val="18"/>
          <w:szCs w:val="18"/>
        </w:rPr>
        <w:t>Tracing)  :</w:t>
      </w:r>
      <w:proofErr w:type="gramEnd"/>
      <w:r w:rsidRPr="00CD6FF0">
        <w:rPr>
          <w:sz w:val="18"/>
          <w:szCs w:val="18"/>
        </w:rPr>
        <w:t>2026-10-12, 10d</w:t>
      </w:r>
    </w:p>
    <w:p w14:paraId="7E3ADC64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section Sprint 4</w:t>
      </w:r>
    </w:p>
    <w:p w14:paraId="3325F160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Interactive Trainee Dashboard UI         :2026-10-20, 14d</w:t>
      </w:r>
    </w:p>
    <w:p w14:paraId="51A9ABE4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    Curated Crisis Campaigns &amp; Beta </w:t>
      </w:r>
      <w:proofErr w:type="gramStart"/>
      <w:r w:rsidRPr="00CD6FF0">
        <w:rPr>
          <w:sz w:val="18"/>
          <w:szCs w:val="18"/>
        </w:rPr>
        <w:t>Testing  :</w:t>
      </w:r>
      <w:proofErr w:type="gramEnd"/>
      <w:r w:rsidRPr="00CD6FF0">
        <w:rPr>
          <w:sz w:val="18"/>
          <w:szCs w:val="18"/>
        </w:rPr>
        <w:t>2026-10-28, 10d</w:t>
      </w:r>
    </w:p>
    <w:p w14:paraId="7534369F" w14:textId="78EC9203" w:rsidR="007603BC" w:rsidRPr="00CD6FF0" w:rsidRDefault="007603BC" w:rsidP="007603BC">
      <w:pPr>
        <w:rPr>
          <w:sz w:val="18"/>
          <w:szCs w:val="18"/>
        </w:rPr>
      </w:pPr>
      <w:r w:rsidRPr="00CD6FF0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16C2398F" wp14:editId="3B95B279">
                <wp:extent cx="304800" cy="304800"/>
                <wp:effectExtent l="0" t="0" r="0" b="0"/>
                <wp:docPr id="1645775280" name="Rectangle 6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97E6C" id="Rectangle 6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206812" w14:textId="77777777" w:rsidR="007603BC" w:rsidRPr="00CD6FF0" w:rsidRDefault="007603BC" w:rsidP="007603BC">
      <w:pPr>
        <w:numPr>
          <w:ilvl w:val="0"/>
          <w:numId w:val="1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Sprint 1: Core Financial &amp; Friction Engine</w:t>
      </w:r>
    </w:p>
    <w:p w14:paraId="4945738C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Implement the 5 asset pillars and deterministic pricing formula (Beta, Debt, Cash).</w:t>
      </w:r>
    </w:p>
    <w:p w14:paraId="086EA930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Build the 3 parallel passive benchmarks (100% Equity, 60/40, All-Weather).</w:t>
      </w:r>
    </w:p>
    <w:p w14:paraId="185D5C6C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Build the tax (STCG vs. LTCG) and brokerage fee calculator.</w:t>
      </w:r>
    </w:p>
    <w:p w14:paraId="50AF67BC" w14:textId="77777777" w:rsidR="007603BC" w:rsidRPr="00CD6FF0" w:rsidRDefault="007603BC" w:rsidP="007603BC">
      <w:pPr>
        <w:numPr>
          <w:ilvl w:val="0"/>
          <w:numId w:val="1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Sprint 2: The Macro Knowledge Graph &amp; Local AI Mentor</w:t>
      </w:r>
    </w:p>
    <w:p w14:paraId="742B8297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 xml:space="preserve">Ingest timeless investor literature (Graham, Dalio, Marks, Lynch) into </w:t>
      </w:r>
      <w:proofErr w:type="spellStart"/>
      <w:r w:rsidRPr="00CD6FF0">
        <w:rPr>
          <w:sz w:val="18"/>
          <w:szCs w:val="18"/>
        </w:rPr>
        <w:t>ChromaDB</w:t>
      </w:r>
      <w:proofErr w:type="spellEnd"/>
      <w:r w:rsidRPr="00CD6FF0">
        <w:rPr>
          <w:sz w:val="18"/>
          <w:szCs w:val="18"/>
        </w:rPr>
        <w:t>.</w:t>
      </w:r>
    </w:p>
    <w:p w14:paraId="443DDF41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 xml:space="preserve">Define the Macro Cause-and-Effect Knowledge Graph in </w:t>
      </w:r>
      <w:proofErr w:type="spellStart"/>
      <w:r w:rsidRPr="00CD6FF0">
        <w:rPr>
          <w:sz w:val="18"/>
          <w:szCs w:val="18"/>
        </w:rPr>
        <w:t>NetworkX</w:t>
      </w:r>
      <w:proofErr w:type="spellEnd"/>
      <w:r w:rsidRPr="00CD6FF0">
        <w:rPr>
          <w:sz w:val="18"/>
          <w:szCs w:val="18"/>
        </w:rPr>
        <w:t>.</w:t>
      </w:r>
    </w:p>
    <w:p w14:paraId="14AA98F5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 xml:space="preserve">Set up </w:t>
      </w:r>
      <w:proofErr w:type="spellStart"/>
      <w:r w:rsidRPr="00CD6FF0">
        <w:rPr>
          <w:sz w:val="18"/>
          <w:szCs w:val="18"/>
        </w:rPr>
        <w:t>Ollama</w:t>
      </w:r>
      <w:proofErr w:type="spellEnd"/>
      <w:r w:rsidRPr="00CD6FF0">
        <w:rPr>
          <w:sz w:val="18"/>
          <w:szCs w:val="18"/>
        </w:rPr>
        <w:t xml:space="preserve"> (llama3.1:8b) to parse event shocks into structured JSON scores.</w:t>
      </w:r>
    </w:p>
    <w:p w14:paraId="6FBAA865" w14:textId="77777777" w:rsidR="007603BC" w:rsidRPr="00CD6FF0" w:rsidRDefault="007603BC" w:rsidP="007603BC">
      <w:pPr>
        <w:numPr>
          <w:ilvl w:val="0"/>
          <w:numId w:val="1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Sprint 3: Recommendation Engine &amp; Explainable AI (XAI)</w:t>
      </w:r>
    </w:p>
    <w:p w14:paraId="66DB3023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Implement Content-Based Incomplete Basket Detection using Negative Covariance Lift.</w:t>
      </w:r>
    </w:p>
    <w:p w14:paraId="01D29BE4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 xml:space="preserve">Build the </w:t>
      </w:r>
      <w:proofErr w:type="gramStart"/>
      <w:r w:rsidRPr="00CD6FF0">
        <w:rPr>
          <w:sz w:val="18"/>
          <w:szCs w:val="18"/>
        </w:rPr>
        <w:t>on-demand</w:t>
      </w:r>
      <w:proofErr w:type="gramEnd"/>
      <w:r w:rsidRPr="00CD6FF0">
        <w:rPr>
          <w:sz w:val="18"/>
          <w:szCs w:val="18"/>
        </w:rPr>
        <w:t> [</w:t>
      </w:r>
      <w:r w:rsidRPr="00CD6FF0">
        <w:rPr>
          <w:rFonts w:ascii="Segoe UI Emoji" w:hAnsi="Segoe UI Emoji" w:cs="Segoe UI Emoji"/>
          <w:sz w:val="18"/>
          <w:szCs w:val="18"/>
        </w:rPr>
        <w:t>💡</w:t>
      </w:r>
      <w:r w:rsidRPr="00CD6FF0">
        <w:rPr>
          <w:sz w:val="18"/>
          <w:szCs w:val="18"/>
        </w:rPr>
        <w:t xml:space="preserve"> Consult Advisor] drawer with Path A (Shield) and Path B (Bargain).</w:t>
      </w:r>
    </w:p>
    <w:p w14:paraId="07B31FE5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Create the XAI Inspector linking LLM text to illuminated graph paths.</w:t>
      </w:r>
    </w:p>
    <w:p w14:paraId="7DDB5228" w14:textId="77777777" w:rsidR="007603BC" w:rsidRPr="00CD6FF0" w:rsidRDefault="007603BC" w:rsidP="007603BC">
      <w:pPr>
        <w:numPr>
          <w:ilvl w:val="0"/>
          <w:numId w:val="12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Sprint 4: UI Assembly &amp; End-to-End Integration</w:t>
      </w:r>
    </w:p>
    <w:p w14:paraId="61EBC1AE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Build the interactive Next.js dashboard with multi-benchmark charts.</w:t>
      </w:r>
    </w:p>
    <w:p w14:paraId="2C721631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Implement the Pre-Trade Friction Warning modal.</w:t>
      </w:r>
    </w:p>
    <w:p w14:paraId="2FCA1172" w14:textId="77777777" w:rsidR="007603BC" w:rsidRPr="00CD6FF0" w:rsidRDefault="007603BC" w:rsidP="007603BC">
      <w:pPr>
        <w:numPr>
          <w:ilvl w:val="1"/>
          <w:numId w:val="12"/>
        </w:numPr>
        <w:rPr>
          <w:sz w:val="18"/>
          <w:szCs w:val="18"/>
        </w:rPr>
      </w:pPr>
      <w:r w:rsidRPr="00CD6FF0">
        <w:rPr>
          <w:sz w:val="18"/>
          <w:szCs w:val="18"/>
        </w:rPr>
        <w:t>Assemble the 50-card Crisis Library and test campaign playability.</w:t>
      </w:r>
    </w:p>
    <w:p w14:paraId="760C0C5E" w14:textId="77777777" w:rsidR="007603BC" w:rsidRPr="00CD6FF0" w:rsidRDefault="00000000" w:rsidP="007603BC">
      <w:pPr>
        <w:rPr>
          <w:sz w:val="18"/>
          <w:szCs w:val="18"/>
        </w:rPr>
      </w:pPr>
      <w:r>
        <w:rPr>
          <w:sz w:val="18"/>
          <w:szCs w:val="18"/>
        </w:rPr>
        <w:pict w14:anchorId="3426D53A">
          <v:rect id="_x0000_i1039" style="width:564pt;height:.75pt" o:hrpct="0" o:hralign="center" o:hrstd="t" o:hr="t" fillcolor="#a0a0a0" stroked="f"/>
        </w:pict>
      </w:r>
    </w:p>
    <w:p w14:paraId="474356B4" w14:textId="77777777" w:rsidR="007603BC" w:rsidRPr="00CD6FF0" w:rsidRDefault="007603BC" w:rsidP="007603BC">
      <w:pPr>
        <w:rPr>
          <w:b/>
          <w:bCs/>
          <w:sz w:val="18"/>
          <w:szCs w:val="18"/>
        </w:rPr>
      </w:pPr>
      <w:r w:rsidRPr="00CD6FF0">
        <w:rPr>
          <w:b/>
          <w:bCs/>
          <w:sz w:val="18"/>
          <w:szCs w:val="18"/>
        </w:rPr>
        <w:t>9. Next Steps for Your Team</w:t>
      </w:r>
    </w:p>
    <w:p w14:paraId="7D62083C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This master blueprint is ready to be shared directly with your team. Here is what each team member can take away:</w:t>
      </w:r>
    </w:p>
    <w:p w14:paraId="34E2E5A0" w14:textId="77777777" w:rsidR="007603BC" w:rsidRPr="00CD6FF0" w:rsidRDefault="007603BC" w:rsidP="007603BC">
      <w:pPr>
        <w:numPr>
          <w:ilvl w:val="0"/>
          <w:numId w:val="1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lastRenderedPageBreak/>
        <w:t>Product / UX Leads:</w:t>
      </w:r>
      <w:r w:rsidRPr="00CD6FF0">
        <w:rPr>
          <w:sz w:val="18"/>
          <w:szCs w:val="18"/>
        </w:rPr>
        <w:t> The clear user journey, emotional learning hooks, and intuitive layout.</w:t>
      </w:r>
    </w:p>
    <w:p w14:paraId="7F900077" w14:textId="77777777" w:rsidR="007603BC" w:rsidRPr="00CD6FF0" w:rsidRDefault="007603BC" w:rsidP="007603BC">
      <w:pPr>
        <w:numPr>
          <w:ilvl w:val="0"/>
          <w:numId w:val="1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Backend / Quantitative Leads:</w:t>
      </w:r>
      <w:r w:rsidRPr="00CD6FF0">
        <w:rPr>
          <w:sz w:val="18"/>
          <w:szCs w:val="18"/>
        </w:rPr>
        <w:t> The mathematical separation of pricing formulas from LLM text generation, ensuring zero hallucinations.</w:t>
      </w:r>
    </w:p>
    <w:p w14:paraId="526ED129" w14:textId="77777777" w:rsidR="007603BC" w:rsidRPr="00CD6FF0" w:rsidRDefault="007603BC" w:rsidP="007603BC">
      <w:pPr>
        <w:numPr>
          <w:ilvl w:val="0"/>
          <w:numId w:val="13"/>
        </w:numPr>
        <w:rPr>
          <w:sz w:val="18"/>
          <w:szCs w:val="18"/>
        </w:rPr>
      </w:pPr>
      <w:r w:rsidRPr="00CD6FF0">
        <w:rPr>
          <w:b/>
          <w:bCs/>
          <w:sz w:val="18"/>
          <w:szCs w:val="18"/>
        </w:rPr>
        <w:t>AI / ML Leads:</w:t>
      </w:r>
      <w:r w:rsidRPr="00CD6FF0">
        <w:rPr>
          <w:sz w:val="18"/>
          <w:szCs w:val="18"/>
        </w:rPr>
        <w:t> The clear roadmap for local open-source inference (</w:t>
      </w:r>
      <w:proofErr w:type="spellStart"/>
      <w:r w:rsidRPr="00CD6FF0">
        <w:rPr>
          <w:sz w:val="18"/>
          <w:szCs w:val="18"/>
        </w:rPr>
        <w:t>Ollama</w:t>
      </w:r>
      <w:proofErr w:type="spellEnd"/>
      <w:r w:rsidRPr="00CD6FF0">
        <w:rPr>
          <w:sz w:val="18"/>
          <w:szCs w:val="18"/>
        </w:rPr>
        <w:t>), Knowledge Graph Embeddings (KGE), and Neuro-Symbolic Explainable AI (XAI).</w:t>
      </w:r>
    </w:p>
    <w:p w14:paraId="005AFC86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Once your teammates review and approve this blueprint, we are ready to kick off </w:t>
      </w:r>
      <w:r w:rsidRPr="00CD6FF0">
        <w:rPr>
          <w:b/>
          <w:bCs/>
          <w:sz w:val="18"/>
          <w:szCs w:val="18"/>
        </w:rPr>
        <w:t>Sprint 1</w:t>
      </w:r>
      <w:r w:rsidRPr="00CD6FF0">
        <w:rPr>
          <w:sz w:val="18"/>
          <w:szCs w:val="18"/>
        </w:rPr>
        <w:t>!</w:t>
      </w:r>
    </w:p>
    <w:p w14:paraId="3D964000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8:03 AM</w:t>
      </w:r>
    </w:p>
    <w:p w14:paraId="482216FE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 xml:space="preserve">can collect all the insights </w:t>
      </w:r>
      <w:proofErr w:type="spellStart"/>
      <w:r w:rsidRPr="00CD6FF0">
        <w:rPr>
          <w:sz w:val="18"/>
          <w:szCs w:val="18"/>
        </w:rPr>
        <w:t>ftom</w:t>
      </w:r>
      <w:proofErr w:type="spellEnd"/>
      <w:r w:rsidRPr="00CD6FF0">
        <w:rPr>
          <w:sz w:val="18"/>
          <w:szCs w:val="18"/>
        </w:rPr>
        <w:t xml:space="preserve"> the </w:t>
      </w:r>
      <w:proofErr w:type="spellStart"/>
      <w:r w:rsidRPr="00CD6FF0">
        <w:rPr>
          <w:sz w:val="18"/>
          <w:szCs w:val="18"/>
        </w:rPr>
        <w:t>begining</w:t>
      </w:r>
      <w:proofErr w:type="spellEnd"/>
      <w:r w:rsidRPr="00CD6FF0">
        <w:rPr>
          <w:sz w:val="18"/>
          <w:szCs w:val="18"/>
        </w:rPr>
        <w:t xml:space="preserve"> and make </w:t>
      </w:r>
      <w:proofErr w:type="gramStart"/>
      <w:r w:rsidRPr="00CD6FF0">
        <w:rPr>
          <w:sz w:val="18"/>
          <w:szCs w:val="18"/>
        </w:rPr>
        <w:t>a</w:t>
      </w:r>
      <w:proofErr w:type="gramEnd"/>
      <w:r w:rsidRPr="00CD6FF0">
        <w:rPr>
          <w:sz w:val="18"/>
          <w:szCs w:val="18"/>
        </w:rPr>
        <w:t xml:space="preserve"> </w:t>
      </w:r>
      <w:proofErr w:type="spellStart"/>
      <w:r w:rsidRPr="00CD6FF0">
        <w:rPr>
          <w:sz w:val="18"/>
          <w:szCs w:val="18"/>
        </w:rPr>
        <w:t>implmentation</w:t>
      </w:r>
      <w:proofErr w:type="spellEnd"/>
      <w:r w:rsidRPr="00CD6FF0">
        <w:rPr>
          <w:sz w:val="18"/>
          <w:szCs w:val="18"/>
        </w:rPr>
        <w:t xml:space="preserve"> plan</w:t>
      </w:r>
    </w:p>
    <w:p w14:paraId="5ED8F214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Let me first review the full conversation history to ensure I capture every insight, decision, and design detail we discussed from the very beginning.</w:t>
      </w:r>
    </w:p>
    <w:p w14:paraId="43CBC102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The comprehensive implementation plan is ready in the artifact viewer. Here's what it consolidates from our </w:t>
      </w:r>
      <w:r w:rsidRPr="00CD6FF0">
        <w:rPr>
          <w:b/>
          <w:bCs/>
          <w:sz w:val="18"/>
          <w:szCs w:val="18"/>
        </w:rPr>
        <w:t>entire brainstorming session</w:t>
      </w:r>
      <w:r w:rsidRPr="00CD6FF0">
        <w:rPr>
          <w:sz w:val="18"/>
          <w:szCs w:val="18"/>
        </w:rPr>
        <w:t>:</w:t>
      </w:r>
    </w:p>
    <w:p w14:paraId="7AB83819" w14:textId="77777777" w:rsidR="007603BC" w:rsidRPr="00CD6FF0" w:rsidRDefault="007603BC" w:rsidP="007603BC">
      <w:pPr>
        <w:rPr>
          <w:sz w:val="18"/>
          <w:szCs w:val="18"/>
        </w:rPr>
      </w:pPr>
      <w:r w:rsidRPr="00CD6FF0">
        <w:rPr>
          <w:sz w:val="18"/>
          <w:szCs w:val="18"/>
        </w:rPr>
        <w:t>What's Covered (19 Sections)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6546"/>
      </w:tblGrid>
      <w:tr w:rsidR="007603BC" w:rsidRPr="00CD6FF0" w14:paraId="3479C6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D172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7D5D87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What It Contains</w:t>
            </w:r>
          </w:p>
        </w:tc>
      </w:tr>
      <w:tr w:rsidR="007603BC" w:rsidRPr="00CD6FF0" w14:paraId="7C467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818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Vision &amp; 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D51C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 xml:space="preserve">The 4 </w:t>
            </w:r>
            <w:proofErr w:type="spellStart"/>
            <w:r w:rsidRPr="00CD6FF0">
              <w:rPr>
                <w:sz w:val="18"/>
                <w:szCs w:val="18"/>
              </w:rPr>
              <w:t>behavioral</w:t>
            </w:r>
            <w:proofErr w:type="spellEnd"/>
            <w:r w:rsidRPr="00CD6FF0">
              <w:rPr>
                <w:sz w:val="18"/>
                <w:szCs w:val="18"/>
              </w:rPr>
              <w:t xml:space="preserve"> traps we solve, the flight simulator analogy</w:t>
            </w:r>
          </w:p>
        </w:tc>
      </w:tr>
      <w:tr w:rsidR="007603BC" w:rsidRPr="00CD6FF0" w14:paraId="3BE2E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F60F9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17 Locked-In Design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E803B5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Every explicit yes/no decision we made (no Pandora, yes Gold/Crypto, curated events only, conflict-free RAG, etc.)</w:t>
            </w:r>
          </w:p>
        </w:tc>
      </w:tr>
      <w:tr w:rsidR="007603BC" w:rsidRPr="00CD6FF0" w14:paraId="4E1F4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582C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Core Financial Mechanics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93D3E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Negative compounding math, positive compounding via dividends, liquidity traps</w:t>
            </w:r>
          </w:p>
        </w:tc>
      </w:tr>
      <w:tr w:rsidR="007603BC" w:rsidRPr="00CD6FF0" w14:paraId="08C30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4D99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5 Asset Pillars + Cross-Asset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33BC14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Full shock-correlation table showing how 7 event types hit 6 asset classes</w:t>
            </w:r>
          </w:p>
        </w:tc>
      </w:tr>
      <w:tr w:rsidR="007603BC" w:rsidRPr="00CD6FF0" w14:paraId="610F0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6600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4 Market Archetypes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E31F4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US, Monsoon/Emerging, Commodity Exporter, Industrial Exporter — with JSON config spec</w:t>
            </w:r>
          </w:p>
        </w:tc>
      </w:tr>
      <w:tr w:rsidR="007603BC" w:rsidRPr="00CD6FF0" w14:paraId="3C031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406B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Full System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A109D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Mermaid diagram wiring Frontend ↔ Math Engine ↔ Knowledge Graph ↔ RAG ↔ Local LLM</w:t>
            </w:r>
          </w:p>
        </w:tc>
      </w:tr>
      <w:tr w:rsidR="007603BC" w:rsidRPr="00CD6FF0" w14:paraId="1D019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1D812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Tri-Tier RAG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7B15D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 xml:space="preserve">3 </w:t>
            </w:r>
            <w:proofErr w:type="spellStart"/>
            <w:r w:rsidRPr="00CD6FF0">
              <w:rPr>
                <w:sz w:val="18"/>
                <w:szCs w:val="18"/>
              </w:rPr>
              <w:t>ChromaDB</w:t>
            </w:r>
            <w:proofErr w:type="spellEnd"/>
            <w:r w:rsidRPr="00CD6FF0">
              <w:rPr>
                <w:sz w:val="18"/>
                <w:szCs w:val="18"/>
              </w:rPr>
              <w:t xml:space="preserve"> collections, 9 source types, metadata tagging strategy, and which investor gets triggered when</w:t>
            </w:r>
          </w:p>
        </w:tc>
      </w:tr>
      <w:tr w:rsidR="007603BC" w:rsidRPr="00CD6FF0" w14:paraId="3089E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BFA8F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Knowledge Graph &amp;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818BE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Full entity/relation schema, TransE formula, vector arithmetic for hedge discovery, UMAP portfolio centroid</w:t>
            </w:r>
          </w:p>
        </w:tc>
      </w:tr>
      <w:tr w:rsidR="007603BC" w:rsidRPr="00CD6FF0" w14:paraId="7525D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72402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Explainable AI (XAI)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D29B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4 XAI capabilities: Path Attribution, Counterfactual, Provenance, Embedding Map + the XAI Inspector UI</w:t>
            </w:r>
          </w:p>
        </w:tc>
      </w:tr>
      <w:tr w:rsidR="007603BC" w:rsidRPr="00CD6FF0" w14:paraId="42942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8452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Recommendation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12ACF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Why NOT collaborative filtering, Content-Based + Market Basket + Negative Covariance Lift, thematic crisis baskets</w:t>
            </w:r>
          </w:p>
        </w:tc>
      </w:tr>
      <w:tr w:rsidR="007603BC" w:rsidRPr="00CD6FF0" w14:paraId="74F1B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ADB4B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Deterministic Pricing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6BADA8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All 3 formulas (sector shift, individual asset, index recalculation) + LLM JSON schema</w:t>
            </w:r>
          </w:p>
        </w:tc>
      </w:tr>
      <w:tr w:rsidR="007603BC" w:rsidRPr="00CD6FF0" w14:paraId="56447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9F91A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State-Space Cycle Inertia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464EA8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How seasonal drag + macro momentum modulate shock impact</w:t>
            </w:r>
          </w:p>
        </w:tc>
      </w:tr>
      <w:tr w:rsidR="007603BC" w:rsidRPr="00CD6FF0" w14:paraId="38C2C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8F894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Friction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4FA4A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STCG/LTCG rates, brokerage fees, pre-trade warning modal spec</w:t>
            </w:r>
          </w:p>
        </w:tc>
      </w:tr>
      <w:tr w:rsidR="007603BC" w:rsidRPr="00CD6FF0" w14:paraId="71F78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ACF0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lastRenderedPageBreak/>
              <w:t>Interaction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4ECA6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Dual-mode: Campaigns + Random Crisis Cards — why no free-form prompts</w:t>
            </w:r>
          </w:p>
        </w:tc>
      </w:tr>
      <w:tr w:rsidR="007603BC" w:rsidRPr="00CD6FF0" w14:paraId="4BDE3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BE418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Dashboard UI/UX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A4177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Full component hierarchy Mermaid diagram + wireframe spec</w:t>
            </w:r>
          </w:p>
        </w:tc>
      </w:tr>
      <w:tr w:rsidR="007603BC" w:rsidRPr="00CD6FF0" w14:paraId="4EA23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6597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7 Guardrails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78069B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Every safety rule in a single table</w:t>
            </w:r>
          </w:p>
        </w:tc>
      </w:tr>
      <w:tr w:rsidR="007603BC" w:rsidRPr="00CD6FF0" w14:paraId="1D442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885C1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Technology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011B5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16 components across Frontend, Backend, and AI layers</w:t>
            </w:r>
          </w:p>
        </w:tc>
      </w:tr>
      <w:tr w:rsidR="007603BC" w:rsidRPr="00CD6FF0" w14:paraId="0FF85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3C21B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Sprint-by-Sprint Gantt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A602C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4 sprints with ~30 individual tasks, dependencies, and deliverables</w:t>
            </w:r>
          </w:p>
        </w:tc>
      </w:tr>
      <w:tr w:rsidR="007603BC" w:rsidRPr="00CD6FF0" w14:paraId="5DCE1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BE1972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b/>
                <w:bCs/>
                <w:sz w:val="18"/>
                <w:szCs w:val="18"/>
              </w:rPr>
              <w:t>10 Open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E2FB43" w14:textId="77777777" w:rsidR="007603BC" w:rsidRPr="00CD6FF0" w:rsidRDefault="007603BC" w:rsidP="007603BC">
            <w:pPr>
              <w:rPr>
                <w:sz w:val="18"/>
                <w:szCs w:val="18"/>
              </w:rPr>
            </w:pPr>
            <w:r w:rsidRPr="00CD6FF0">
              <w:rPr>
                <w:sz w:val="18"/>
                <w:szCs w:val="18"/>
              </w:rPr>
              <w:t>For team discussion: MVP framework, stock naming, multiplayer, licensing, hardware</w:t>
            </w:r>
          </w:p>
        </w:tc>
      </w:tr>
    </w:tbl>
    <w:p w14:paraId="77C2C824" w14:textId="77777777" w:rsidR="00894AB4" w:rsidRPr="00CD6FF0" w:rsidRDefault="00894AB4" w:rsidP="007603BC">
      <w:pPr>
        <w:rPr>
          <w:sz w:val="18"/>
          <w:szCs w:val="18"/>
        </w:rPr>
      </w:pPr>
    </w:p>
    <w:sectPr w:rsidR="00894AB4" w:rsidRPr="00CD6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A22"/>
    <w:multiLevelType w:val="multilevel"/>
    <w:tmpl w:val="42C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83D02"/>
    <w:multiLevelType w:val="multilevel"/>
    <w:tmpl w:val="55D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A6DCF"/>
    <w:multiLevelType w:val="multilevel"/>
    <w:tmpl w:val="DE7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7688F"/>
    <w:multiLevelType w:val="multilevel"/>
    <w:tmpl w:val="FEF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0288F"/>
    <w:multiLevelType w:val="multilevel"/>
    <w:tmpl w:val="7262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F00BF"/>
    <w:multiLevelType w:val="multilevel"/>
    <w:tmpl w:val="9DF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830920"/>
    <w:multiLevelType w:val="multilevel"/>
    <w:tmpl w:val="9852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67100"/>
    <w:multiLevelType w:val="multilevel"/>
    <w:tmpl w:val="CBB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B757E8"/>
    <w:multiLevelType w:val="multilevel"/>
    <w:tmpl w:val="63D0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E15"/>
    <w:multiLevelType w:val="multilevel"/>
    <w:tmpl w:val="FF3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EC60BD"/>
    <w:multiLevelType w:val="multilevel"/>
    <w:tmpl w:val="F1C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D2584C"/>
    <w:multiLevelType w:val="multilevel"/>
    <w:tmpl w:val="690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377B38"/>
    <w:multiLevelType w:val="multilevel"/>
    <w:tmpl w:val="CCCC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41039">
    <w:abstractNumId w:val="4"/>
  </w:num>
  <w:num w:numId="2" w16cid:durableId="181095941">
    <w:abstractNumId w:val="1"/>
  </w:num>
  <w:num w:numId="3" w16cid:durableId="2108384420">
    <w:abstractNumId w:val="7"/>
  </w:num>
  <w:num w:numId="4" w16cid:durableId="243952342">
    <w:abstractNumId w:val="0"/>
  </w:num>
  <w:num w:numId="5" w16cid:durableId="580405993">
    <w:abstractNumId w:val="11"/>
  </w:num>
  <w:num w:numId="6" w16cid:durableId="129324336">
    <w:abstractNumId w:val="3"/>
  </w:num>
  <w:num w:numId="7" w16cid:durableId="993220011">
    <w:abstractNumId w:val="9"/>
  </w:num>
  <w:num w:numId="8" w16cid:durableId="636103184">
    <w:abstractNumId w:val="8"/>
  </w:num>
  <w:num w:numId="9" w16cid:durableId="1786381901">
    <w:abstractNumId w:val="10"/>
  </w:num>
  <w:num w:numId="10" w16cid:durableId="1087658071">
    <w:abstractNumId w:val="12"/>
  </w:num>
  <w:num w:numId="11" w16cid:durableId="552354782">
    <w:abstractNumId w:val="6"/>
  </w:num>
  <w:num w:numId="12" w16cid:durableId="1777405552">
    <w:abstractNumId w:val="5"/>
  </w:num>
  <w:num w:numId="13" w16cid:durableId="1141461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BC"/>
    <w:rsid w:val="005C460B"/>
    <w:rsid w:val="00654A4B"/>
    <w:rsid w:val="007603BC"/>
    <w:rsid w:val="00894AB4"/>
    <w:rsid w:val="00A657E3"/>
    <w:rsid w:val="00BC5BE9"/>
    <w:rsid w:val="00CD6FF0"/>
    <w:rsid w:val="00DA4CCB"/>
    <w:rsid w:val="00E9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DDE0"/>
  <w15:chartTrackingRefBased/>
  <w15:docId w15:val="{0C909F57-CC15-4692-9EF5-7AC9C326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2726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Swaraj</dc:creator>
  <cp:keywords/>
  <dc:description/>
  <cp:lastModifiedBy>Gupta Swaraj</cp:lastModifiedBy>
  <cp:revision>3</cp:revision>
  <cp:lastPrinted>2026-09-06T00:40:00Z</cp:lastPrinted>
  <dcterms:created xsi:type="dcterms:W3CDTF">2026-09-06T00:05:00Z</dcterms:created>
  <dcterms:modified xsi:type="dcterms:W3CDTF">2026-09-11T13:01:00Z</dcterms:modified>
</cp:coreProperties>
</file>