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02BCE" w14:textId="6F3A629F" w:rsidR="00EE42CE" w:rsidRDefault="0029585C" w:rsidP="00035963">
      <w:pPr>
        <w:pStyle w:val="Titre1"/>
        <w:jc w:val="center"/>
      </w:pPr>
      <w:r w:rsidRPr="0029585C">
        <w:t xml:space="preserve">Qualitative et quantitative </w:t>
      </w:r>
      <w:proofErr w:type="spellStart"/>
      <w:r w:rsidRPr="0029585C">
        <w:t>modeling</w:t>
      </w:r>
      <w:proofErr w:type="spellEnd"/>
      <w:r w:rsidRPr="0029585C">
        <w:t xml:space="preserve"> </w:t>
      </w:r>
      <w:r>
        <w:t xml:space="preserve">of the </w:t>
      </w:r>
      <w:proofErr w:type="spellStart"/>
      <w:r>
        <w:t>cell</w:t>
      </w:r>
      <w:proofErr w:type="spellEnd"/>
      <w:r>
        <w:br/>
      </w:r>
      <w:r w:rsidR="00035963">
        <w:t xml:space="preserve">Projet </w:t>
      </w:r>
      <w:r>
        <w:t>en modélisation qualitative</w:t>
      </w:r>
    </w:p>
    <w:p w14:paraId="6B39B7CA" w14:textId="110733A4" w:rsidR="00035963" w:rsidRPr="00035963" w:rsidRDefault="00035963" w:rsidP="00035963">
      <w:pPr>
        <w:jc w:val="center"/>
      </w:pPr>
      <w:r>
        <w:t>(P. Thebault et A. de Daruvar </w:t>
      </w:r>
      <w:bookmarkStart w:id="0" w:name="_GoBack"/>
      <w:bookmarkEnd w:id="0"/>
      <w:r>
        <w:t>)</w:t>
      </w:r>
    </w:p>
    <w:p w14:paraId="035D4D44" w14:textId="77777777" w:rsidR="00E31F53" w:rsidRDefault="00EE42CE" w:rsidP="004E08A0">
      <w:pPr>
        <w:pStyle w:val="Titre1"/>
      </w:pPr>
      <w:r>
        <w:t xml:space="preserve">Première partie </w:t>
      </w:r>
      <w:r w:rsidR="00F10617">
        <w:t xml:space="preserve">: recherche de </w:t>
      </w:r>
      <w:r w:rsidR="00687F21">
        <w:t>régulateurs clés</w:t>
      </w:r>
      <w:r w:rsidR="00F10617">
        <w:t xml:space="preserve"> </w:t>
      </w:r>
      <w:r w:rsidR="00687F21">
        <w:t>à partir d’</w:t>
      </w:r>
      <w:r w:rsidR="00F10617">
        <w:t xml:space="preserve">un réseau de </w:t>
      </w:r>
      <w:proofErr w:type="spellStart"/>
      <w:r w:rsidR="00F10617">
        <w:t>co</w:t>
      </w:r>
      <w:proofErr w:type="spellEnd"/>
      <w:r w:rsidR="00F10617">
        <w:t>-expression</w:t>
      </w:r>
    </w:p>
    <w:p w14:paraId="4EB09DE7" w14:textId="77777777" w:rsidR="00F10617" w:rsidRDefault="00216DB3" w:rsidP="004E08A0">
      <w:pPr>
        <w:pStyle w:val="Titre2"/>
      </w:pPr>
      <w:r>
        <w:t>A</w:t>
      </w:r>
      <w:r w:rsidR="00F10617">
        <w:t>pproches globales</w:t>
      </w:r>
      <w:r>
        <w:t xml:space="preserve"> et utilisation des données publiques</w:t>
      </w:r>
    </w:p>
    <w:p w14:paraId="68A68DCB" w14:textId="77777777" w:rsidR="004E08A0" w:rsidRPr="00221618" w:rsidRDefault="00F10617" w:rsidP="00221618">
      <w:pPr>
        <w:jc w:val="both"/>
        <w:rPr>
          <w:rFonts w:ascii="Arial" w:hAnsi="Arial" w:cs="Arial"/>
        </w:rPr>
      </w:pPr>
      <w:r w:rsidRPr="00221618">
        <w:rPr>
          <w:rFonts w:ascii="Arial" w:hAnsi="Arial" w:cs="Arial"/>
        </w:rPr>
        <w:t>Les approches globales de type « omics » sont de plus en plus utilisées</w:t>
      </w:r>
      <w:r w:rsidR="00221618" w:rsidRPr="00221618">
        <w:rPr>
          <w:rFonts w:ascii="Arial" w:hAnsi="Arial" w:cs="Arial"/>
        </w:rPr>
        <w:t>.</w:t>
      </w:r>
      <w:r w:rsidR="00221618">
        <w:rPr>
          <w:rFonts w:ascii="Arial" w:hAnsi="Arial" w:cs="Arial"/>
        </w:rPr>
        <w:t xml:space="preserve"> </w:t>
      </w:r>
      <w:r w:rsidRPr="00221618">
        <w:rPr>
          <w:rFonts w:ascii="Arial" w:hAnsi="Arial" w:cs="Arial"/>
        </w:rPr>
        <w:t xml:space="preserve">Elles s’appuient sur un ensemble de technologies en évolution rapide </w:t>
      </w:r>
      <w:r w:rsidR="00221618" w:rsidRPr="00221618">
        <w:rPr>
          <w:rFonts w:ascii="Arial" w:hAnsi="Arial" w:cs="Arial"/>
        </w:rPr>
        <w:t>dédiées à l‘analyse des génomes, transcriptomes, protéomes et métabolomes.</w:t>
      </w:r>
      <w:r w:rsidR="00221618">
        <w:rPr>
          <w:rFonts w:ascii="Arial" w:hAnsi="Arial" w:cs="Arial"/>
        </w:rPr>
        <w:t xml:space="preserve"> </w:t>
      </w:r>
      <w:r w:rsidRPr="00221618">
        <w:rPr>
          <w:rFonts w:ascii="Arial" w:hAnsi="Arial" w:cs="Arial"/>
        </w:rPr>
        <w:t>Elles permettent de produ</w:t>
      </w:r>
      <w:r w:rsidR="00221618" w:rsidRPr="00221618">
        <w:rPr>
          <w:rFonts w:ascii="Arial" w:hAnsi="Arial" w:cs="Arial"/>
        </w:rPr>
        <w:t xml:space="preserve">ire de nombreux jeux de données à grande échelle : </w:t>
      </w:r>
      <w:r w:rsidRPr="00221618">
        <w:rPr>
          <w:rFonts w:ascii="Arial" w:hAnsi="Arial" w:cs="Arial"/>
        </w:rPr>
        <w:t xml:space="preserve">profils d’expression </w:t>
      </w:r>
      <w:r w:rsidR="00221618" w:rsidRPr="00221618">
        <w:rPr>
          <w:rFonts w:ascii="Arial" w:hAnsi="Arial" w:cs="Arial"/>
        </w:rPr>
        <w:t>des gènes</w:t>
      </w:r>
      <w:r w:rsidRPr="00221618">
        <w:rPr>
          <w:rFonts w:ascii="Arial" w:hAnsi="Arial" w:cs="Arial"/>
        </w:rPr>
        <w:t>, interaction</w:t>
      </w:r>
      <w:r w:rsidR="00221618" w:rsidRPr="00221618">
        <w:rPr>
          <w:rFonts w:ascii="Arial" w:hAnsi="Arial" w:cs="Arial"/>
        </w:rPr>
        <w:t>s</w:t>
      </w:r>
      <w:r w:rsidR="00221618">
        <w:rPr>
          <w:rFonts w:ascii="Arial" w:hAnsi="Arial" w:cs="Arial"/>
        </w:rPr>
        <w:t xml:space="preserve"> proté</w:t>
      </w:r>
      <w:r w:rsidRPr="00221618">
        <w:rPr>
          <w:rFonts w:ascii="Arial" w:hAnsi="Arial" w:cs="Arial"/>
        </w:rPr>
        <w:t>in</w:t>
      </w:r>
      <w:r w:rsidR="00221618" w:rsidRPr="00221618">
        <w:rPr>
          <w:rFonts w:ascii="Arial" w:hAnsi="Arial" w:cs="Arial"/>
        </w:rPr>
        <w:t>e</w:t>
      </w:r>
      <w:r w:rsidR="00221618">
        <w:rPr>
          <w:rFonts w:ascii="Arial" w:hAnsi="Arial" w:cs="Arial"/>
        </w:rPr>
        <w:t>-proté</w:t>
      </w:r>
      <w:r w:rsidRPr="00221618">
        <w:rPr>
          <w:rFonts w:ascii="Arial" w:hAnsi="Arial" w:cs="Arial"/>
        </w:rPr>
        <w:t>in</w:t>
      </w:r>
      <w:r w:rsidR="00221618" w:rsidRPr="00221618">
        <w:rPr>
          <w:rFonts w:ascii="Arial" w:hAnsi="Arial" w:cs="Arial"/>
        </w:rPr>
        <w:t>e</w:t>
      </w:r>
      <w:r w:rsidR="004E08A0" w:rsidRPr="00221618">
        <w:rPr>
          <w:rFonts w:ascii="Arial" w:hAnsi="Arial" w:cs="Arial"/>
        </w:rPr>
        <w:t>, interaction</w:t>
      </w:r>
      <w:r w:rsidR="00221618" w:rsidRPr="00221618">
        <w:rPr>
          <w:rFonts w:ascii="Arial" w:hAnsi="Arial" w:cs="Arial"/>
        </w:rPr>
        <w:t>s protéine-DNA</w:t>
      </w:r>
      <w:r w:rsidR="002A0AF8">
        <w:rPr>
          <w:rFonts w:ascii="Arial" w:hAnsi="Arial" w:cs="Arial"/>
        </w:rPr>
        <w:t>. Ils</w:t>
      </w:r>
      <w:r w:rsidR="004E08A0" w:rsidRPr="00221618">
        <w:rPr>
          <w:rFonts w:ascii="Arial" w:hAnsi="Arial" w:cs="Arial"/>
        </w:rPr>
        <w:t xml:space="preserve"> sont disponibles dans les bases de données p</w:t>
      </w:r>
      <w:r w:rsidR="00221618" w:rsidRPr="00221618">
        <w:rPr>
          <w:rFonts w:ascii="Arial" w:hAnsi="Arial" w:cs="Arial"/>
        </w:rPr>
        <w:t>ubliques en libre accès</w:t>
      </w:r>
      <w:r w:rsidR="004E08A0" w:rsidRPr="00221618">
        <w:rPr>
          <w:rFonts w:ascii="Arial" w:hAnsi="Arial" w:cs="Arial"/>
        </w:rPr>
        <w:t>.</w:t>
      </w:r>
      <w:r w:rsidR="00221618">
        <w:rPr>
          <w:rFonts w:ascii="Arial" w:hAnsi="Arial" w:cs="Arial"/>
        </w:rPr>
        <w:t xml:space="preserve"> </w:t>
      </w:r>
      <w:r w:rsidR="004E08A0" w:rsidRPr="00221618">
        <w:rPr>
          <w:rFonts w:ascii="Arial" w:hAnsi="Arial" w:cs="Arial"/>
        </w:rPr>
        <w:t>L’extraction de ces jeux de données permet à n’importe quel laboratoir</w:t>
      </w:r>
      <w:r w:rsidR="002A0AF8">
        <w:rPr>
          <w:rFonts w:ascii="Arial" w:hAnsi="Arial" w:cs="Arial"/>
        </w:rPr>
        <w:t xml:space="preserve">e public ou privé de concevoir et mettre en œuvre des </w:t>
      </w:r>
      <w:r w:rsidR="00687F21">
        <w:rPr>
          <w:rFonts w:ascii="Arial" w:hAnsi="Arial" w:cs="Arial"/>
        </w:rPr>
        <w:t xml:space="preserve">analyses </w:t>
      </w:r>
      <w:r w:rsidR="002A0AF8" w:rsidRPr="002A0AF8">
        <w:rPr>
          <w:rFonts w:ascii="Arial" w:hAnsi="Arial" w:cs="Arial"/>
          <w:i/>
        </w:rPr>
        <w:t>in silico</w:t>
      </w:r>
      <w:r w:rsidR="002A0AF8">
        <w:rPr>
          <w:rFonts w:ascii="Arial" w:hAnsi="Arial" w:cs="Arial"/>
        </w:rPr>
        <w:t xml:space="preserve"> </w:t>
      </w:r>
      <w:r w:rsidR="00687F21">
        <w:rPr>
          <w:rFonts w:ascii="Arial" w:hAnsi="Arial" w:cs="Arial"/>
        </w:rPr>
        <w:t>pour répondre à</w:t>
      </w:r>
      <w:r w:rsidR="004E08A0" w:rsidRPr="00221618">
        <w:rPr>
          <w:rFonts w:ascii="Arial" w:hAnsi="Arial" w:cs="Arial"/>
        </w:rPr>
        <w:t xml:space="preserve"> ses propres objectifs scientifiques ou industriels.</w:t>
      </w:r>
    </w:p>
    <w:p w14:paraId="589A8DA5" w14:textId="2FA5E171" w:rsidR="004E08A0" w:rsidRDefault="00216DB3" w:rsidP="004E08A0">
      <w:pPr>
        <w:pStyle w:val="Titre2"/>
        <w:rPr>
          <w:rFonts w:ascii="Times" w:hAnsi="Times" w:cs="Times"/>
          <w:sz w:val="30"/>
          <w:szCs w:val="30"/>
        </w:rPr>
      </w:pPr>
      <w:r>
        <w:t>Application à la r</w:t>
      </w:r>
      <w:r w:rsidR="001400CB">
        <w:t>econstruction de réseau</w:t>
      </w:r>
      <w:r w:rsidR="004E08A0">
        <w:t xml:space="preserve"> </w:t>
      </w:r>
      <w:r>
        <w:t>génique</w:t>
      </w:r>
    </w:p>
    <w:p w14:paraId="3C38D82C" w14:textId="2C385BBC" w:rsidR="00216DB3" w:rsidRPr="00221618" w:rsidRDefault="001400CB" w:rsidP="002C47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réseau </w:t>
      </w:r>
      <w:r w:rsidR="00216DB3" w:rsidRPr="00221618">
        <w:rPr>
          <w:rFonts w:ascii="Arial" w:hAnsi="Arial" w:cs="Arial"/>
        </w:rPr>
        <w:t>génique (</w:t>
      </w:r>
      <w:r>
        <w:rPr>
          <w:rFonts w:ascii="Arial" w:hAnsi="Arial" w:cs="Arial"/>
        </w:rPr>
        <w:t>G</w:t>
      </w:r>
      <w:r w:rsidR="00221618" w:rsidRPr="00221618">
        <w:rPr>
          <w:rFonts w:ascii="Arial" w:hAnsi="Arial" w:cs="Arial"/>
        </w:rPr>
        <w:t>N pour</w:t>
      </w:r>
      <w:r w:rsidR="00216DB3" w:rsidRPr="00221618">
        <w:rPr>
          <w:rFonts w:ascii="Arial" w:hAnsi="Arial" w:cs="Arial"/>
        </w:rPr>
        <w:t xml:space="preserve"> Gene Network) capture les </w:t>
      </w:r>
      <w:r w:rsidR="00221618" w:rsidRPr="00221618">
        <w:rPr>
          <w:rFonts w:ascii="Arial" w:hAnsi="Arial" w:cs="Arial"/>
        </w:rPr>
        <w:t>relations</w:t>
      </w:r>
      <w:r w:rsidR="00216DB3" w:rsidRPr="00221618">
        <w:rPr>
          <w:rFonts w:ascii="Arial" w:hAnsi="Arial" w:cs="Arial"/>
        </w:rPr>
        <w:t xml:space="preserve"> entre entités moléculaires qui font partie</w:t>
      </w:r>
      <w:r>
        <w:rPr>
          <w:rFonts w:ascii="Arial" w:hAnsi="Arial" w:cs="Arial"/>
        </w:rPr>
        <w:t xml:space="preserve"> d'un système biologique. Les G</w:t>
      </w:r>
      <w:r w:rsidR="00216DB3" w:rsidRPr="00221618">
        <w:rPr>
          <w:rFonts w:ascii="Arial" w:hAnsi="Arial" w:cs="Arial"/>
        </w:rPr>
        <w:t>NS sont habituellement représentés sous forme de graphes dont</w:t>
      </w:r>
      <w:r w:rsidR="00221618" w:rsidRPr="00221618">
        <w:rPr>
          <w:rFonts w:ascii="Arial" w:hAnsi="Arial" w:cs="Arial"/>
        </w:rPr>
        <w:t xml:space="preserve"> les nœuds</w:t>
      </w:r>
      <w:r w:rsidR="00216DB3" w:rsidRPr="00221618">
        <w:rPr>
          <w:rFonts w:ascii="Arial" w:hAnsi="Arial" w:cs="Arial"/>
        </w:rPr>
        <w:t xml:space="preserve"> représentent des entités moléculaires (</w:t>
      </w:r>
      <w:r w:rsidR="00221618" w:rsidRPr="00221618">
        <w:rPr>
          <w:rFonts w:ascii="Arial" w:hAnsi="Arial" w:cs="Arial"/>
        </w:rPr>
        <w:t>telles que des gènes ou des protéines</w:t>
      </w:r>
      <w:r w:rsidR="00216DB3" w:rsidRPr="00221618">
        <w:rPr>
          <w:rFonts w:ascii="Arial" w:hAnsi="Arial" w:cs="Arial"/>
        </w:rPr>
        <w:t xml:space="preserve">) et les arêtes </w:t>
      </w:r>
      <w:r w:rsidR="00221618" w:rsidRPr="00221618">
        <w:rPr>
          <w:rFonts w:ascii="Arial" w:hAnsi="Arial" w:cs="Arial"/>
        </w:rPr>
        <w:t>d</w:t>
      </w:r>
      <w:r w:rsidR="00216DB3" w:rsidRPr="00221618">
        <w:rPr>
          <w:rFonts w:ascii="Arial" w:hAnsi="Arial" w:cs="Arial"/>
        </w:rPr>
        <w:t xml:space="preserve">es relations fonctionnelles entre </w:t>
      </w:r>
      <w:r w:rsidR="00221618" w:rsidRPr="00221618">
        <w:rPr>
          <w:rFonts w:ascii="Arial" w:hAnsi="Arial" w:cs="Arial"/>
        </w:rPr>
        <w:t>elles</w:t>
      </w:r>
      <w:r w:rsidR="00216DB3" w:rsidRPr="00221618">
        <w:rPr>
          <w:rFonts w:ascii="Arial" w:hAnsi="Arial" w:cs="Arial"/>
        </w:rPr>
        <w:t xml:space="preserve"> </w:t>
      </w:r>
      <w:r w:rsidR="00221618" w:rsidRPr="00221618">
        <w:rPr>
          <w:rFonts w:ascii="Arial" w:hAnsi="Arial" w:cs="Arial"/>
        </w:rPr>
        <w:t>comme par exemple</w:t>
      </w:r>
      <w:r w:rsidR="00216DB3" w:rsidRPr="00221618">
        <w:rPr>
          <w:rFonts w:ascii="Arial" w:hAnsi="Arial" w:cs="Arial"/>
        </w:rPr>
        <w:t xml:space="preserve"> les interactions protéine-protéine, les interactions protéine-ADN </w:t>
      </w:r>
      <w:r w:rsidR="00221618" w:rsidRPr="00221618">
        <w:rPr>
          <w:rFonts w:ascii="Arial" w:hAnsi="Arial" w:cs="Arial"/>
        </w:rPr>
        <w:t xml:space="preserve">(ex : facteurs de transcription) </w:t>
      </w:r>
      <w:r w:rsidR="00216DB3" w:rsidRPr="00221618">
        <w:rPr>
          <w:rFonts w:ascii="Arial" w:hAnsi="Arial" w:cs="Arial"/>
        </w:rPr>
        <w:t xml:space="preserve">ou encore les relations de </w:t>
      </w:r>
      <w:proofErr w:type="spellStart"/>
      <w:r w:rsidR="00216DB3" w:rsidRPr="00221618">
        <w:rPr>
          <w:rFonts w:ascii="Arial" w:hAnsi="Arial" w:cs="Arial"/>
        </w:rPr>
        <w:t>co</w:t>
      </w:r>
      <w:proofErr w:type="spellEnd"/>
      <w:r w:rsidR="00216DB3" w:rsidRPr="00221618">
        <w:rPr>
          <w:rFonts w:ascii="Arial" w:hAnsi="Arial" w:cs="Arial"/>
        </w:rPr>
        <w:t>-expression. L’intégration de différents types de données permet une meilleure compréhension de la structure et de la régulation du réseau.</w:t>
      </w:r>
      <w:r w:rsidR="00687F21">
        <w:rPr>
          <w:rFonts w:ascii="Arial" w:hAnsi="Arial" w:cs="Arial"/>
        </w:rPr>
        <w:t xml:space="preserve"> Au sein de tels réseau</w:t>
      </w:r>
      <w:r w:rsidR="00204CCC">
        <w:rPr>
          <w:rFonts w:ascii="Arial" w:hAnsi="Arial" w:cs="Arial"/>
        </w:rPr>
        <w:t>x</w:t>
      </w:r>
      <w:r w:rsidR="00687F21">
        <w:rPr>
          <w:rFonts w:ascii="Arial" w:hAnsi="Arial" w:cs="Arial"/>
        </w:rPr>
        <w:t xml:space="preserve"> les nœuds </w:t>
      </w:r>
      <w:r w:rsidR="002A0AF8">
        <w:rPr>
          <w:rFonts w:ascii="Arial" w:hAnsi="Arial" w:cs="Arial"/>
        </w:rPr>
        <w:t xml:space="preserve">de type </w:t>
      </w:r>
      <w:r w:rsidR="00687F21">
        <w:rPr>
          <w:rFonts w:ascii="Arial" w:hAnsi="Arial" w:cs="Arial"/>
        </w:rPr>
        <w:t>« Hub » jouent potentiellement un rôle majeur.</w:t>
      </w:r>
    </w:p>
    <w:p w14:paraId="6BC9D2AB" w14:textId="77777777" w:rsidR="004E08A0" w:rsidRDefault="004E08A0" w:rsidP="004E08A0">
      <w:pPr>
        <w:pStyle w:val="Titre2"/>
      </w:pPr>
      <w:r>
        <w:t>Description de la problématique biologique</w:t>
      </w:r>
    </w:p>
    <w:p w14:paraId="38A3DD49" w14:textId="77777777" w:rsidR="00A438CC" w:rsidRDefault="00F10617" w:rsidP="002C474D">
      <w:pPr>
        <w:jc w:val="both"/>
        <w:rPr>
          <w:rFonts w:ascii="Arial" w:hAnsi="Arial" w:cs="Arial"/>
        </w:rPr>
      </w:pPr>
      <w:r w:rsidRPr="002C474D">
        <w:rPr>
          <w:rFonts w:ascii="Arial" w:hAnsi="Arial" w:cs="Arial"/>
        </w:rPr>
        <w:t xml:space="preserve">Vous travaillez dans un laboratoire de biologie végétale qui s’intéresse à la </w:t>
      </w:r>
      <w:r w:rsidR="002C474D" w:rsidRPr="002C474D">
        <w:rPr>
          <w:rFonts w:ascii="Arial" w:hAnsi="Arial" w:cs="Arial"/>
        </w:rPr>
        <w:t>régulation de la réponse au nitrate dans les racines de plantes. L’enjeu de c</w:t>
      </w:r>
      <w:r w:rsidR="00687F21">
        <w:rPr>
          <w:rFonts w:ascii="Arial" w:hAnsi="Arial" w:cs="Arial"/>
        </w:rPr>
        <w:t xml:space="preserve">es travaux dépasse celui de la </w:t>
      </w:r>
      <w:r w:rsidR="002C474D" w:rsidRPr="002C474D">
        <w:rPr>
          <w:rFonts w:ascii="Arial" w:hAnsi="Arial" w:cs="Arial"/>
        </w:rPr>
        <w:t xml:space="preserve">connaissance fondamentale des mécanismes de signalisation moléculaire. </w:t>
      </w:r>
      <w:r w:rsidR="00A438CC" w:rsidRPr="002C474D">
        <w:rPr>
          <w:rFonts w:ascii="Arial" w:hAnsi="Arial" w:cs="Arial"/>
        </w:rPr>
        <w:t xml:space="preserve">En effet, la fertilisation des cultures par </w:t>
      </w:r>
      <w:r w:rsidR="00A438CC">
        <w:rPr>
          <w:rFonts w:ascii="Arial" w:hAnsi="Arial" w:cs="Arial"/>
        </w:rPr>
        <w:t>des engrais azotés</w:t>
      </w:r>
      <w:r w:rsidR="002A0AF8">
        <w:rPr>
          <w:rFonts w:ascii="Arial" w:hAnsi="Arial" w:cs="Arial"/>
        </w:rPr>
        <w:t xml:space="preserve"> constitue un enjeu</w:t>
      </w:r>
      <w:r w:rsidR="00A438CC" w:rsidRPr="002C474D">
        <w:rPr>
          <w:rFonts w:ascii="Arial" w:hAnsi="Arial" w:cs="Arial"/>
        </w:rPr>
        <w:t xml:space="preserve"> sociétal majeur</w:t>
      </w:r>
      <w:r w:rsidR="002A0AF8">
        <w:rPr>
          <w:rFonts w:ascii="Arial" w:hAnsi="Arial" w:cs="Arial"/>
        </w:rPr>
        <w:t>.</w:t>
      </w:r>
    </w:p>
    <w:p w14:paraId="519AB5F0" w14:textId="68600167" w:rsidR="004E08A0" w:rsidRDefault="00D32881" w:rsidP="004E08A0">
      <w:pPr>
        <w:pStyle w:val="Titre2"/>
      </w:pPr>
      <w:r>
        <w:t>Jeu de données</w:t>
      </w:r>
    </w:p>
    <w:p w14:paraId="37428DD5" w14:textId="44CAD9BD" w:rsidR="002A0AF8" w:rsidRDefault="002A0AF8" w:rsidP="002A0A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Vous disposez d’un ensemble de fichier</w:t>
      </w:r>
      <w:r w:rsidR="00204CC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texte</w:t>
      </w:r>
      <w:r w:rsidR="00204CC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dont vous explorerez la structure et qu’il vous appartiendra de manipuler avec le logiciel R. Ces fichiers sont les suivants :</w:t>
      </w:r>
    </w:p>
    <w:p w14:paraId="03DF675E" w14:textId="6FB9EED9" w:rsidR="00B97BB4" w:rsidRPr="000C4A80" w:rsidRDefault="009543DF" w:rsidP="00B97BB4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P_EXPR</w:t>
      </w:r>
      <w:r w:rsidR="00971AA4">
        <w:rPr>
          <w:rFonts w:ascii="Arial" w:hAnsi="Arial" w:cs="Arial"/>
          <w:b/>
        </w:rPr>
        <w:t>.txt</w:t>
      </w:r>
      <w:r w:rsidR="002179D5" w:rsidRPr="00C26BDD">
        <w:rPr>
          <w:rFonts w:ascii="Arial" w:hAnsi="Arial" w:cs="Arial"/>
          <w:b/>
        </w:rPr>
        <w:t> </w:t>
      </w:r>
      <w:r w:rsidR="002179D5" w:rsidRPr="00C26BDD">
        <w:rPr>
          <w:rFonts w:ascii="Arial" w:hAnsi="Arial" w:cs="Arial"/>
        </w:rPr>
        <w:t>:</w:t>
      </w:r>
      <w:r w:rsidR="000C4A80">
        <w:rPr>
          <w:rFonts w:ascii="Arial" w:hAnsi="Arial" w:cs="Arial"/>
        </w:rPr>
        <w:t xml:space="preserve"> </w:t>
      </w:r>
      <w:r w:rsidR="00151F5D">
        <w:rPr>
          <w:rFonts w:ascii="Arial" w:hAnsi="Arial" w:cs="Arial"/>
        </w:rPr>
        <w:t xml:space="preserve">chaque ligne de </w:t>
      </w:r>
      <w:r w:rsidR="000C4A80">
        <w:rPr>
          <w:rFonts w:ascii="Arial" w:hAnsi="Arial" w:cs="Arial"/>
        </w:rPr>
        <w:t>cet</w:t>
      </w:r>
      <w:r w:rsidR="00151F5D">
        <w:rPr>
          <w:rFonts w:ascii="Arial" w:hAnsi="Arial" w:cs="Arial"/>
        </w:rPr>
        <w:t>te table donne pour un gène</w:t>
      </w:r>
      <w:r w:rsidR="000C4A80" w:rsidRPr="000C4A80">
        <w:rPr>
          <w:rFonts w:ascii="Arial" w:hAnsi="Arial" w:cs="Arial"/>
        </w:rPr>
        <w:t xml:space="preserve"> </w:t>
      </w:r>
      <w:r w:rsidR="00151F5D" w:rsidRPr="00FB600C">
        <w:rPr>
          <w:rFonts w:ascii="Arial" w:hAnsi="Arial" w:cs="Arial"/>
          <w:i/>
        </w:rPr>
        <w:t>d’Arabidopsis Thaliana</w:t>
      </w:r>
      <w:r w:rsidR="00151F5D">
        <w:rPr>
          <w:rFonts w:ascii="Arial" w:hAnsi="Arial" w:cs="Arial"/>
        </w:rPr>
        <w:t xml:space="preserve"> </w:t>
      </w:r>
      <w:r w:rsidR="00A7016A">
        <w:rPr>
          <w:rFonts w:ascii="Arial" w:hAnsi="Arial" w:cs="Arial"/>
        </w:rPr>
        <w:t xml:space="preserve">(AT) </w:t>
      </w:r>
      <w:r w:rsidR="00151F5D">
        <w:rPr>
          <w:rFonts w:ascii="Arial" w:hAnsi="Arial" w:cs="Arial"/>
        </w:rPr>
        <w:t>les valeurs</w:t>
      </w:r>
      <w:r w:rsidR="000C4A80">
        <w:rPr>
          <w:rFonts w:ascii="Arial" w:hAnsi="Arial" w:cs="Arial"/>
        </w:rPr>
        <w:t xml:space="preserve"> d’expression</w:t>
      </w:r>
      <w:r w:rsidR="002179D5" w:rsidRPr="000C4A80">
        <w:rPr>
          <w:rFonts w:ascii="Arial" w:hAnsi="Arial" w:cs="Arial"/>
        </w:rPr>
        <w:t xml:space="preserve"> </w:t>
      </w:r>
      <w:r w:rsidR="00151F5D">
        <w:rPr>
          <w:rFonts w:ascii="Arial" w:hAnsi="Arial" w:cs="Arial"/>
        </w:rPr>
        <w:t xml:space="preserve">observées </w:t>
      </w:r>
      <w:r w:rsidR="00151F5D" w:rsidRPr="00691CD7">
        <w:rPr>
          <w:rFonts w:ascii="Arial" w:hAnsi="Arial" w:cs="Arial"/>
        </w:rPr>
        <w:t xml:space="preserve">dans </w:t>
      </w:r>
      <w:r w:rsidR="001D479D" w:rsidRPr="00691CD7">
        <w:rPr>
          <w:rFonts w:ascii="Arial" w:hAnsi="Arial" w:cs="Arial"/>
        </w:rPr>
        <w:t>146</w:t>
      </w:r>
      <w:r w:rsidR="002179D5" w:rsidRPr="00691CD7">
        <w:rPr>
          <w:rFonts w:ascii="Arial" w:hAnsi="Arial" w:cs="Arial"/>
        </w:rPr>
        <w:t xml:space="preserve"> </w:t>
      </w:r>
      <w:r w:rsidR="00151F5D" w:rsidRPr="00691CD7">
        <w:rPr>
          <w:rFonts w:ascii="Arial" w:hAnsi="Arial" w:cs="Arial"/>
        </w:rPr>
        <w:t>mesures</w:t>
      </w:r>
      <w:r w:rsidR="00151F5D">
        <w:rPr>
          <w:rFonts w:ascii="Arial" w:hAnsi="Arial" w:cs="Arial"/>
        </w:rPr>
        <w:t>. Ces mesures ont été collectées</w:t>
      </w:r>
      <w:r w:rsidR="00767EDC" w:rsidRPr="000C4A80">
        <w:rPr>
          <w:rFonts w:ascii="Arial" w:hAnsi="Arial" w:cs="Arial"/>
        </w:rPr>
        <w:t xml:space="preserve"> à partir de 10 expériences </w:t>
      </w:r>
      <w:r w:rsidR="002179D5" w:rsidRPr="000C4A80">
        <w:rPr>
          <w:rFonts w:ascii="Arial" w:hAnsi="Arial" w:cs="Arial"/>
        </w:rPr>
        <w:t>disponibles</w:t>
      </w:r>
      <w:r w:rsidR="00767EDC" w:rsidRPr="000C4A80">
        <w:rPr>
          <w:rFonts w:ascii="Arial" w:hAnsi="Arial" w:cs="Arial"/>
        </w:rPr>
        <w:t xml:space="preserve"> </w:t>
      </w:r>
      <w:r w:rsidR="00C26BDD" w:rsidRPr="000C4A80">
        <w:rPr>
          <w:rFonts w:ascii="Arial" w:hAnsi="Arial" w:cs="Arial"/>
        </w:rPr>
        <w:t>dans différentes bases de données</w:t>
      </w:r>
      <w:r w:rsidR="002179D5" w:rsidRPr="000C4A80">
        <w:rPr>
          <w:rFonts w:ascii="Arial" w:hAnsi="Arial" w:cs="Arial"/>
        </w:rPr>
        <w:t xml:space="preserve"> (cf</w:t>
      </w:r>
      <w:r>
        <w:rPr>
          <w:rFonts w:ascii="Arial" w:hAnsi="Arial" w:cs="Arial"/>
        </w:rPr>
        <w:t>.</w:t>
      </w:r>
      <w:r w:rsidR="002179D5" w:rsidRPr="000C4A80">
        <w:rPr>
          <w:rFonts w:ascii="Arial" w:hAnsi="Arial" w:cs="Arial"/>
        </w:rPr>
        <w:t xml:space="preserve"> Annexe)</w:t>
      </w:r>
      <w:r w:rsidR="00767EDC" w:rsidRPr="000C4A80">
        <w:rPr>
          <w:rFonts w:ascii="Arial" w:hAnsi="Arial" w:cs="Arial"/>
        </w:rPr>
        <w:t>.</w:t>
      </w:r>
      <w:r w:rsidR="00C26BDD" w:rsidRPr="000C4A80">
        <w:rPr>
          <w:rFonts w:ascii="Arial" w:hAnsi="Arial" w:cs="Arial"/>
        </w:rPr>
        <w:t xml:space="preserve"> Les expériences </w:t>
      </w:r>
      <w:r w:rsidR="001D479D" w:rsidRPr="000C4A80">
        <w:rPr>
          <w:rFonts w:ascii="Arial" w:hAnsi="Arial" w:cs="Arial"/>
        </w:rPr>
        <w:t xml:space="preserve">ont </w:t>
      </w:r>
      <w:r w:rsidR="00C26BDD" w:rsidRPr="000C4A80">
        <w:rPr>
          <w:rFonts w:ascii="Arial" w:hAnsi="Arial" w:cs="Arial"/>
        </w:rPr>
        <w:t xml:space="preserve">toutes utilisées </w:t>
      </w:r>
      <w:r w:rsidR="000C4A80">
        <w:rPr>
          <w:rFonts w:ascii="Arial" w:hAnsi="Arial" w:cs="Arial"/>
        </w:rPr>
        <w:t>le microarray</w:t>
      </w:r>
      <w:r w:rsidR="00C26BDD" w:rsidRPr="000C4A80">
        <w:rPr>
          <w:rFonts w:ascii="Arial" w:hAnsi="Arial" w:cs="Arial"/>
        </w:rPr>
        <w:t xml:space="preserve"> Affymetrix ATH1. </w:t>
      </w:r>
      <w:r w:rsidR="00151F5D">
        <w:rPr>
          <w:rFonts w:ascii="Arial" w:hAnsi="Arial" w:cs="Arial"/>
        </w:rPr>
        <w:t>La</w:t>
      </w:r>
      <w:r w:rsidR="000C4A80">
        <w:rPr>
          <w:rFonts w:ascii="Arial" w:hAnsi="Arial" w:cs="Arial"/>
        </w:rPr>
        <w:t xml:space="preserve"> première colonne </w:t>
      </w:r>
      <w:r w:rsidR="00151F5D">
        <w:rPr>
          <w:rFonts w:ascii="Arial" w:hAnsi="Arial" w:cs="Arial"/>
        </w:rPr>
        <w:t xml:space="preserve">de la table donne </w:t>
      </w:r>
      <w:r w:rsidR="00035963">
        <w:rPr>
          <w:rFonts w:ascii="Arial" w:hAnsi="Arial" w:cs="Arial"/>
        </w:rPr>
        <w:t>le nom</w:t>
      </w:r>
      <w:r w:rsidR="00035963" w:rsidRPr="000C4A80">
        <w:rPr>
          <w:rFonts w:ascii="Arial" w:hAnsi="Arial" w:cs="Arial"/>
        </w:rPr>
        <w:t xml:space="preserve"> des </w:t>
      </w:r>
      <w:r w:rsidR="00035963">
        <w:rPr>
          <w:rFonts w:ascii="Arial" w:hAnsi="Arial" w:cs="Arial"/>
        </w:rPr>
        <w:t xml:space="preserve">locus des </w:t>
      </w:r>
      <w:r w:rsidR="00035963" w:rsidRPr="000C4A80">
        <w:rPr>
          <w:rFonts w:ascii="Arial" w:hAnsi="Arial" w:cs="Arial"/>
        </w:rPr>
        <w:t>gènes</w:t>
      </w:r>
      <w:r w:rsidR="00C26BDD" w:rsidRPr="000C4A80">
        <w:rPr>
          <w:rFonts w:ascii="Arial" w:hAnsi="Arial" w:cs="Arial"/>
        </w:rPr>
        <w:t xml:space="preserve">. </w:t>
      </w:r>
      <w:r w:rsidR="00B97BB4" w:rsidRPr="000C4A80">
        <w:rPr>
          <w:rFonts w:ascii="Arial" w:hAnsi="Arial" w:cs="Arial"/>
        </w:rPr>
        <w:t xml:space="preserve">Les données ont </w:t>
      </w:r>
      <w:r w:rsidR="00691CD7">
        <w:rPr>
          <w:rFonts w:ascii="Arial" w:hAnsi="Arial" w:cs="Arial"/>
        </w:rPr>
        <w:t xml:space="preserve">déjà </w:t>
      </w:r>
      <w:r w:rsidR="00B97BB4" w:rsidRPr="000C4A80">
        <w:rPr>
          <w:rFonts w:ascii="Arial" w:hAnsi="Arial" w:cs="Arial"/>
        </w:rPr>
        <w:t xml:space="preserve">été </w:t>
      </w:r>
      <w:r w:rsidR="00691CD7">
        <w:rPr>
          <w:rFonts w:ascii="Arial" w:hAnsi="Arial" w:cs="Arial"/>
        </w:rPr>
        <w:t>nettoyées</w:t>
      </w:r>
      <w:r w:rsidR="00151F5D">
        <w:rPr>
          <w:rFonts w:ascii="Arial" w:hAnsi="Arial" w:cs="Arial"/>
        </w:rPr>
        <w:t xml:space="preserve"> et </w:t>
      </w:r>
      <w:r w:rsidR="00B97BB4" w:rsidRPr="000C4A80">
        <w:rPr>
          <w:rFonts w:ascii="Arial" w:hAnsi="Arial" w:cs="Arial"/>
        </w:rPr>
        <w:t xml:space="preserve">normalisées par la méthode </w:t>
      </w:r>
      <w:proofErr w:type="spellStart"/>
      <w:r w:rsidR="00B97BB4" w:rsidRPr="000C4A80">
        <w:rPr>
          <w:rFonts w:ascii="Arial" w:hAnsi="Arial" w:cs="Arial"/>
        </w:rPr>
        <w:t>Robust</w:t>
      </w:r>
      <w:proofErr w:type="spellEnd"/>
      <w:r w:rsidR="00B97BB4" w:rsidRPr="000C4A80">
        <w:rPr>
          <w:rFonts w:ascii="Arial" w:hAnsi="Arial" w:cs="Arial"/>
        </w:rPr>
        <w:t xml:space="preserve"> </w:t>
      </w:r>
      <w:proofErr w:type="spellStart"/>
      <w:r w:rsidR="00B97BB4" w:rsidRPr="000C4A80">
        <w:rPr>
          <w:rFonts w:ascii="Arial" w:hAnsi="Arial" w:cs="Arial"/>
        </w:rPr>
        <w:t>Multiarray</w:t>
      </w:r>
      <w:proofErr w:type="spellEnd"/>
      <w:r w:rsidR="00B97BB4" w:rsidRPr="000C4A80">
        <w:rPr>
          <w:rFonts w:ascii="Arial" w:hAnsi="Arial" w:cs="Arial"/>
        </w:rPr>
        <w:t xml:space="preserve"> </w:t>
      </w:r>
      <w:proofErr w:type="spellStart"/>
      <w:r w:rsidR="00B97BB4" w:rsidRPr="000C4A80">
        <w:rPr>
          <w:rFonts w:ascii="Arial" w:hAnsi="Arial" w:cs="Arial"/>
        </w:rPr>
        <w:t>Analysis</w:t>
      </w:r>
      <w:proofErr w:type="spellEnd"/>
      <w:r w:rsidR="00B97BB4" w:rsidRPr="000C4A80">
        <w:rPr>
          <w:rFonts w:ascii="Arial" w:hAnsi="Arial" w:cs="Arial"/>
        </w:rPr>
        <w:t xml:space="preserve"> (RMA</w:t>
      </w:r>
      <w:r w:rsidR="00151F5D">
        <w:rPr>
          <w:rFonts w:ascii="Arial" w:hAnsi="Arial" w:cs="Arial"/>
        </w:rPr>
        <w:t>)</w:t>
      </w:r>
      <w:r w:rsidR="00B97BB4" w:rsidRPr="000C4A80">
        <w:rPr>
          <w:rFonts w:ascii="Arial" w:hAnsi="Arial" w:cs="Arial"/>
        </w:rPr>
        <w:t>.</w:t>
      </w:r>
    </w:p>
    <w:p w14:paraId="1670E393" w14:textId="3F45B191" w:rsidR="00784F61" w:rsidRPr="000C4A80" w:rsidRDefault="009543DF" w:rsidP="002A0AF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eastAsia="Times New Roman" w:hAnsi="Arial" w:cs="Times New Roman"/>
          <w:b/>
        </w:rPr>
        <w:lastRenderedPageBreak/>
        <w:t>P_</w:t>
      </w:r>
      <w:r w:rsidR="00A7756A" w:rsidRPr="000C4A80">
        <w:rPr>
          <w:rFonts w:ascii="Arial" w:eastAsia="Times New Roman" w:hAnsi="Arial" w:cs="Times New Roman"/>
          <w:b/>
        </w:rPr>
        <w:t>GOI</w:t>
      </w:r>
      <w:r w:rsidR="00911035" w:rsidRPr="000C4A80">
        <w:rPr>
          <w:rFonts w:ascii="Arial" w:eastAsia="Times New Roman" w:hAnsi="Arial" w:cs="Times New Roman"/>
          <w:b/>
        </w:rPr>
        <w:t>.txt </w:t>
      </w:r>
      <w:r w:rsidR="00911035" w:rsidRPr="000C4A80">
        <w:rPr>
          <w:rFonts w:ascii="Arial" w:eastAsia="Times New Roman" w:hAnsi="Arial" w:cs="Times New Roman"/>
        </w:rPr>
        <w:t xml:space="preserve">: </w:t>
      </w:r>
      <w:r w:rsidR="00151F5D">
        <w:rPr>
          <w:rFonts w:ascii="Arial" w:eastAsia="Times New Roman" w:hAnsi="Arial" w:cs="Times New Roman"/>
        </w:rPr>
        <w:t xml:space="preserve">cette table donne </w:t>
      </w:r>
      <w:r w:rsidR="00F92806">
        <w:rPr>
          <w:rFonts w:ascii="Arial" w:eastAsia="Times New Roman" w:hAnsi="Arial" w:cs="Times New Roman"/>
        </w:rPr>
        <w:t xml:space="preserve">la </w:t>
      </w:r>
      <w:r w:rsidR="00784F61" w:rsidRPr="000C4A80">
        <w:rPr>
          <w:rFonts w:ascii="Arial" w:eastAsia="Times New Roman" w:hAnsi="Arial" w:cs="Times New Roman"/>
        </w:rPr>
        <w:t xml:space="preserve">liste des </w:t>
      </w:r>
      <w:r w:rsidR="00691CD7">
        <w:rPr>
          <w:rFonts w:ascii="Arial" w:eastAsia="Times New Roman" w:hAnsi="Arial" w:cs="Times New Roman"/>
        </w:rPr>
        <w:t>noms</w:t>
      </w:r>
      <w:r w:rsidR="00151F5D">
        <w:rPr>
          <w:rFonts w:ascii="Arial" w:eastAsia="Times New Roman" w:hAnsi="Arial" w:cs="Times New Roman"/>
        </w:rPr>
        <w:t xml:space="preserve"> </w:t>
      </w:r>
      <w:r w:rsidR="00A7756A" w:rsidRPr="000C4A80">
        <w:rPr>
          <w:rFonts w:ascii="Arial" w:eastAsia="Times New Roman" w:hAnsi="Arial" w:cs="Times New Roman"/>
        </w:rPr>
        <w:t xml:space="preserve">des </w:t>
      </w:r>
      <w:r w:rsidR="00691CD7">
        <w:rPr>
          <w:rFonts w:ascii="Arial" w:eastAsia="Times New Roman" w:hAnsi="Arial" w:cs="Times New Roman"/>
        </w:rPr>
        <w:t xml:space="preserve">locus des </w:t>
      </w:r>
      <w:r w:rsidR="00784F61" w:rsidRPr="000C4A80">
        <w:rPr>
          <w:rFonts w:ascii="Arial" w:eastAsia="Times New Roman" w:hAnsi="Arial" w:cs="Times New Roman"/>
        </w:rPr>
        <w:t xml:space="preserve">gènes </w:t>
      </w:r>
      <w:r w:rsidR="00A7016A">
        <w:rPr>
          <w:rFonts w:ascii="Arial" w:eastAsia="Times New Roman" w:hAnsi="Arial" w:cs="Times New Roman"/>
        </w:rPr>
        <w:t xml:space="preserve">d’AT </w:t>
      </w:r>
      <w:r w:rsidR="00784F61" w:rsidRPr="000C4A80">
        <w:rPr>
          <w:rFonts w:ascii="Arial" w:eastAsia="Times New Roman" w:hAnsi="Arial" w:cs="Times New Roman"/>
        </w:rPr>
        <w:t>connus pour répon</w:t>
      </w:r>
      <w:r w:rsidR="00151F5D">
        <w:rPr>
          <w:rFonts w:ascii="Arial" w:eastAsia="Times New Roman" w:hAnsi="Arial" w:cs="Times New Roman"/>
        </w:rPr>
        <w:t>dre à une stimulation à l’azote</w:t>
      </w:r>
      <w:r w:rsidR="00F92806">
        <w:rPr>
          <w:rFonts w:ascii="Arial" w:eastAsia="Times New Roman" w:hAnsi="Arial" w:cs="Times New Roman"/>
        </w:rPr>
        <w:t xml:space="preserve">. </w:t>
      </w:r>
      <w:r w:rsidR="00F92806" w:rsidRPr="00F42F27">
        <w:rPr>
          <w:rFonts w:ascii="Arial" w:eastAsia="Times New Roman" w:hAnsi="Arial" w:cs="Times New Roman"/>
          <w:b/>
        </w:rPr>
        <w:t xml:space="preserve">On </w:t>
      </w:r>
      <w:r w:rsidR="00784F61" w:rsidRPr="00F42F27">
        <w:rPr>
          <w:rFonts w:ascii="Arial" w:eastAsia="Times New Roman" w:hAnsi="Arial" w:cs="Times New Roman"/>
          <w:b/>
        </w:rPr>
        <w:t>limitera l’étude</w:t>
      </w:r>
      <w:r w:rsidR="00151F5D" w:rsidRPr="00F42F27">
        <w:rPr>
          <w:rFonts w:ascii="Arial" w:eastAsia="Times New Roman" w:hAnsi="Arial" w:cs="Times New Roman"/>
          <w:b/>
        </w:rPr>
        <w:t xml:space="preserve"> </w:t>
      </w:r>
      <w:r w:rsidR="00F92806" w:rsidRPr="00F42F27">
        <w:rPr>
          <w:rFonts w:ascii="Arial" w:eastAsia="Times New Roman" w:hAnsi="Arial" w:cs="Times New Roman"/>
          <w:b/>
        </w:rPr>
        <w:t xml:space="preserve">à cette liste </w:t>
      </w:r>
      <w:r w:rsidR="00151F5D" w:rsidRPr="00F42F27">
        <w:rPr>
          <w:rFonts w:ascii="Arial" w:eastAsia="Times New Roman" w:hAnsi="Arial" w:cs="Times New Roman"/>
          <w:b/>
        </w:rPr>
        <w:t xml:space="preserve">(GOI = Gene Of </w:t>
      </w:r>
      <w:proofErr w:type="spellStart"/>
      <w:r w:rsidR="00151F5D" w:rsidRPr="00F42F27">
        <w:rPr>
          <w:rFonts w:ascii="Arial" w:eastAsia="Times New Roman" w:hAnsi="Arial" w:cs="Times New Roman"/>
          <w:b/>
        </w:rPr>
        <w:t>Interest</w:t>
      </w:r>
      <w:proofErr w:type="spellEnd"/>
      <w:r w:rsidR="00151F5D" w:rsidRPr="00F42F27">
        <w:rPr>
          <w:rFonts w:ascii="Arial" w:eastAsia="Times New Roman" w:hAnsi="Arial" w:cs="Times New Roman"/>
          <w:b/>
        </w:rPr>
        <w:t>)</w:t>
      </w:r>
      <w:r w:rsidR="00784F61" w:rsidRPr="000C4A80">
        <w:rPr>
          <w:rFonts w:ascii="Arial" w:eastAsia="Times New Roman" w:hAnsi="Arial" w:cs="Times New Roman"/>
        </w:rPr>
        <w:t>.</w:t>
      </w:r>
      <w:r w:rsidR="00151F5D">
        <w:rPr>
          <w:rFonts w:ascii="Arial" w:eastAsia="Times New Roman" w:hAnsi="Arial" w:cs="Times New Roman"/>
        </w:rPr>
        <w:t xml:space="preserve"> La table co</w:t>
      </w:r>
      <w:r w:rsidR="00691CD7">
        <w:rPr>
          <w:rFonts w:ascii="Arial" w:eastAsia="Times New Roman" w:hAnsi="Arial" w:cs="Times New Roman"/>
        </w:rPr>
        <w:t>ntient une seule colonne « id</w:t>
      </w:r>
      <w:r w:rsidR="00A7756A" w:rsidRPr="000C4A80">
        <w:rPr>
          <w:rFonts w:ascii="Arial" w:eastAsia="Times New Roman" w:hAnsi="Arial" w:cs="Times New Roman"/>
        </w:rPr>
        <w:t> ».</w:t>
      </w:r>
    </w:p>
    <w:p w14:paraId="6A63C551" w14:textId="4D64A438" w:rsidR="00E826A6" w:rsidRPr="000C4A80" w:rsidRDefault="009543DF" w:rsidP="002A0AF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eastAsia="Times New Roman" w:hAnsi="Arial" w:cs="Times New Roman"/>
          <w:b/>
        </w:rPr>
        <w:t>P_</w:t>
      </w:r>
      <w:r w:rsidR="00A7756A" w:rsidRPr="000C4A80">
        <w:rPr>
          <w:rFonts w:ascii="Arial" w:eastAsia="Times New Roman" w:hAnsi="Arial" w:cs="Times New Roman"/>
          <w:b/>
        </w:rPr>
        <w:t>PPI</w:t>
      </w:r>
      <w:r w:rsidR="00E826A6" w:rsidRPr="000C4A80">
        <w:rPr>
          <w:rFonts w:ascii="Arial" w:eastAsia="Times New Roman" w:hAnsi="Arial" w:cs="Times New Roman"/>
          <w:b/>
        </w:rPr>
        <w:t>.txt </w:t>
      </w:r>
      <w:r w:rsidR="00E826A6" w:rsidRPr="000C4A80">
        <w:rPr>
          <w:rFonts w:ascii="Arial" w:eastAsia="Times New Roman" w:hAnsi="Arial" w:cs="Times New Roman"/>
        </w:rPr>
        <w:t xml:space="preserve">: </w:t>
      </w:r>
      <w:r w:rsidR="00151F5D">
        <w:rPr>
          <w:rFonts w:ascii="Arial" w:eastAsia="Times New Roman" w:hAnsi="Arial" w:cs="Times New Roman"/>
        </w:rPr>
        <w:t xml:space="preserve">cette table donne la </w:t>
      </w:r>
      <w:r w:rsidR="00E826A6" w:rsidRPr="000C4A80">
        <w:rPr>
          <w:rFonts w:ascii="Arial" w:eastAsia="Times New Roman" w:hAnsi="Arial" w:cs="Times New Roman"/>
        </w:rPr>
        <w:t xml:space="preserve">liste de paires de gènes </w:t>
      </w:r>
      <w:r w:rsidR="00EC448D">
        <w:rPr>
          <w:rFonts w:ascii="Arial" w:eastAsia="Times New Roman" w:hAnsi="Arial" w:cs="Times New Roman"/>
        </w:rPr>
        <w:t xml:space="preserve">d’AT </w:t>
      </w:r>
      <w:r w:rsidR="00E826A6" w:rsidRPr="000C4A80">
        <w:rPr>
          <w:rFonts w:ascii="Arial" w:eastAsia="Times New Roman" w:hAnsi="Arial" w:cs="Times New Roman"/>
        </w:rPr>
        <w:t>codant pour des protéines en interaction.</w:t>
      </w:r>
      <w:r w:rsidR="00A7756A" w:rsidRPr="000C4A80">
        <w:rPr>
          <w:rFonts w:ascii="Arial" w:eastAsia="Times New Roman" w:hAnsi="Arial" w:cs="Times New Roman"/>
        </w:rPr>
        <w:t xml:space="preserve"> La table contient 3 colonnes « id1 », « id2 » et « type ». </w:t>
      </w:r>
      <w:r w:rsidR="00151F5D">
        <w:rPr>
          <w:rFonts w:ascii="Arial" w:eastAsia="Times New Roman" w:hAnsi="Arial" w:cs="Times New Roman"/>
        </w:rPr>
        <w:t>Les colonne</w:t>
      </w:r>
      <w:r w:rsidR="00F92806">
        <w:rPr>
          <w:rFonts w:ascii="Arial" w:eastAsia="Times New Roman" w:hAnsi="Arial" w:cs="Times New Roman"/>
        </w:rPr>
        <w:t>s</w:t>
      </w:r>
      <w:r w:rsidR="00151F5D">
        <w:rPr>
          <w:rFonts w:ascii="Arial" w:eastAsia="Times New Roman" w:hAnsi="Arial" w:cs="Times New Roman"/>
        </w:rPr>
        <w:t xml:space="preserve"> « id1 » et « id2 » contiennent les identifiants des </w:t>
      </w:r>
      <w:r w:rsidR="00691CD7">
        <w:rPr>
          <w:rFonts w:ascii="Arial" w:eastAsia="Times New Roman" w:hAnsi="Arial" w:cs="Times New Roman"/>
        </w:rPr>
        <w:t xml:space="preserve">locus des </w:t>
      </w:r>
      <w:r w:rsidR="00151F5D">
        <w:rPr>
          <w:rFonts w:ascii="Arial" w:eastAsia="Times New Roman" w:hAnsi="Arial" w:cs="Times New Roman"/>
        </w:rPr>
        <w:t xml:space="preserve">gènes </w:t>
      </w:r>
      <w:r w:rsidR="00691CD7">
        <w:rPr>
          <w:rFonts w:ascii="Arial" w:eastAsia="Times New Roman" w:hAnsi="Arial" w:cs="Times New Roman"/>
        </w:rPr>
        <w:t>et la</w:t>
      </w:r>
      <w:r w:rsidR="00A7756A" w:rsidRPr="000C4A80">
        <w:rPr>
          <w:rFonts w:ascii="Arial" w:eastAsia="Times New Roman" w:hAnsi="Arial" w:cs="Times New Roman"/>
        </w:rPr>
        <w:t xml:space="preserve"> colonne </w:t>
      </w:r>
      <w:r w:rsidR="00035963">
        <w:rPr>
          <w:rFonts w:ascii="Arial" w:eastAsia="Times New Roman" w:hAnsi="Arial" w:cs="Times New Roman"/>
        </w:rPr>
        <w:t>« </w:t>
      </w:r>
      <w:r w:rsidR="00A7756A" w:rsidRPr="000C4A80">
        <w:rPr>
          <w:rFonts w:ascii="Arial" w:eastAsia="Times New Roman" w:hAnsi="Arial" w:cs="Times New Roman"/>
        </w:rPr>
        <w:t>type</w:t>
      </w:r>
      <w:r w:rsidR="00035963">
        <w:rPr>
          <w:rFonts w:ascii="Arial" w:eastAsia="Times New Roman" w:hAnsi="Arial" w:cs="Times New Roman"/>
        </w:rPr>
        <w:t> »</w:t>
      </w:r>
      <w:r w:rsidR="00A7756A" w:rsidRPr="000C4A80">
        <w:rPr>
          <w:rFonts w:ascii="Arial" w:eastAsia="Times New Roman" w:hAnsi="Arial" w:cs="Times New Roman"/>
        </w:rPr>
        <w:t xml:space="preserve"> contient la valeur « PPI »</w:t>
      </w:r>
      <w:r w:rsidR="00A41717">
        <w:rPr>
          <w:rFonts w:ascii="Arial" w:eastAsia="Times New Roman" w:hAnsi="Arial" w:cs="Times New Roman"/>
        </w:rPr>
        <w:t>.</w:t>
      </w:r>
    </w:p>
    <w:p w14:paraId="01C7A61B" w14:textId="2274B54C" w:rsidR="00A7756A" w:rsidRPr="000C4A80" w:rsidRDefault="006E3B1B" w:rsidP="00A7756A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6E3B1B">
        <w:rPr>
          <w:rFonts w:ascii="Arial" w:eastAsia="Times New Roman" w:hAnsi="Arial" w:cs="Times New Roman"/>
          <w:b/>
        </w:rPr>
        <w:t>P_TF_LABEL.txt</w:t>
      </w:r>
      <w:r w:rsidR="00A7756A" w:rsidRPr="000C4A80">
        <w:rPr>
          <w:rFonts w:ascii="Arial" w:eastAsia="Times New Roman" w:hAnsi="Arial" w:cs="Times New Roman"/>
        </w:rPr>
        <w:t xml:space="preserve">: </w:t>
      </w:r>
      <w:r w:rsidR="00691CD7" w:rsidRPr="00F92806">
        <w:rPr>
          <w:rFonts w:ascii="Arial" w:eastAsia="Times New Roman" w:hAnsi="Arial" w:cs="Times New Roman"/>
        </w:rPr>
        <w:t xml:space="preserve">cette table donne </w:t>
      </w:r>
      <w:r w:rsidR="00EC448D">
        <w:rPr>
          <w:rFonts w:ascii="Arial" w:eastAsia="Times New Roman" w:hAnsi="Arial" w:cs="Times New Roman"/>
        </w:rPr>
        <w:t>une</w:t>
      </w:r>
      <w:r w:rsidR="00F92806" w:rsidRPr="00F92806">
        <w:rPr>
          <w:rFonts w:ascii="Arial" w:eastAsia="Times New Roman" w:hAnsi="Arial" w:cs="Times New Roman"/>
        </w:rPr>
        <w:t xml:space="preserve"> liste </w:t>
      </w:r>
      <w:r w:rsidR="00F92806">
        <w:rPr>
          <w:rFonts w:ascii="Arial" w:eastAsia="Times New Roman" w:hAnsi="Arial" w:cs="Times New Roman"/>
        </w:rPr>
        <w:t xml:space="preserve">des facteurs </w:t>
      </w:r>
      <w:r w:rsidR="00EC448D">
        <w:rPr>
          <w:rFonts w:ascii="Arial" w:eastAsia="Times New Roman" w:hAnsi="Arial" w:cs="Times New Roman"/>
        </w:rPr>
        <w:t xml:space="preserve">de transcription </w:t>
      </w:r>
      <w:proofErr w:type="spellStart"/>
      <w:r w:rsidR="00A7016A">
        <w:rPr>
          <w:rFonts w:ascii="Arial" w:eastAsia="Times New Roman" w:hAnsi="Arial" w:cs="Times New Roman"/>
        </w:rPr>
        <w:t>d’AT</w:t>
      </w:r>
      <w:r w:rsidR="00A41717">
        <w:rPr>
          <w:rFonts w:ascii="Arial" w:eastAsia="Times New Roman" w:hAnsi="Arial" w:cs="Times New Roman"/>
        </w:rPr>
        <w:t>.</w:t>
      </w:r>
      <w:proofErr w:type="spellEnd"/>
      <w:r w:rsidR="00F92806">
        <w:rPr>
          <w:rFonts w:ascii="Arial" w:eastAsia="Times New Roman" w:hAnsi="Arial" w:cs="Times New Roman"/>
        </w:rPr>
        <w:t xml:space="preserve"> </w:t>
      </w:r>
      <w:r w:rsidR="00F92806" w:rsidRPr="000C4A80">
        <w:rPr>
          <w:rFonts w:ascii="Arial" w:eastAsia="Times New Roman" w:hAnsi="Arial" w:cs="Times New Roman"/>
        </w:rPr>
        <w:t>La table contient 3 col</w:t>
      </w:r>
      <w:r w:rsidR="00F92806">
        <w:rPr>
          <w:rFonts w:ascii="Arial" w:eastAsia="Times New Roman" w:hAnsi="Arial" w:cs="Times New Roman"/>
        </w:rPr>
        <w:t>onnes « id</w:t>
      </w:r>
      <w:r w:rsidR="00F92806" w:rsidRPr="000C4A80">
        <w:rPr>
          <w:rFonts w:ascii="Arial" w:eastAsia="Times New Roman" w:hAnsi="Arial" w:cs="Times New Roman"/>
        </w:rPr>
        <w:t> », « </w:t>
      </w:r>
      <w:proofErr w:type="spellStart"/>
      <w:r w:rsidR="00F92806">
        <w:rPr>
          <w:rFonts w:ascii="Menlo Regular" w:hAnsi="Menlo Regular" w:cs="Menlo Regular"/>
          <w:color w:val="000000"/>
          <w:sz w:val="22"/>
          <w:szCs w:val="22"/>
        </w:rPr>
        <w:t>TF_family</w:t>
      </w:r>
      <w:proofErr w:type="spellEnd"/>
      <w:r w:rsidR="00F92806" w:rsidRPr="000C4A80">
        <w:rPr>
          <w:rFonts w:ascii="Arial" w:eastAsia="Times New Roman" w:hAnsi="Arial" w:cs="Times New Roman"/>
        </w:rPr>
        <w:t> » et « </w:t>
      </w:r>
      <w:proofErr w:type="spellStart"/>
      <w:r w:rsidR="00F92806">
        <w:rPr>
          <w:rFonts w:ascii="Menlo Regular" w:hAnsi="Menlo Regular" w:cs="Menlo Regular"/>
          <w:color w:val="000000"/>
          <w:sz w:val="22"/>
          <w:szCs w:val="22"/>
        </w:rPr>
        <w:t>gen_type</w:t>
      </w:r>
      <w:proofErr w:type="spellEnd"/>
      <w:r w:rsidR="00F92806" w:rsidRPr="000C4A80">
        <w:rPr>
          <w:rFonts w:ascii="Arial" w:eastAsia="Times New Roman" w:hAnsi="Arial" w:cs="Times New Roman"/>
        </w:rPr>
        <w:t xml:space="preserve"> ». </w:t>
      </w:r>
      <w:r w:rsidR="00F92806">
        <w:rPr>
          <w:rFonts w:ascii="Arial" w:eastAsia="Times New Roman" w:hAnsi="Arial" w:cs="Times New Roman"/>
        </w:rPr>
        <w:t xml:space="preserve">La colonne « id » contient les identifiants des locus des gènes, la colonne </w:t>
      </w:r>
      <w:r w:rsidR="00F92806" w:rsidRPr="000C4A80">
        <w:rPr>
          <w:rFonts w:ascii="Arial" w:eastAsia="Times New Roman" w:hAnsi="Arial" w:cs="Times New Roman"/>
        </w:rPr>
        <w:t>« </w:t>
      </w:r>
      <w:proofErr w:type="spellStart"/>
      <w:r w:rsidR="00F92806">
        <w:rPr>
          <w:rFonts w:ascii="Menlo Regular" w:hAnsi="Menlo Regular" w:cs="Menlo Regular"/>
          <w:color w:val="000000"/>
          <w:sz w:val="22"/>
          <w:szCs w:val="22"/>
        </w:rPr>
        <w:t>TF_family</w:t>
      </w:r>
      <w:proofErr w:type="spellEnd"/>
      <w:r w:rsidR="00F92806" w:rsidRPr="000C4A80">
        <w:rPr>
          <w:rFonts w:ascii="Arial" w:eastAsia="Times New Roman" w:hAnsi="Arial" w:cs="Times New Roman"/>
        </w:rPr>
        <w:t xml:space="preserve"> » </w:t>
      </w:r>
      <w:r w:rsidR="00F92806">
        <w:rPr>
          <w:rFonts w:ascii="Arial" w:eastAsia="Times New Roman" w:hAnsi="Arial" w:cs="Times New Roman"/>
        </w:rPr>
        <w:t>donne le nom de la famille de facteur de transcription à laquelle appartient ce gène et la</w:t>
      </w:r>
      <w:r w:rsidR="00F92806" w:rsidRPr="000C4A80">
        <w:rPr>
          <w:rFonts w:ascii="Arial" w:eastAsia="Times New Roman" w:hAnsi="Arial" w:cs="Times New Roman"/>
        </w:rPr>
        <w:t xml:space="preserve"> colonne </w:t>
      </w:r>
      <w:r w:rsidR="00F92806">
        <w:rPr>
          <w:rFonts w:ascii="Arial" w:eastAsia="Times New Roman" w:hAnsi="Arial" w:cs="Times New Roman"/>
        </w:rPr>
        <w:t>« </w:t>
      </w:r>
      <w:proofErr w:type="spellStart"/>
      <w:r w:rsidR="00F92806">
        <w:rPr>
          <w:rFonts w:ascii="Menlo Regular" w:hAnsi="Menlo Regular" w:cs="Menlo Regular"/>
          <w:color w:val="000000"/>
          <w:sz w:val="22"/>
          <w:szCs w:val="22"/>
        </w:rPr>
        <w:t>gen_type</w:t>
      </w:r>
      <w:proofErr w:type="spellEnd"/>
      <w:r w:rsidR="00F92806" w:rsidRPr="000C4A80">
        <w:rPr>
          <w:rFonts w:ascii="Arial" w:eastAsia="Times New Roman" w:hAnsi="Arial" w:cs="Times New Roman"/>
        </w:rPr>
        <w:t> </w:t>
      </w:r>
      <w:r w:rsidR="00F92806">
        <w:rPr>
          <w:rFonts w:ascii="Arial" w:eastAsia="Times New Roman" w:hAnsi="Arial" w:cs="Times New Roman"/>
        </w:rPr>
        <w:t>» contient la valeur « TF</w:t>
      </w:r>
      <w:r w:rsidR="00F92806" w:rsidRPr="000C4A80">
        <w:rPr>
          <w:rFonts w:ascii="Arial" w:eastAsia="Times New Roman" w:hAnsi="Arial" w:cs="Times New Roman"/>
        </w:rPr>
        <w:t> »</w:t>
      </w:r>
      <w:r w:rsidR="00F92806">
        <w:rPr>
          <w:rFonts w:ascii="Arial" w:eastAsia="Times New Roman" w:hAnsi="Arial" w:cs="Times New Roman"/>
        </w:rPr>
        <w:t>.</w:t>
      </w:r>
    </w:p>
    <w:p w14:paraId="53277160" w14:textId="47D99C7F" w:rsidR="00D32881" w:rsidRPr="00D32881" w:rsidRDefault="00D32881" w:rsidP="0093717E">
      <w:pPr>
        <w:spacing w:before="12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</w:t>
      </w:r>
      <w:r w:rsidRPr="00D32881">
        <w:rPr>
          <w:rFonts w:ascii="Arial" w:hAnsi="Arial" w:cs="Arial"/>
          <w:i/>
          <w:sz w:val="20"/>
          <w:szCs w:val="20"/>
        </w:rPr>
        <w:t xml:space="preserve">es </w:t>
      </w:r>
      <w:r w:rsidR="00691CD7">
        <w:rPr>
          <w:rFonts w:ascii="Arial" w:hAnsi="Arial" w:cs="Arial"/>
          <w:i/>
          <w:sz w:val="20"/>
          <w:szCs w:val="20"/>
        </w:rPr>
        <w:t xml:space="preserve">fichiers ont été préparés à partir des </w:t>
      </w:r>
      <w:r w:rsidRPr="00D32881">
        <w:rPr>
          <w:rFonts w:ascii="Arial" w:hAnsi="Arial" w:cs="Arial"/>
          <w:i/>
          <w:sz w:val="20"/>
          <w:szCs w:val="20"/>
        </w:rPr>
        <w:t xml:space="preserve">données aimablement mises à disposition par </w:t>
      </w:r>
      <w:proofErr w:type="spellStart"/>
      <w:r w:rsidRPr="00D32881">
        <w:rPr>
          <w:rFonts w:ascii="Arial" w:hAnsi="Arial" w:cs="Arial"/>
          <w:i/>
          <w:sz w:val="20"/>
          <w:szCs w:val="20"/>
        </w:rPr>
        <w:t>Tomás</w:t>
      </w:r>
      <w:proofErr w:type="spellEnd"/>
      <w:r w:rsidRPr="00D32881">
        <w:rPr>
          <w:rFonts w:ascii="Arial" w:hAnsi="Arial" w:cs="Arial"/>
          <w:i/>
          <w:sz w:val="20"/>
          <w:szCs w:val="20"/>
        </w:rPr>
        <w:t xml:space="preserve"> C. </w:t>
      </w:r>
      <w:proofErr w:type="spellStart"/>
      <w:r w:rsidRPr="00D32881">
        <w:rPr>
          <w:rFonts w:ascii="Arial" w:hAnsi="Arial" w:cs="Arial"/>
          <w:i/>
          <w:sz w:val="20"/>
          <w:szCs w:val="20"/>
        </w:rPr>
        <w:t>Moyano</w:t>
      </w:r>
      <w:proofErr w:type="spellEnd"/>
      <w:r w:rsidRPr="00D32881">
        <w:rPr>
          <w:rFonts w:ascii="Arial" w:hAnsi="Arial" w:cs="Arial"/>
          <w:i/>
          <w:sz w:val="20"/>
          <w:szCs w:val="20"/>
        </w:rPr>
        <w:t>, Elena A. Vidal, Orlando Contreras-</w:t>
      </w:r>
      <w:proofErr w:type="spellStart"/>
      <w:r w:rsidRPr="00D32881">
        <w:rPr>
          <w:rFonts w:ascii="Arial" w:hAnsi="Arial" w:cs="Arial"/>
          <w:i/>
          <w:sz w:val="20"/>
          <w:szCs w:val="20"/>
        </w:rPr>
        <w:t>López</w:t>
      </w:r>
      <w:proofErr w:type="spellEnd"/>
      <w:r w:rsidRPr="00D32881">
        <w:rPr>
          <w:rFonts w:ascii="Arial" w:hAnsi="Arial" w:cs="Arial"/>
          <w:i/>
          <w:sz w:val="20"/>
          <w:szCs w:val="20"/>
        </w:rPr>
        <w:t xml:space="preserve"> et Rodrigo A. </w:t>
      </w:r>
      <w:proofErr w:type="spellStart"/>
      <w:r w:rsidRPr="00D32881">
        <w:rPr>
          <w:rFonts w:ascii="Arial" w:hAnsi="Arial" w:cs="Arial"/>
          <w:i/>
          <w:sz w:val="20"/>
          <w:szCs w:val="20"/>
        </w:rPr>
        <w:t>Gutiérrez</w:t>
      </w:r>
      <w:proofErr w:type="spellEnd"/>
      <w:r w:rsidRPr="00D32881">
        <w:rPr>
          <w:rFonts w:ascii="Arial" w:hAnsi="Arial" w:cs="Arial"/>
          <w:i/>
          <w:sz w:val="20"/>
          <w:szCs w:val="20"/>
        </w:rPr>
        <w:t xml:space="preserve"> du </w:t>
      </w:r>
      <w:r w:rsidR="00EC448D">
        <w:rPr>
          <w:rFonts w:ascii="Arial" w:hAnsi="Arial" w:cs="Arial"/>
          <w:i/>
          <w:sz w:val="20"/>
          <w:szCs w:val="20"/>
        </w:rPr>
        <w:t>« </w:t>
      </w:r>
      <w:r w:rsidRPr="00D32881">
        <w:rPr>
          <w:rFonts w:ascii="Arial" w:hAnsi="Arial" w:cs="Arial"/>
          <w:i/>
          <w:sz w:val="20"/>
          <w:szCs w:val="20"/>
        </w:rPr>
        <w:t xml:space="preserve">Plant </w:t>
      </w:r>
      <w:proofErr w:type="spellStart"/>
      <w:r w:rsidRPr="00D32881">
        <w:rPr>
          <w:rFonts w:ascii="Arial" w:hAnsi="Arial" w:cs="Arial"/>
          <w:i/>
          <w:sz w:val="20"/>
          <w:szCs w:val="20"/>
        </w:rPr>
        <w:t>Systems</w:t>
      </w:r>
      <w:proofErr w:type="spellEnd"/>
      <w:r w:rsidRPr="00D3288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D32881">
        <w:rPr>
          <w:rFonts w:ascii="Arial" w:hAnsi="Arial" w:cs="Arial"/>
          <w:i/>
          <w:sz w:val="20"/>
          <w:szCs w:val="20"/>
        </w:rPr>
        <w:t>Biology</w:t>
      </w:r>
      <w:proofErr w:type="spellEnd"/>
      <w:r w:rsidRPr="00D3288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D32881">
        <w:rPr>
          <w:rFonts w:ascii="Arial" w:hAnsi="Arial" w:cs="Arial"/>
          <w:i/>
          <w:sz w:val="20"/>
          <w:szCs w:val="20"/>
        </w:rPr>
        <w:t>Lab</w:t>
      </w:r>
      <w:proofErr w:type="spellEnd"/>
      <w:r w:rsidR="00EC448D">
        <w:rPr>
          <w:rFonts w:ascii="Arial" w:hAnsi="Arial" w:cs="Arial"/>
          <w:i/>
          <w:sz w:val="20"/>
          <w:szCs w:val="20"/>
        </w:rPr>
        <w:t> »</w:t>
      </w:r>
      <w:r w:rsidRPr="00D32881">
        <w:rPr>
          <w:rFonts w:ascii="Arial" w:hAnsi="Arial" w:cs="Arial"/>
          <w:i/>
          <w:sz w:val="20"/>
          <w:szCs w:val="20"/>
        </w:rPr>
        <w:t xml:space="preserve"> de l’université pontificale catholique du Chili.</w:t>
      </w:r>
      <w:r w:rsidR="00691CD7">
        <w:rPr>
          <w:rFonts w:ascii="Arial" w:hAnsi="Arial" w:cs="Arial"/>
          <w:i/>
          <w:sz w:val="20"/>
          <w:szCs w:val="20"/>
        </w:rPr>
        <w:t xml:space="preserve"> Les données proviennent </w:t>
      </w:r>
      <w:r w:rsidR="0093717E">
        <w:rPr>
          <w:rFonts w:ascii="Arial" w:hAnsi="Arial" w:cs="Arial"/>
          <w:i/>
          <w:sz w:val="20"/>
          <w:szCs w:val="20"/>
        </w:rPr>
        <w:t xml:space="preserve">du laboratoire et </w:t>
      </w:r>
      <w:r w:rsidR="00691CD7">
        <w:rPr>
          <w:rFonts w:ascii="Arial" w:hAnsi="Arial" w:cs="Arial"/>
          <w:i/>
          <w:sz w:val="20"/>
          <w:szCs w:val="20"/>
        </w:rPr>
        <w:t>de différent</w:t>
      </w:r>
      <w:r w:rsidR="00A41717">
        <w:rPr>
          <w:rFonts w:ascii="Arial" w:hAnsi="Arial" w:cs="Arial"/>
          <w:i/>
          <w:sz w:val="20"/>
          <w:szCs w:val="20"/>
        </w:rPr>
        <w:t>es bases de données publiques (</w:t>
      </w:r>
      <w:proofErr w:type="spellStart"/>
      <w:r w:rsidR="00A41717">
        <w:rPr>
          <w:rFonts w:ascii="Arial" w:hAnsi="Arial" w:cs="Arial"/>
          <w:i/>
          <w:sz w:val="20"/>
          <w:szCs w:val="20"/>
        </w:rPr>
        <w:t>cf</w:t>
      </w:r>
      <w:proofErr w:type="spellEnd"/>
      <w:r w:rsidR="00A41717">
        <w:rPr>
          <w:rFonts w:ascii="Arial" w:hAnsi="Arial" w:cs="Arial"/>
          <w:i/>
          <w:sz w:val="20"/>
          <w:szCs w:val="20"/>
        </w:rPr>
        <w:t xml:space="preserve"> Annexe).</w:t>
      </w:r>
    </w:p>
    <w:p w14:paraId="4BB84BA7" w14:textId="77777777" w:rsidR="004E08A0" w:rsidRPr="004E08A0" w:rsidRDefault="004E08A0" w:rsidP="004E08A0">
      <w:pPr>
        <w:pStyle w:val="Titre2"/>
      </w:pPr>
      <w:r>
        <w:t>Votre mission</w:t>
      </w:r>
    </w:p>
    <w:p w14:paraId="783B29C5" w14:textId="60915ACA" w:rsidR="00643238" w:rsidRPr="00A438CC" w:rsidRDefault="00687F21" w:rsidP="00643238">
      <w:pPr>
        <w:jc w:val="both"/>
        <w:rPr>
          <w:rFonts w:ascii="Arial" w:hAnsi="Arial" w:cs="Arial"/>
        </w:rPr>
      </w:pPr>
      <w:r w:rsidRPr="00A438CC">
        <w:rPr>
          <w:rFonts w:ascii="Arial" w:hAnsi="Arial" w:cs="Arial"/>
        </w:rPr>
        <w:t xml:space="preserve">A partir du jeu de données mis à votre disposition, vous </w:t>
      </w:r>
      <w:r w:rsidR="002A0AF8">
        <w:rPr>
          <w:rFonts w:ascii="Arial" w:hAnsi="Arial" w:cs="Arial"/>
        </w:rPr>
        <w:t xml:space="preserve">utiliserez le logiciel R </w:t>
      </w:r>
      <w:r w:rsidR="00F92806">
        <w:rPr>
          <w:rFonts w:ascii="Arial" w:hAnsi="Arial" w:cs="Arial"/>
        </w:rPr>
        <w:t>(</w:t>
      </w:r>
      <w:proofErr w:type="spellStart"/>
      <w:r w:rsidR="00F92806">
        <w:rPr>
          <w:rFonts w:ascii="Arial" w:hAnsi="Arial" w:cs="Arial"/>
        </w:rPr>
        <w:t>RStudio</w:t>
      </w:r>
      <w:proofErr w:type="spellEnd"/>
      <w:r w:rsidR="00F92806">
        <w:rPr>
          <w:rFonts w:ascii="Arial" w:hAnsi="Arial" w:cs="Arial"/>
        </w:rPr>
        <w:t xml:space="preserve">) </w:t>
      </w:r>
      <w:r w:rsidR="002A0AF8">
        <w:rPr>
          <w:rFonts w:ascii="Arial" w:hAnsi="Arial" w:cs="Arial"/>
        </w:rPr>
        <w:t>pour</w:t>
      </w:r>
      <w:r w:rsidRPr="00A438CC">
        <w:rPr>
          <w:rFonts w:ascii="Arial" w:hAnsi="Arial" w:cs="Arial"/>
        </w:rPr>
        <w:t xml:space="preserve"> construire un réseau </w:t>
      </w:r>
      <w:r w:rsidR="00035963">
        <w:rPr>
          <w:rFonts w:ascii="Arial" w:hAnsi="Arial" w:cs="Arial"/>
        </w:rPr>
        <w:t>qui combine</w:t>
      </w:r>
      <w:r w:rsidR="007B3C3A">
        <w:rPr>
          <w:rFonts w:ascii="Arial" w:hAnsi="Arial" w:cs="Arial"/>
        </w:rPr>
        <w:t xml:space="preserve"> les informations disponibles </w:t>
      </w:r>
      <w:r w:rsidR="00EA2910" w:rsidRPr="00A438CC">
        <w:rPr>
          <w:rFonts w:ascii="Arial" w:hAnsi="Arial" w:cs="Arial"/>
        </w:rPr>
        <w:t>sous forme de graphe</w:t>
      </w:r>
      <w:r w:rsidR="00035963">
        <w:rPr>
          <w:rFonts w:ascii="Arial" w:hAnsi="Arial" w:cs="Arial"/>
        </w:rPr>
        <w:t xml:space="preserve">. Vous commencerez par construire un réseau de </w:t>
      </w:r>
      <w:proofErr w:type="spellStart"/>
      <w:r w:rsidR="00035963">
        <w:rPr>
          <w:rFonts w:ascii="Arial" w:hAnsi="Arial" w:cs="Arial"/>
        </w:rPr>
        <w:t>co</w:t>
      </w:r>
      <w:proofErr w:type="spellEnd"/>
      <w:r w:rsidR="00035963">
        <w:rPr>
          <w:rFonts w:ascii="Arial" w:hAnsi="Arial" w:cs="Arial"/>
        </w:rPr>
        <w:t>-expression</w:t>
      </w:r>
      <w:r w:rsidR="00EA2910">
        <w:rPr>
          <w:rFonts w:ascii="Arial" w:hAnsi="Arial" w:cs="Arial"/>
        </w:rPr>
        <w:t xml:space="preserve"> en ne prenant en compte </w:t>
      </w:r>
      <w:r w:rsidR="007B3C3A">
        <w:rPr>
          <w:rFonts w:ascii="Arial" w:hAnsi="Arial" w:cs="Arial"/>
        </w:rPr>
        <w:t>que les gènes d’intérêt (</w:t>
      </w:r>
      <w:proofErr w:type="spellStart"/>
      <w:r w:rsidR="007B3C3A">
        <w:rPr>
          <w:rFonts w:ascii="Arial" w:hAnsi="Arial" w:cs="Arial"/>
        </w:rPr>
        <w:t>cf</w:t>
      </w:r>
      <w:proofErr w:type="spellEnd"/>
      <w:r w:rsidR="007B3C3A">
        <w:rPr>
          <w:rFonts w:ascii="Arial" w:hAnsi="Arial" w:cs="Arial"/>
        </w:rPr>
        <w:t xml:space="preserve"> jeu</w:t>
      </w:r>
      <w:r w:rsidR="00EA2910">
        <w:rPr>
          <w:rFonts w:ascii="Arial" w:hAnsi="Arial" w:cs="Arial"/>
        </w:rPr>
        <w:t xml:space="preserve"> de données)</w:t>
      </w:r>
      <w:r w:rsidR="00643238" w:rsidRPr="00A438CC">
        <w:rPr>
          <w:rFonts w:ascii="Arial" w:hAnsi="Arial" w:cs="Arial"/>
        </w:rPr>
        <w:t xml:space="preserve">. </w:t>
      </w:r>
      <w:r w:rsidR="00035963">
        <w:rPr>
          <w:rFonts w:ascii="Arial" w:hAnsi="Arial" w:cs="Arial"/>
        </w:rPr>
        <w:t>V</w:t>
      </w:r>
      <w:r w:rsidR="001400CB">
        <w:rPr>
          <w:rFonts w:ascii="Arial" w:hAnsi="Arial" w:cs="Arial"/>
        </w:rPr>
        <w:t xml:space="preserve">ous enrichirez ce réseau avec les </w:t>
      </w:r>
      <w:r w:rsidR="00035963">
        <w:rPr>
          <w:rFonts w:ascii="Arial" w:hAnsi="Arial" w:cs="Arial"/>
        </w:rPr>
        <w:t xml:space="preserve">autres relations </w:t>
      </w:r>
      <w:r w:rsidR="00ED17BB">
        <w:rPr>
          <w:rFonts w:ascii="Arial" w:hAnsi="Arial" w:cs="Arial"/>
        </w:rPr>
        <w:t xml:space="preserve">connues </w:t>
      </w:r>
      <w:r w:rsidR="001400CB">
        <w:rPr>
          <w:rFonts w:ascii="Arial" w:hAnsi="Arial" w:cs="Arial"/>
        </w:rPr>
        <w:t>entre ces gènes</w:t>
      </w:r>
      <w:r w:rsidR="00ED17BB">
        <w:rPr>
          <w:rFonts w:ascii="Arial" w:hAnsi="Arial" w:cs="Arial"/>
        </w:rPr>
        <w:t xml:space="preserve"> (</w:t>
      </w:r>
      <w:proofErr w:type="spellStart"/>
      <w:r w:rsidR="00ED17BB">
        <w:rPr>
          <w:rFonts w:ascii="Arial" w:hAnsi="Arial" w:cs="Arial"/>
        </w:rPr>
        <w:t>cf</w:t>
      </w:r>
      <w:proofErr w:type="spellEnd"/>
      <w:r w:rsidR="00ED17BB">
        <w:rPr>
          <w:rFonts w:ascii="Arial" w:hAnsi="Arial" w:cs="Arial"/>
        </w:rPr>
        <w:t xml:space="preserve"> jeu de données)</w:t>
      </w:r>
      <w:r w:rsidR="00F42F27">
        <w:rPr>
          <w:rFonts w:ascii="Arial" w:hAnsi="Arial" w:cs="Arial"/>
        </w:rPr>
        <w:t xml:space="preserve"> : </w:t>
      </w:r>
      <w:r w:rsidR="00204CCC">
        <w:rPr>
          <w:rFonts w:ascii="Arial" w:hAnsi="Arial" w:cs="Arial"/>
        </w:rPr>
        <w:t xml:space="preserve">attention, l’étude avec </w:t>
      </w:r>
      <w:proofErr w:type="spellStart"/>
      <w:r w:rsidR="00204CCC">
        <w:rPr>
          <w:rFonts w:ascii="Arial" w:hAnsi="Arial" w:cs="Arial"/>
        </w:rPr>
        <w:t>cytoscape</w:t>
      </w:r>
      <w:proofErr w:type="spellEnd"/>
      <w:r w:rsidR="00204CCC">
        <w:rPr>
          <w:rFonts w:ascii="Arial" w:hAnsi="Arial" w:cs="Arial"/>
        </w:rPr>
        <w:t xml:space="preserve"> ne sera pas réalisable si vous ne ciblez pas l’analyse sur les gènes d’intérêts)</w:t>
      </w:r>
      <w:r w:rsidR="00035963">
        <w:rPr>
          <w:rFonts w:ascii="Arial" w:hAnsi="Arial" w:cs="Arial"/>
        </w:rPr>
        <w:t xml:space="preserve">. </w:t>
      </w:r>
      <w:r w:rsidR="00643238" w:rsidRPr="00A438CC">
        <w:rPr>
          <w:rFonts w:ascii="Arial" w:hAnsi="Arial" w:cs="Arial"/>
        </w:rPr>
        <w:t xml:space="preserve">Vous </w:t>
      </w:r>
      <w:r w:rsidR="00EA2910">
        <w:rPr>
          <w:rFonts w:ascii="Arial" w:hAnsi="Arial" w:cs="Arial"/>
        </w:rPr>
        <w:t>explorerez</w:t>
      </w:r>
      <w:r w:rsidR="00643238" w:rsidRPr="00A438CC">
        <w:rPr>
          <w:rFonts w:ascii="Arial" w:hAnsi="Arial" w:cs="Arial"/>
        </w:rPr>
        <w:t xml:space="preserve"> ce graphe </w:t>
      </w:r>
      <w:r w:rsidR="002A0AF8">
        <w:rPr>
          <w:rFonts w:ascii="Arial" w:hAnsi="Arial" w:cs="Arial"/>
        </w:rPr>
        <w:t xml:space="preserve">à l’aide du logiciel Cytoscape </w:t>
      </w:r>
      <w:r w:rsidR="00643238" w:rsidRPr="00A438CC">
        <w:rPr>
          <w:rFonts w:ascii="Arial" w:hAnsi="Arial" w:cs="Arial"/>
        </w:rPr>
        <w:t xml:space="preserve">pour proposer </w:t>
      </w:r>
      <w:r w:rsidR="00F00F4A">
        <w:rPr>
          <w:rFonts w:ascii="Arial" w:hAnsi="Arial" w:cs="Arial"/>
        </w:rPr>
        <w:t>la vingtaine de</w:t>
      </w:r>
      <w:r w:rsidR="00643238" w:rsidRPr="00A438CC">
        <w:rPr>
          <w:rFonts w:ascii="Arial" w:hAnsi="Arial" w:cs="Arial"/>
        </w:rPr>
        <w:t xml:space="preserve"> gènes qui vous semblent être </w:t>
      </w:r>
      <w:r w:rsidR="00F00F4A">
        <w:rPr>
          <w:rFonts w:ascii="Arial" w:hAnsi="Arial" w:cs="Arial"/>
        </w:rPr>
        <w:t>les meilleurs</w:t>
      </w:r>
      <w:r w:rsidR="00643238" w:rsidRPr="00A438CC">
        <w:rPr>
          <w:rFonts w:ascii="Arial" w:hAnsi="Arial" w:cs="Arial"/>
        </w:rPr>
        <w:t xml:space="preserve"> candidats en tant que </w:t>
      </w:r>
      <w:r w:rsidR="007B3C3A">
        <w:rPr>
          <w:rFonts w:ascii="Arial" w:hAnsi="Arial" w:cs="Arial"/>
        </w:rPr>
        <w:t>« </w:t>
      </w:r>
      <w:r w:rsidR="00643238" w:rsidRPr="00A438CC">
        <w:rPr>
          <w:rFonts w:ascii="Arial" w:hAnsi="Arial" w:cs="Arial"/>
        </w:rPr>
        <w:t>régulateur clé</w:t>
      </w:r>
      <w:r w:rsidR="007B3C3A">
        <w:rPr>
          <w:rFonts w:ascii="Arial" w:hAnsi="Arial" w:cs="Arial"/>
        </w:rPr>
        <w:t> »</w:t>
      </w:r>
      <w:r w:rsidR="00643238" w:rsidRPr="00A438CC">
        <w:rPr>
          <w:rFonts w:ascii="Arial" w:hAnsi="Arial" w:cs="Arial"/>
        </w:rPr>
        <w:t xml:space="preserve"> de la réponse au nitrate dans les racines </w:t>
      </w:r>
      <w:proofErr w:type="spellStart"/>
      <w:r w:rsidR="00A7016A">
        <w:rPr>
          <w:rFonts w:ascii="Arial" w:hAnsi="Arial" w:cs="Arial"/>
          <w:i/>
        </w:rPr>
        <w:t>d’AT</w:t>
      </w:r>
      <w:r w:rsidR="00643238" w:rsidRPr="00A438CC">
        <w:rPr>
          <w:rFonts w:ascii="Arial" w:hAnsi="Arial" w:cs="Arial"/>
        </w:rPr>
        <w:t>.</w:t>
      </w:r>
      <w:proofErr w:type="spellEnd"/>
      <w:r w:rsidR="001400CB">
        <w:rPr>
          <w:rFonts w:ascii="Arial" w:hAnsi="Arial" w:cs="Arial"/>
        </w:rPr>
        <w:t xml:space="preserve"> </w:t>
      </w:r>
      <w:r w:rsidR="00F00F4A">
        <w:rPr>
          <w:rFonts w:ascii="Arial" w:hAnsi="Arial" w:cs="Arial"/>
        </w:rPr>
        <w:t xml:space="preserve">Parmi ces gènes vous identifierez les facteurs de transcription. </w:t>
      </w:r>
      <w:r w:rsidR="001400CB">
        <w:rPr>
          <w:rFonts w:ascii="Arial" w:hAnsi="Arial" w:cs="Arial"/>
        </w:rPr>
        <w:t>Par ailleurs, à partir de ce réseau, vous construirez des clusters et proposerez des annotation</w:t>
      </w:r>
      <w:r w:rsidR="00AC1F93">
        <w:rPr>
          <w:rFonts w:ascii="Arial" w:hAnsi="Arial" w:cs="Arial"/>
        </w:rPr>
        <w:t>s</w:t>
      </w:r>
      <w:r w:rsidR="001400CB">
        <w:rPr>
          <w:rFonts w:ascii="Arial" w:hAnsi="Arial" w:cs="Arial"/>
        </w:rPr>
        <w:t xml:space="preserve"> fonctionnelles pour au moins 2 d’entre eux.</w:t>
      </w:r>
    </w:p>
    <w:p w14:paraId="10BE5E2F" w14:textId="79EAA782" w:rsidR="00643238" w:rsidRPr="004E08A0" w:rsidRDefault="00643238" w:rsidP="00643238">
      <w:pPr>
        <w:pStyle w:val="Titre2"/>
      </w:pPr>
      <w:r>
        <w:t xml:space="preserve">Votre </w:t>
      </w:r>
      <w:r w:rsidR="0029585C">
        <w:t>travail</w:t>
      </w:r>
    </w:p>
    <w:p w14:paraId="722FEF0A" w14:textId="05801720" w:rsidR="00F10617" w:rsidRPr="002A0AF8" w:rsidRDefault="0029585C" w:rsidP="002A0A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l’issue de ce projet, v</w:t>
      </w:r>
      <w:r w:rsidR="00643238" w:rsidRPr="002A0AF8">
        <w:rPr>
          <w:rFonts w:ascii="Arial" w:hAnsi="Arial" w:cs="Arial"/>
        </w:rPr>
        <w:t xml:space="preserve">ous </w:t>
      </w:r>
      <w:r>
        <w:rPr>
          <w:rFonts w:ascii="Arial" w:hAnsi="Arial" w:cs="Arial"/>
        </w:rPr>
        <w:t xml:space="preserve">devrez présenter votre travail aux enseignants et notamment </w:t>
      </w:r>
      <w:r w:rsidR="00643238" w:rsidRPr="002A0AF8">
        <w:rPr>
          <w:rFonts w:ascii="Arial" w:hAnsi="Arial" w:cs="Arial"/>
        </w:rPr>
        <w:t>:</w:t>
      </w:r>
    </w:p>
    <w:p w14:paraId="33F234CA" w14:textId="13BC15AA" w:rsidR="00643238" w:rsidRPr="002A0AF8" w:rsidRDefault="0029585C" w:rsidP="002A0AF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expliquer</w:t>
      </w:r>
      <w:r w:rsidR="00A438CC" w:rsidRPr="002A0AF8">
        <w:rPr>
          <w:rFonts w:ascii="Arial" w:hAnsi="Arial" w:cs="Arial"/>
        </w:rPr>
        <w:t xml:space="preserve"> les enjeux sociétaux liés à la problém</w:t>
      </w:r>
      <w:r>
        <w:rPr>
          <w:rFonts w:ascii="Arial" w:hAnsi="Arial" w:cs="Arial"/>
        </w:rPr>
        <w:t>atique biologique et présenter</w:t>
      </w:r>
      <w:r w:rsidR="00A438CC" w:rsidRPr="002A0AF8">
        <w:rPr>
          <w:rFonts w:ascii="Arial" w:hAnsi="Arial" w:cs="Arial"/>
        </w:rPr>
        <w:t xml:space="preserve"> la démarche</w:t>
      </w:r>
      <w:r w:rsidR="00EC448D">
        <w:rPr>
          <w:rFonts w:ascii="Arial" w:hAnsi="Arial" w:cs="Arial"/>
        </w:rPr>
        <w:t xml:space="preserve"> utilisée</w:t>
      </w:r>
      <w:r w:rsidR="00A438CC" w:rsidRPr="002A0AF8">
        <w:rPr>
          <w:rFonts w:ascii="Arial" w:hAnsi="Arial" w:cs="Arial"/>
        </w:rPr>
        <w:t>.</w:t>
      </w:r>
    </w:p>
    <w:p w14:paraId="6DE0016C" w14:textId="64049D26" w:rsidR="00643238" w:rsidRPr="002A0AF8" w:rsidRDefault="0029585C" w:rsidP="002A0AF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présenter</w:t>
      </w:r>
      <w:r w:rsidR="00A438CC" w:rsidRPr="002A0AF8">
        <w:rPr>
          <w:rFonts w:ascii="Arial" w:hAnsi="Arial" w:cs="Arial"/>
        </w:rPr>
        <w:t xml:space="preserve"> les </w:t>
      </w:r>
      <w:r>
        <w:rPr>
          <w:rFonts w:ascii="Arial" w:hAnsi="Arial" w:cs="Arial"/>
        </w:rPr>
        <w:t>données utilisées et expliquer</w:t>
      </w:r>
      <w:r w:rsidR="00A438CC" w:rsidRPr="002A0AF8">
        <w:rPr>
          <w:rFonts w:ascii="Arial" w:hAnsi="Arial" w:cs="Arial"/>
        </w:rPr>
        <w:t xml:space="preserve"> pas à pas votre </w:t>
      </w:r>
      <w:r>
        <w:rPr>
          <w:rFonts w:ascii="Arial" w:hAnsi="Arial" w:cs="Arial"/>
        </w:rPr>
        <w:t>analyse</w:t>
      </w:r>
      <w:r w:rsidR="00A438CC" w:rsidRPr="002A0AF8">
        <w:rPr>
          <w:rFonts w:ascii="Arial" w:hAnsi="Arial" w:cs="Arial"/>
        </w:rPr>
        <w:t xml:space="preserve"> en indiquant précisément les commandes « R » ou  « </w:t>
      </w:r>
      <w:proofErr w:type="spellStart"/>
      <w:r w:rsidR="00A438CC" w:rsidRPr="002A0AF8">
        <w:rPr>
          <w:rFonts w:ascii="Arial" w:hAnsi="Arial" w:cs="Arial"/>
        </w:rPr>
        <w:t>cytoscape</w:t>
      </w:r>
      <w:proofErr w:type="spellEnd"/>
      <w:r w:rsidR="00A438CC" w:rsidRPr="002A0AF8">
        <w:rPr>
          <w:rFonts w:ascii="Arial" w:hAnsi="Arial" w:cs="Arial"/>
        </w:rPr>
        <w:t> »</w:t>
      </w:r>
      <w:r w:rsidR="00EA2910" w:rsidRPr="002A0A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vous aurez utilisé</w:t>
      </w:r>
      <w:r w:rsidR="00EA2910" w:rsidRPr="002A0AF8">
        <w:rPr>
          <w:rFonts w:ascii="Arial" w:hAnsi="Arial" w:cs="Arial"/>
        </w:rPr>
        <w:t>.</w:t>
      </w:r>
    </w:p>
    <w:p w14:paraId="45A3767C" w14:textId="6DE0EF48" w:rsidR="00643238" w:rsidRPr="002A0AF8" w:rsidRDefault="0029585C" w:rsidP="002A0AF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décrire</w:t>
      </w:r>
      <w:r w:rsidR="00A438CC" w:rsidRPr="002A0AF8">
        <w:rPr>
          <w:rFonts w:ascii="Arial" w:hAnsi="Arial" w:cs="Arial"/>
        </w:rPr>
        <w:t xml:space="preserve"> les ré</w:t>
      </w:r>
      <w:r w:rsidR="00EE42CE" w:rsidRPr="002A0AF8">
        <w:rPr>
          <w:rFonts w:ascii="Arial" w:hAnsi="Arial" w:cs="Arial"/>
        </w:rPr>
        <w:t>s</w:t>
      </w:r>
      <w:r w:rsidR="00A438CC" w:rsidRPr="002A0AF8">
        <w:rPr>
          <w:rFonts w:ascii="Arial" w:hAnsi="Arial" w:cs="Arial"/>
        </w:rPr>
        <w:t xml:space="preserve">ultats obtenus en vous appuyant sur des chiffres, des figures (qui </w:t>
      </w:r>
      <w:r w:rsidR="00EE42CE" w:rsidRPr="002A0AF8">
        <w:rPr>
          <w:rFonts w:ascii="Arial" w:hAnsi="Arial" w:cs="Arial"/>
        </w:rPr>
        <w:t>pourront</w:t>
      </w:r>
      <w:r>
        <w:rPr>
          <w:rFonts w:ascii="Arial" w:hAnsi="Arial" w:cs="Arial"/>
        </w:rPr>
        <w:t xml:space="preserve"> être des copies d’écran).</w:t>
      </w:r>
    </w:p>
    <w:p w14:paraId="2B053C67" w14:textId="5ED3DDAD" w:rsidR="00643238" w:rsidRDefault="0029585C" w:rsidP="002A0AF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29585C">
        <w:rPr>
          <w:rFonts w:ascii="Arial" w:hAnsi="Arial" w:cs="Arial"/>
        </w:rPr>
        <w:t>Faire</w:t>
      </w:r>
      <w:r w:rsidR="00EE42CE" w:rsidRPr="002A0AF8">
        <w:rPr>
          <w:rFonts w:ascii="Arial" w:hAnsi="Arial" w:cs="Arial"/>
        </w:rPr>
        <w:t xml:space="preserve"> une ana</w:t>
      </w:r>
      <w:r>
        <w:rPr>
          <w:rFonts w:ascii="Arial" w:hAnsi="Arial" w:cs="Arial"/>
        </w:rPr>
        <w:t>lyse critique de vos résultats et formuler</w:t>
      </w:r>
      <w:r w:rsidR="00EE42CE" w:rsidRPr="002A0AF8">
        <w:rPr>
          <w:rFonts w:ascii="Arial" w:hAnsi="Arial" w:cs="Arial"/>
        </w:rPr>
        <w:t xml:space="preserve"> des propositions sur la façon de tester les résultats/hypothèses que vous </w:t>
      </w:r>
      <w:r w:rsidR="007B3C3A" w:rsidRPr="002A0AF8">
        <w:rPr>
          <w:rFonts w:ascii="Arial" w:hAnsi="Arial" w:cs="Arial"/>
        </w:rPr>
        <w:t>aurez</w:t>
      </w:r>
      <w:r w:rsidR="00EE42CE" w:rsidRPr="002A0AF8">
        <w:rPr>
          <w:rFonts w:ascii="Arial" w:hAnsi="Arial" w:cs="Arial"/>
        </w:rPr>
        <w:t xml:space="preserve"> obtenus.</w:t>
      </w:r>
    </w:p>
    <w:p w14:paraId="27683F2B" w14:textId="24DEA440" w:rsidR="00EC448D" w:rsidRPr="00EC448D" w:rsidRDefault="00EC448D" w:rsidP="00EC448D">
      <w:pPr>
        <w:spacing w:before="120" w:after="120"/>
        <w:jc w:val="both"/>
        <w:rPr>
          <w:rFonts w:ascii="Arial" w:hAnsi="Arial" w:cs="Arial"/>
          <w:i/>
        </w:rPr>
      </w:pPr>
      <w:r w:rsidRPr="00EC448D">
        <w:rPr>
          <w:rFonts w:ascii="Arial" w:hAnsi="Arial" w:cs="Arial"/>
          <w:i/>
        </w:rPr>
        <w:t>Nb : Vous veillerez à citer les sources que vous aurez utilisé</w:t>
      </w:r>
      <w:r w:rsidR="00204CCC">
        <w:rPr>
          <w:rFonts w:ascii="Arial" w:hAnsi="Arial" w:cs="Arial"/>
          <w:i/>
        </w:rPr>
        <w:t>es </w:t>
      </w:r>
      <w:r w:rsidRPr="00EC448D">
        <w:rPr>
          <w:rFonts w:ascii="Arial" w:hAnsi="Arial" w:cs="Arial"/>
          <w:i/>
        </w:rPr>
        <w:t xml:space="preserve"> (</w:t>
      </w:r>
      <w:r w:rsidR="00F42F27">
        <w:rPr>
          <w:rFonts w:ascii="Arial" w:hAnsi="Arial" w:cs="Arial"/>
          <w:i/>
        </w:rPr>
        <w:t>éviter impérativement toute</w:t>
      </w:r>
      <w:r w:rsidR="00F42F27" w:rsidRPr="00EC448D">
        <w:rPr>
          <w:rFonts w:ascii="Arial" w:hAnsi="Arial" w:cs="Arial"/>
          <w:i/>
        </w:rPr>
        <w:t xml:space="preserve"> </w:t>
      </w:r>
      <w:r w:rsidRPr="00EC448D">
        <w:rPr>
          <w:rFonts w:ascii="Arial" w:hAnsi="Arial" w:cs="Arial"/>
          <w:i/>
        </w:rPr>
        <w:t>forme de plagiat).</w:t>
      </w:r>
    </w:p>
    <w:p w14:paraId="053E6ADA" w14:textId="77777777" w:rsidR="002179D5" w:rsidRDefault="002179D5">
      <w:r>
        <w:br w:type="page"/>
      </w:r>
    </w:p>
    <w:p w14:paraId="4695D030" w14:textId="77777777" w:rsidR="002A4BE2" w:rsidRDefault="002A4BE2" w:rsidP="002A4BE2">
      <w:pPr>
        <w:pStyle w:val="Titre1"/>
        <w:jc w:val="center"/>
      </w:pPr>
      <w:r>
        <w:t>Annexes</w:t>
      </w:r>
    </w:p>
    <w:p w14:paraId="7C60949B" w14:textId="760A2A2F" w:rsidR="002179D5" w:rsidRDefault="002179D5" w:rsidP="002A4BE2">
      <w:pPr>
        <w:pStyle w:val="Titre2"/>
      </w:pPr>
      <w:r>
        <w:t> </w:t>
      </w:r>
      <w:r w:rsidR="006B3318">
        <w:t>Origine des données de transcriptome</w:t>
      </w:r>
    </w:p>
    <w:p w14:paraId="2031EFFA" w14:textId="77777777" w:rsidR="000D3E55" w:rsidRPr="000D3E55" w:rsidRDefault="000D3E55" w:rsidP="000D3E55"/>
    <w:tbl>
      <w:tblPr>
        <w:tblStyle w:val="Grille"/>
        <w:tblW w:w="9889" w:type="dxa"/>
        <w:tblLook w:val="04A0" w:firstRow="1" w:lastRow="0" w:firstColumn="1" w:lastColumn="0" w:noHBand="0" w:noVBand="1"/>
      </w:tblPr>
      <w:tblGrid>
        <w:gridCol w:w="1474"/>
        <w:gridCol w:w="6431"/>
        <w:gridCol w:w="1984"/>
      </w:tblGrid>
      <w:tr w:rsidR="002A4BE2" w:rsidRPr="00D32881" w14:paraId="5DD4E743" w14:textId="77777777" w:rsidTr="002A4BE2">
        <w:tc>
          <w:tcPr>
            <w:tcW w:w="1474" w:type="dxa"/>
          </w:tcPr>
          <w:p w14:paraId="36D0126D" w14:textId="5095640B" w:rsidR="002A4BE2" w:rsidRPr="00D32881" w:rsidRDefault="00D32881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="002A4BE2" w:rsidRPr="00D32881">
              <w:rPr>
                <w:rFonts w:ascii="Arial" w:hAnsi="Arial" w:cs="Arial"/>
                <w:b/>
                <w:bCs/>
                <w:sz w:val="22"/>
                <w:szCs w:val="22"/>
              </w:rPr>
              <w:t>ublication</w:t>
            </w:r>
          </w:p>
        </w:tc>
        <w:tc>
          <w:tcPr>
            <w:tcW w:w="6431" w:type="dxa"/>
          </w:tcPr>
          <w:p w14:paraId="675FB9CF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2881">
              <w:rPr>
                <w:rFonts w:ascii="Arial" w:hAnsi="Arial" w:cs="Arial"/>
                <w:b/>
                <w:bCs/>
                <w:sz w:val="22"/>
                <w:szCs w:val="22"/>
              </w:rPr>
              <w:t>Titre de l’expérience</w:t>
            </w:r>
          </w:p>
        </w:tc>
        <w:tc>
          <w:tcPr>
            <w:tcW w:w="1984" w:type="dxa"/>
          </w:tcPr>
          <w:p w14:paraId="5E682EB6" w14:textId="746CFF63" w:rsidR="002A4BE2" w:rsidRPr="00D32881" w:rsidRDefault="002A4BE2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28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Identifiant </w:t>
            </w:r>
            <w:r w:rsidR="00C26BDD">
              <w:rPr>
                <w:rFonts w:ascii="Arial" w:hAnsi="Arial" w:cs="Arial"/>
                <w:b/>
                <w:bCs/>
                <w:sz w:val="22"/>
                <w:szCs w:val="22"/>
              </w:rPr>
              <w:t>(base de données)</w:t>
            </w:r>
            <w:r w:rsidR="00D32881" w:rsidRPr="00D328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2A4BE2" w:rsidRPr="00D32881" w14:paraId="6541A160" w14:textId="77777777" w:rsidTr="002A4BE2">
        <w:tc>
          <w:tcPr>
            <w:tcW w:w="1474" w:type="dxa"/>
          </w:tcPr>
          <w:p w14:paraId="7B7E0904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Gutierrez (2007)</w:t>
            </w:r>
          </w:p>
        </w:tc>
        <w:tc>
          <w:tcPr>
            <w:tcW w:w="6431" w:type="dxa"/>
          </w:tcPr>
          <w:p w14:paraId="2D2CEA7F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Transcription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profiling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by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array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of Arabidopsis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grown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nutrient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solutions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various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concentrations of nitrate and sucrose.</w:t>
            </w:r>
          </w:p>
        </w:tc>
        <w:tc>
          <w:tcPr>
            <w:tcW w:w="1984" w:type="dxa"/>
          </w:tcPr>
          <w:p w14:paraId="2F2CD059" w14:textId="40BF27A5" w:rsidR="005242BC" w:rsidRPr="00D32881" w:rsidRDefault="005242BC" w:rsidP="002A4B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</w:t>
            </w:r>
            <w:r w:rsidR="002A4BE2" w:rsidRPr="00D32881">
              <w:rPr>
                <w:rFonts w:ascii="Arial" w:hAnsi="Arial" w:cs="Arial"/>
                <w:sz w:val="22"/>
                <w:szCs w:val="22"/>
              </w:rPr>
              <w:t>MEXP-828</w:t>
            </w:r>
            <w:r>
              <w:rPr>
                <w:rFonts w:ascii="Arial" w:hAnsi="Arial" w:cs="Arial"/>
                <w:sz w:val="22"/>
                <w:szCs w:val="22"/>
              </w:rPr>
              <w:t xml:space="preserve"> (ArrayExpress)</w:t>
            </w:r>
          </w:p>
        </w:tc>
      </w:tr>
      <w:tr w:rsidR="002A4BE2" w:rsidRPr="00D32881" w14:paraId="569A21F6" w14:textId="77777777" w:rsidTr="002A4BE2">
        <w:tc>
          <w:tcPr>
            <w:tcW w:w="1474" w:type="dxa"/>
          </w:tcPr>
          <w:p w14:paraId="21D8BED0" w14:textId="77777777" w:rsidR="002A4BE2" w:rsidRPr="00D32881" w:rsidRDefault="002A4BE2" w:rsidP="00FE52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Krouk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(2010) </w:t>
            </w:r>
          </w:p>
        </w:tc>
        <w:tc>
          <w:tcPr>
            <w:tcW w:w="6431" w:type="dxa"/>
          </w:tcPr>
          <w:p w14:paraId="131CEA5C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High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resolution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NO</w:t>
            </w:r>
            <w:r w:rsidRPr="00D32881">
              <w:rPr>
                <w:rFonts w:ascii="Arial" w:hAnsi="Arial" w:cs="Arial"/>
                <w:position w:val="-3"/>
                <w:sz w:val="22"/>
                <w:szCs w:val="22"/>
              </w:rPr>
              <w:t>3</w:t>
            </w:r>
            <w:r w:rsidRPr="00D32881">
              <w:rPr>
                <w:rFonts w:ascii="Arial" w:hAnsi="Arial" w:cs="Arial"/>
                <w:position w:val="8"/>
                <w:sz w:val="22"/>
                <w:szCs w:val="22"/>
              </w:rPr>
              <w:t xml:space="preserve">–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response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of Arabidopsis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roots</w:t>
            </w:r>
            <w:proofErr w:type="spellEnd"/>
          </w:p>
        </w:tc>
        <w:tc>
          <w:tcPr>
            <w:tcW w:w="1984" w:type="dxa"/>
          </w:tcPr>
          <w:p w14:paraId="5757991F" w14:textId="0060CA8C" w:rsidR="002A4BE2" w:rsidRPr="00D32881" w:rsidRDefault="002A4BE2" w:rsidP="002A4B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GSE20044 </w:t>
            </w:r>
            <w:r w:rsidR="005242BC">
              <w:rPr>
                <w:rFonts w:ascii="Arial" w:hAnsi="Arial" w:cs="Arial"/>
                <w:sz w:val="22"/>
                <w:szCs w:val="22"/>
              </w:rPr>
              <w:t>(GEO)</w:t>
            </w:r>
          </w:p>
        </w:tc>
      </w:tr>
      <w:tr w:rsidR="002A4BE2" w:rsidRPr="00D32881" w14:paraId="1CB690EF" w14:textId="77777777" w:rsidTr="002A4BE2">
        <w:tc>
          <w:tcPr>
            <w:tcW w:w="1474" w:type="dxa"/>
          </w:tcPr>
          <w:p w14:paraId="7215C330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Ju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(2009)</w:t>
            </w:r>
          </w:p>
        </w:tc>
        <w:tc>
          <w:tcPr>
            <w:tcW w:w="6431" w:type="dxa"/>
          </w:tcPr>
          <w:p w14:paraId="47EE0D0F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Expression data of 10-day-old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wild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-type and </w:t>
            </w:r>
            <w:r w:rsidRPr="00D328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chl1-5 </w:t>
            </w:r>
            <w:r w:rsidRPr="00D32881">
              <w:rPr>
                <w:rFonts w:ascii="Arial" w:hAnsi="Arial" w:cs="Arial"/>
                <w:sz w:val="22"/>
                <w:szCs w:val="22"/>
              </w:rPr>
              <w:t xml:space="preserve">plants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exposed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to 25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mM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nitrate for 0 or 0.5 h</w:t>
            </w:r>
          </w:p>
        </w:tc>
        <w:tc>
          <w:tcPr>
            <w:tcW w:w="1984" w:type="dxa"/>
          </w:tcPr>
          <w:p w14:paraId="1277E5C6" w14:textId="316C92D9" w:rsidR="002A4BE2" w:rsidRPr="00D32881" w:rsidRDefault="002A4BE2" w:rsidP="00FE52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GSE9148</w:t>
            </w:r>
            <w:r w:rsidR="00C26BDD">
              <w:rPr>
                <w:rFonts w:ascii="Arial" w:hAnsi="Arial" w:cs="Arial"/>
                <w:sz w:val="22"/>
                <w:szCs w:val="22"/>
              </w:rPr>
              <w:t xml:space="preserve"> (GEO)</w:t>
            </w:r>
          </w:p>
        </w:tc>
      </w:tr>
      <w:tr w:rsidR="002A4BE2" w:rsidRPr="00D32881" w14:paraId="34DFEF43" w14:textId="77777777" w:rsidTr="002A4BE2">
        <w:tc>
          <w:tcPr>
            <w:tcW w:w="1474" w:type="dxa"/>
          </w:tcPr>
          <w:p w14:paraId="22E2D68D" w14:textId="77777777" w:rsidR="002A4BE2" w:rsidRPr="00D32881" w:rsidRDefault="002A4BE2" w:rsidP="00FE52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Ruffel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(2011) </w:t>
            </w:r>
          </w:p>
        </w:tc>
        <w:tc>
          <w:tcPr>
            <w:tcW w:w="6431" w:type="dxa"/>
          </w:tcPr>
          <w:p w14:paraId="734D9BC3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A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systemic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view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of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coordinated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root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responses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to NO</w:t>
            </w:r>
            <w:r w:rsidRPr="00D32881">
              <w:rPr>
                <w:rFonts w:ascii="Arial" w:hAnsi="Arial" w:cs="Arial"/>
                <w:position w:val="-3"/>
                <w:sz w:val="22"/>
                <w:szCs w:val="22"/>
              </w:rPr>
              <w:t>3</w:t>
            </w:r>
            <w:r w:rsidRPr="00D32881">
              <w:rPr>
                <w:rFonts w:ascii="Arial" w:hAnsi="Arial" w:cs="Arial"/>
                <w:position w:val="8"/>
                <w:sz w:val="22"/>
                <w:szCs w:val="22"/>
              </w:rPr>
              <w:t xml:space="preserve">–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heterogeneous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environment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in Arabidopsis</w:t>
            </w:r>
          </w:p>
        </w:tc>
        <w:tc>
          <w:tcPr>
            <w:tcW w:w="1984" w:type="dxa"/>
          </w:tcPr>
          <w:p w14:paraId="035D7F0E" w14:textId="2D4A6FCA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GSE22966 </w:t>
            </w:r>
            <w:r w:rsidR="00C26BDD">
              <w:rPr>
                <w:rFonts w:ascii="Arial" w:hAnsi="Arial" w:cs="Arial"/>
                <w:sz w:val="22"/>
                <w:szCs w:val="22"/>
              </w:rPr>
              <w:t>(GEO)</w:t>
            </w:r>
          </w:p>
        </w:tc>
      </w:tr>
      <w:tr w:rsidR="002A4BE2" w:rsidRPr="00D32881" w14:paraId="040675CA" w14:textId="77777777" w:rsidTr="002A4BE2">
        <w:tc>
          <w:tcPr>
            <w:tcW w:w="1474" w:type="dxa"/>
          </w:tcPr>
          <w:p w14:paraId="0DEAB981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Patterson (2010)</w:t>
            </w:r>
          </w:p>
        </w:tc>
        <w:tc>
          <w:tcPr>
            <w:tcW w:w="6431" w:type="dxa"/>
          </w:tcPr>
          <w:p w14:paraId="00DB4D61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Comparison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of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root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transcriptomes in </w:t>
            </w:r>
            <w:r w:rsidRPr="00D328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Arabidopsis thaliana </w:t>
            </w:r>
            <w:r w:rsidRPr="00D32881">
              <w:rPr>
                <w:rFonts w:ascii="Arial" w:hAnsi="Arial" w:cs="Arial"/>
                <w:sz w:val="22"/>
                <w:szCs w:val="22"/>
              </w:rPr>
              <w:t xml:space="preserve">plants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supplied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different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forms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of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inorganic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nitrogen</w:t>
            </w:r>
            <w:proofErr w:type="spellEnd"/>
          </w:p>
        </w:tc>
        <w:tc>
          <w:tcPr>
            <w:tcW w:w="1984" w:type="dxa"/>
          </w:tcPr>
          <w:p w14:paraId="78342899" w14:textId="34FD0389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GSE29589</w:t>
            </w:r>
            <w:r w:rsidR="00C26BDD">
              <w:rPr>
                <w:rFonts w:ascii="Arial" w:hAnsi="Arial" w:cs="Arial"/>
                <w:sz w:val="22"/>
                <w:szCs w:val="22"/>
              </w:rPr>
              <w:t xml:space="preserve"> (GEO)</w:t>
            </w:r>
          </w:p>
        </w:tc>
      </w:tr>
      <w:tr w:rsidR="002A4BE2" w:rsidRPr="00D32881" w14:paraId="77D2E639" w14:textId="77777777" w:rsidTr="002A4BE2">
        <w:tc>
          <w:tcPr>
            <w:tcW w:w="1474" w:type="dxa"/>
          </w:tcPr>
          <w:p w14:paraId="06E17D4F" w14:textId="77777777" w:rsidR="002A4BE2" w:rsidRPr="00D32881" w:rsidRDefault="002A4BE2" w:rsidP="00FE52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Vidal (2013)</w:t>
            </w:r>
          </w:p>
        </w:tc>
        <w:tc>
          <w:tcPr>
            <w:tcW w:w="6431" w:type="dxa"/>
          </w:tcPr>
          <w:p w14:paraId="1390F8A6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Root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nitrate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response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of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Ws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plants and </w:t>
            </w:r>
            <w:r w:rsidRPr="00D328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afb3-1 </w:t>
            </w:r>
            <w:r w:rsidRPr="00D32881">
              <w:rPr>
                <w:rFonts w:ascii="Arial" w:hAnsi="Arial" w:cs="Arial"/>
                <w:sz w:val="22"/>
                <w:szCs w:val="22"/>
              </w:rPr>
              <w:t>mutant plants.</w:t>
            </w:r>
          </w:p>
        </w:tc>
        <w:tc>
          <w:tcPr>
            <w:tcW w:w="1984" w:type="dxa"/>
          </w:tcPr>
          <w:p w14:paraId="3B9FAD94" w14:textId="0B60E32E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GSE35544</w:t>
            </w:r>
            <w:r w:rsidR="00C26BDD">
              <w:rPr>
                <w:rFonts w:ascii="Arial" w:hAnsi="Arial" w:cs="Arial"/>
                <w:sz w:val="22"/>
                <w:szCs w:val="22"/>
              </w:rPr>
              <w:t xml:space="preserve"> (GEO)</w:t>
            </w:r>
          </w:p>
        </w:tc>
      </w:tr>
      <w:tr w:rsidR="002A4BE2" w:rsidRPr="00D32881" w14:paraId="14246CAE" w14:textId="77777777" w:rsidTr="002A4BE2">
        <w:tc>
          <w:tcPr>
            <w:tcW w:w="1474" w:type="dxa"/>
          </w:tcPr>
          <w:p w14:paraId="70D70247" w14:textId="77777777" w:rsidR="002A4BE2" w:rsidRPr="00D32881" w:rsidRDefault="002A4BE2" w:rsidP="00FE52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Alvarez (2014)</w:t>
            </w:r>
          </w:p>
        </w:tc>
        <w:tc>
          <w:tcPr>
            <w:tcW w:w="6431" w:type="dxa"/>
          </w:tcPr>
          <w:p w14:paraId="037F5B74" w14:textId="77777777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Root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nitrate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response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of Col-0 plants and </w:t>
            </w:r>
            <w:r w:rsidRPr="00D328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tga1/tga4 </w:t>
            </w:r>
            <w:r w:rsidRPr="00D32881">
              <w:rPr>
                <w:rFonts w:ascii="Arial" w:hAnsi="Arial" w:cs="Arial"/>
                <w:sz w:val="22"/>
                <w:szCs w:val="22"/>
              </w:rPr>
              <w:t>mutant plants</w:t>
            </w:r>
          </w:p>
        </w:tc>
        <w:tc>
          <w:tcPr>
            <w:tcW w:w="1984" w:type="dxa"/>
          </w:tcPr>
          <w:p w14:paraId="47E415C8" w14:textId="2B324FB8" w:rsidR="002A4BE2" w:rsidRPr="00D32881" w:rsidRDefault="002A4BE2" w:rsidP="00217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GSE43011</w:t>
            </w:r>
            <w:r w:rsidR="00C26BDD">
              <w:rPr>
                <w:rFonts w:ascii="Arial" w:hAnsi="Arial" w:cs="Arial"/>
                <w:sz w:val="22"/>
                <w:szCs w:val="22"/>
              </w:rPr>
              <w:t xml:space="preserve"> (GEO)</w:t>
            </w:r>
          </w:p>
        </w:tc>
      </w:tr>
      <w:tr w:rsidR="00C26BDD" w:rsidRPr="00D32881" w14:paraId="73533370" w14:textId="77777777" w:rsidTr="00C26BDD">
        <w:tc>
          <w:tcPr>
            <w:tcW w:w="1474" w:type="dxa"/>
          </w:tcPr>
          <w:p w14:paraId="681B438A" w14:textId="77777777" w:rsidR="00C26BDD" w:rsidRPr="00D32881" w:rsidRDefault="00C26BDD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Wang (2003)</w:t>
            </w:r>
          </w:p>
        </w:tc>
        <w:tc>
          <w:tcPr>
            <w:tcW w:w="6431" w:type="dxa"/>
          </w:tcPr>
          <w:p w14:paraId="78FAE317" w14:textId="77777777" w:rsidR="00C26BDD" w:rsidRPr="00D32881" w:rsidRDefault="00C26BDD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Treatment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of Arabidopsis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low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concentration of nitrate.</w:t>
            </w:r>
          </w:p>
        </w:tc>
        <w:tc>
          <w:tcPr>
            <w:tcW w:w="1984" w:type="dxa"/>
          </w:tcPr>
          <w:p w14:paraId="4BE6E104" w14:textId="77777777" w:rsidR="00C26BDD" w:rsidRPr="00C26BDD" w:rsidRDefault="00C26BDD" w:rsidP="00C26BD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Exp479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C26BDD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FF"/>
              </w:rPr>
              <w:t>iPlant</w:t>
            </w:r>
            <w:proofErr w:type="spellEnd"/>
            <w:r w:rsidRPr="00C26BDD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FF"/>
              </w:rPr>
              <w:t xml:space="preserve"> Collaborative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</w:tr>
      <w:tr w:rsidR="00C26BDD" w:rsidRPr="00D32881" w14:paraId="0CF03E6E" w14:textId="77777777" w:rsidTr="00C26BDD">
        <w:tc>
          <w:tcPr>
            <w:tcW w:w="1474" w:type="dxa"/>
          </w:tcPr>
          <w:p w14:paraId="59E9397C" w14:textId="77777777" w:rsidR="00C26BDD" w:rsidRPr="00D32881" w:rsidRDefault="00C26BDD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Wang (2004)</w:t>
            </w:r>
          </w:p>
        </w:tc>
        <w:tc>
          <w:tcPr>
            <w:tcW w:w="6431" w:type="dxa"/>
          </w:tcPr>
          <w:p w14:paraId="634F362B" w14:textId="77777777" w:rsidR="00C26BDD" w:rsidRPr="00D32881" w:rsidRDefault="00C26BDD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WT vs. </w:t>
            </w:r>
            <w:r w:rsidRPr="00D328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Nitrate </w:t>
            </w:r>
            <w:proofErr w:type="spellStart"/>
            <w:r w:rsidRPr="00D32881">
              <w:rPr>
                <w:rFonts w:ascii="Arial" w:hAnsi="Arial" w:cs="Arial"/>
                <w:i/>
                <w:iCs/>
                <w:sz w:val="22"/>
                <w:szCs w:val="22"/>
              </w:rPr>
              <w:t>Reductase</w:t>
            </w:r>
            <w:proofErr w:type="spellEnd"/>
            <w:r w:rsidRPr="00D328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mutant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high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nitrate concentration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treatment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70DDED94" w14:textId="77777777" w:rsidR="00C26BDD" w:rsidRPr="00D32881" w:rsidRDefault="00C26BDD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>Exp480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C26BDD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FF"/>
              </w:rPr>
              <w:t>iPlant</w:t>
            </w:r>
            <w:proofErr w:type="spellEnd"/>
            <w:r w:rsidRPr="00C26BDD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FF"/>
              </w:rPr>
              <w:t xml:space="preserve"> Collaborative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</w:tr>
      <w:tr w:rsidR="00C26BDD" w:rsidRPr="00D32881" w14:paraId="07B86F4F" w14:textId="77777777" w:rsidTr="00C26BDD">
        <w:tc>
          <w:tcPr>
            <w:tcW w:w="1474" w:type="dxa"/>
          </w:tcPr>
          <w:p w14:paraId="7797B895" w14:textId="77777777" w:rsidR="00C26BDD" w:rsidRPr="00D32881" w:rsidRDefault="00C26BDD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Wang (2007) </w:t>
            </w:r>
          </w:p>
        </w:tc>
        <w:tc>
          <w:tcPr>
            <w:tcW w:w="6431" w:type="dxa"/>
          </w:tcPr>
          <w:p w14:paraId="129115EE" w14:textId="77777777" w:rsidR="00C26BDD" w:rsidRPr="00D32881" w:rsidRDefault="00C26BDD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Arabidopsis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treated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2881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D32881">
              <w:rPr>
                <w:rFonts w:ascii="Arial" w:hAnsi="Arial" w:cs="Arial"/>
                <w:sz w:val="22"/>
                <w:szCs w:val="22"/>
              </w:rPr>
              <w:t xml:space="preserve"> nitrite and nitrate</w:t>
            </w:r>
          </w:p>
        </w:tc>
        <w:tc>
          <w:tcPr>
            <w:tcW w:w="1984" w:type="dxa"/>
          </w:tcPr>
          <w:p w14:paraId="63031138" w14:textId="77777777" w:rsidR="00C26BDD" w:rsidRPr="00D32881" w:rsidRDefault="00C26BDD" w:rsidP="00C26BD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32881">
              <w:rPr>
                <w:rFonts w:ascii="Arial" w:hAnsi="Arial" w:cs="Arial"/>
                <w:sz w:val="22"/>
                <w:szCs w:val="22"/>
              </w:rPr>
              <w:t xml:space="preserve">Exp481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26BDD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FF"/>
              </w:rPr>
              <w:t>iPlant</w:t>
            </w:r>
            <w:proofErr w:type="spellEnd"/>
            <w:r w:rsidRPr="00C26BDD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FF"/>
              </w:rPr>
              <w:t xml:space="preserve"> Collaborative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</w:tr>
    </w:tbl>
    <w:p w14:paraId="09679252" w14:textId="720AD3E5" w:rsidR="00650017" w:rsidRDefault="00650017" w:rsidP="00650017">
      <w:pPr>
        <w:pStyle w:val="Titre2"/>
      </w:pPr>
      <w:r>
        <w:t> Autres sources de données</w:t>
      </w:r>
    </w:p>
    <w:p w14:paraId="7DBCD762" w14:textId="52C15CBC" w:rsidR="00650017" w:rsidRPr="00650017" w:rsidRDefault="00650017" w:rsidP="0065001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650017">
        <w:rPr>
          <w:rFonts w:ascii="Arial" w:hAnsi="Arial" w:cs="Arial"/>
        </w:rPr>
        <w:t>La liste des gènes d’intérêt est disponible sous forme du « </w:t>
      </w:r>
      <w:proofErr w:type="spellStart"/>
      <w:r w:rsidRPr="00650017">
        <w:rPr>
          <w:rFonts w:ascii="Arial" w:hAnsi="Arial" w:cs="Arial"/>
        </w:rPr>
        <w:t>Supplementary</w:t>
      </w:r>
      <w:proofErr w:type="spellEnd"/>
      <w:r w:rsidRPr="00650017">
        <w:rPr>
          <w:rFonts w:ascii="Arial" w:hAnsi="Arial" w:cs="Arial"/>
        </w:rPr>
        <w:t xml:space="preserve"> </w:t>
      </w:r>
      <w:proofErr w:type="spellStart"/>
      <w:r w:rsidRPr="00650017">
        <w:rPr>
          <w:rFonts w:ascii="Arial" w:hAnsi="Arial" w:cs="Arial"/>
        </w:rPr>
        <w:t>Material</w:t>
      </w:r>
      <w:proofErr w:type="spellEnd"/>
      <w:r w:rsidRPr="00650017">
        <w:rPr>
          <w:rFonts w:ascii="Arial" w:hAnsi="Arial" w:cs="Arial"/>
        </w:rPr>
        <w:t xml:space="preserve"> » de la publication suivante : Canales J, </w:t>
      </w:r>
      <w:proofErr w:type="spellStart"/>
      <w:r w:rsidRPr="00650017">
        <w:rPr>
          <w:rFonts w:ascii="Arial" w:hAnsi="Arial" w:cs="Arial"/>
        </w:rPr>
        <w:t>Moyano</w:t>
      </w:r>
      <w:proofErr w:type="spellEnd"/>
      <w:r w:rsidRPr="00650017">
        <w:rPr>
          <w:rFonts w:ascii="Arial" w:hAnsi="Arial" w:cs="Arial"/>
        </w:rPr>
        <w:t xml:space="preserve"> TC, </w:t>
      </w:r>
      <w:proofErr w:type="spellStart"/>
      <w:r w:rsidRPr="00650017">
        <w:rPr>
          <w:rFonts w:ascii="Arial" w:hAnsi="Arial" w:cs="Arial"/>
        </w:rPr>
        <w:t>Villarroel</w:t>
      </w:r>
      <w:proofErr w:type="spellEnd"/>
      <w:r w:rsidRPr="00650017">
        <w:rPr>
          <w:rFonts w:ascii="Arial" w:hAnsi="Arial" w:cs="Arial"/>
        </w:rPr>
        <w:t xml:space="preserve"> E, </w:t>
      </w:r>
      <w:proofErr w:type="spellStart"/>
      <w:r w:rsidRPr="00650017">
        <w:rPr>
          <w:rFonts w:ascii="Arial" w:hAnsi="Arial" w:cs="Arial"/>
        </w:rPr>
        <w:t>Gutiérrez</w:t>
      </w:r>
      <w:proofErr w:type="spellEnd"/>
      <w:r w:rsidRPr="00650017">
        <w:rPr>
          <w:rFonts w:ascii="Arial" w:hAnsi="Arial" w:cs="Arial"/>
        </w:rPr>
        <w:t xml:space="preserve"> RA (2014) </w:t>
      </w:r>
      <w:proofErr w:type="spellStart"/>
      <w:r w:rsidRPr="00650017">
        <w:rPr>
          <w:rFonts w:ascii="Arial" w:hAnsi="Arial" w:cs="Arial"/>
        </w:rPr>
        <w:t>Systems</w:t>
      </w:r>
      <w:proofErr w:type="spellEnd"/>
      <w:r w:rsidRPr="00650017">
        <w:rPr>
          <w:rFonts w:ascii="Arial" w:hAnsi="Arial" w:cs="Arial"/>
        </w:rPr>
        <w:t xml:space="preserve"> </w:t>
      </w:r>
      <w:proofErr w:type="spellStart"/>
      <w:r w:rsidRPr="00650017">
        <w:rPr>
          <w:rFonts w:ascii="Arial" w:hAnsi="Arial" w:cs="Arial"/>
        </w:rPr>
        <w:t>analysis</w:t>
      </w:r>
      <w:proofErr w:type="spellEnd"/>
      <w:r w:rsidRPr="00650017">
        <w:rPr>
          <w:rFonts w:ascii="Arial" w:hAnsi="Arial" w:cs="Arial"/>
        </w:rPr>
        <w:t xml:space="preserve"> of transcriptome data </w:t>
      </w:r>
      <w:proofErr w:type="spellStart"/>
      <w:r w:rsidRPr="00650017">
        <w:rPr>
          <w:rFonts w:ascii="Arial" w:hAnsi="Arial" w:cs="Arial"/>
        </w:rPr>
        <w:t>provides</w:t>
      </w:r>
      <w:proofErr w:type="spellEnd"/>
      <w:r w:rsidRPr="00650017">
        <w:rPr>
          <w:rFonts w:ascii="Arial" w:hAnsi="Arial" w:cs="Arial"/>
        </w:rPr>
        <w:t xml:space="preserve"> new </w:t>
      </w:r>
      <w:proofErr w:type="spellStart"/>
      <w:r w:rsidRPr="00650017">
        <w:rPr>
          <w:rFonts w:ascii="Arial" w:hAnsi="Arial" w:cs="Arial"/>
        </w:rPr>
        <w:t>hypotheses</w:t>
      </w:r>
      <w:proofErr w:type="spellEnd"/>
      <w:r w:rsidRPr="00650017">
        <w:rPr>
          <w:rFonts w:ascii="Arial" w:hAnsi="Arial" w:cs="Arial"/>
        </w:rPr>
        <w:t xml:space="preserve"> about Arabidopsis </w:t>
      </w:r>
      <w:proofErr w:type="spellStart"/>
      <w:r w:rsidRPr="00650017">
        <w:rPr>
          <w:rFonts w:ascii="Arial" w:hAnsi="Arial" w:cs="Arial"/>
        </w:rPr>
        <w:t>root</w:t>
      </w:r>
      <w:proofErr w:type="spellEnd"/>
      <w:r w:rsidRPr="00650017">
        <w:rPr>
          <w:rFonts w:ascii="Arial" w:hAnsi="Arial" w:cs="Arial"/>
        </w:rPr>
        <w:t xml:space="preserve"> </w:t>
      </w:r>
      <w:proofErr w:type="spellStart"/>
      <w:r w:rsidRPr="00650017">
        <w:rPr>
          <w:rFonts w:ascii="Arial" w:hAnsi="Arial" w:cs="Arial"/>
        </w:rPr>
        <w:t>response</w:t>
      </w:r>
      <w:proofErr w:type="spellEnd"/>
      <w:r w:rsidRPr="00650017">
        <w:rPr>
          <w:rFonts w:ascii="Arial" w:hAnsi="Arial" w:cs="Arial"/>
        </w:rPr>
        <w:t xml:space="preserve"> to nitrate </w:t>
      </w:r>
      <w:proofErr w:type="spellStart"/>
      <w:r w:rsidRPr="00650017">
        <w:rPr>
          <w:rFonts w:ascii="Arial" w:hAnsi="Arial" w:cs="Arial"/>
        </w:rPr>
        <w:t>treat</w:t>
      </w:r>
      <w:proofErr w:type="spellEnd"/>
      <w:r w:rsidRPr="00650017">
        <w:rPr>
          <w:rFonts w:ascii="Arial" w:hAnsi="Arial" w:cs="Arial"/>
        </w:rPr>
        <w:t xml:space="preserve">- </w:t>
      </w:r>
      <w:proofErr w:type="spellStart"/>
      <w:r w:rsidRPr="00650017">
        <w:rPr>
          <w:rFonts w:ascii="Arial" w:hAnsi="Arial" w:cs="Arial"/>
        </w:rPr>
        <w:t>ments</w:t>
      </w:r>
      <w:proofErr w:type="spellEnd"/>
      <w:r w:rsidRPr="00650017">
        <w:rPr>
          <w:rFonts w:ascii="Arial" w:hAnsi="Arial" w:cs="Arial"/>
        </w:rPr>
        <w:t xml:space="preserve">. Front Plant </w:t>
      </w:r>
      <w:proofErr w:type="spellStart"/>
      <w:r w:rsidRPr="00650017">
        <w:rPr>
          <w:rFonts w:ascii="Arial" w:hAnsi="Arial" w:cs="Arial"/>
        </w:rPr>
        <w:t>Sci</w:t>
      </w:r>
      <w:proofErr w:type="spellEnd"/>
      <w:r w:rsidRPr="00650017">
        <w:rPr>
          <w:rFonts w:ascii="Arial" w:hAnsi="Arial" w:cs="Arial"/>
        </w:rPr>
        <w:t xml:space="preserve"> 5:22</w:t>
      </w:r>
      <w:r w:rsidR="00475D9B">
        <w:rPr>
          <w:rFonts w:ascii="Arial" w:hAnsi="Arial" w:cs="Arial"/>
        </w:rPr>
        <w:t>.</w:t>
      </w:r>
    </w:p>
    <w:p w14:paraId="4F02FB50" w14:textId="696B419F" w:rsidR="00475D9B" w:rsidRDefault="00650017" w:rsidP="00475D9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5D9B">
        <w:rPr>
          <w:rFonts w:ascii="Arial" w:hAnsi="Arial" w:cs="Arial"/>
        </w:rPr>
        <w:t xml:space="preserve">Les données d’interaction protéine-protéine ont été </w:t>
      </w:r>
      <w:r w:rsidR="00475D9B">
        <w:rPr>
          <w:rFonts w:ascii="Arial" w:hAnsi="Arial" w:cs="Arial"/>
        </w:rPr>
        <w:t>compilées</w:t>
      </w:r>
      <w:r w:rsidRPr="00475D9B">
        <w:rPr>
          <w:rFonts w:ascii="Arial" w:hAnsi="Arial" w:cs="Arial"/>
        </w:rPr>
        <w:t xml:space="preserve"> à partir des bases de données suivantes</w:t>
      </w:r>
      <w:r w:rsidR="00475D9B">
        <w:rPr>
          <w:rFonts w:ascii="Arial" w:hAnsi="Arial" w:cs="Arial"/>
        </w:rPr>
        <w:t> : PLAPID, ATPID, ATPIN</w:t>
      </w:r>
      <w:r w:rsidR="00475D9B" w:rsidRPr="00475D9B">
        <w:rPr>
          <w:rFonts w:ascii="Arial" w:hAnsi="Arial" w:cs="Arial"/>
        </w:rPr>
        <w:t xml:space="preserve"> </w:t>
      </w:r>
      <w:r w:rsidR="00475D9B">
        <w:rPr>
          <w:rFonts w:ascii="Arial" w:hAnsi="Arial" w:cs="Arial"/>
        </w:rPr>
        <w:t>et</w:t>
      </w:r>
      <w:r w:rsidR="00475D9B" w:rsidRPr="00475D9B">
        <w:rPr>
          <w:rFonts w:ascii="Arial" w:hAnsi="Arial" w:cs="Arial"/>
        </w:rPr>
        <w:t xml:space="preserve"> PAIR</w:t>
      </w:r>
      <w:r w:rsidR="00475D9B">
        <w:rPr>
          <w:rFonts w:ascii="Arial" w:hAnsi="Arial" w:cs="Arial"/>
        </w:rPr>
        <w:t xml:space="preserve">. </w:t>
      </w:r>
    </w:p>
    <w:p w14:paraId="0A3BB296" w14:textId="4F85256E" w:rsidR="00650017" w:rsidRPr="0012274D" w:rsidRDefault="00C0011F" w:rsidP="00EE42CE">
      <w:pPr>
        <w:jc w:val="both"/>
        <w:rPr>
          <w:rFonts w:ascii="Arial" w:hAnsi="Arial" w:cs="Arial"/>
        </w:rPr>
      </w:pPr>
      <w:r w:rsidRPr="0012274D">
        <w:rPr>
          <w:rFonts w:ascii="Arial" w:hAnsi="Arial" w:cs="Arial"/>
        </w:rPr>
        <w:t xml:space="preserve">La table contenant la liste des facteurs de transcription </w:t>
      </w:r>
      <w:r w:rsidRPr="00F42F27">
        <w:rPr>
          <w:rFonts w:ascii="Arial" w:hAnsi="Arial" w:cs="Arial"/>
          <w:i/>
        </w:rPr>
        <w:t>d’Arabidopsis Thaliana</w:t>
      </w:r>
      <w:r w:rsidRPr="0012274D">
        <w:rPr>
          <w:rFonts w:ascii="Arial" w:hAnsi="Arial" w:cs="Arial"/>
        </w:rPr>
        <w:t xml:space="preserve"> avec leur famille a été compilée par le laboratoire Plant </w:t>
      </w:r>
      <w:proofErr w:type="spellStart"/>
      <w:r w:rsidRPr="0012274D">
        <w:rPr>
          <w:rFonts w:ascii="Arial" w:hAnsi="Arial" w:cs="Arial"/>
        </w:rPr>
        <w:t>Systems</w:t>
      </w:r>
      <w:proofErr w:type="spellEnd"/>
      <w:r w:rsidRPr="0012274D">
        <w:rPr>
          <w:rFonts w:ascii="Arial" w:hAnsi="Arial" w:cs="Arial"/>
        </w:rPr>
        <w:t xml:space="preserve"> </w:t>
      </w:r>
      <w:proofErr w:type="spellStart"/>
      <w:r w:rsidRPr="0012274D">
        <w:rPr>
          <w:rFonts w:ascii="Arial" w:hAnsi="Arial" w:cs="Arial"/>
        </w:rPr>
        <w:t>Biology</w:t>
      </w:r>
      <w:proofErr w:type="spellEnd"/>
      <w:r w:rsidRPr="0012274D">
        <w:rPr>
          <w:rFonts w:ascii="Arial" w:hAnsi="Arial" w:cs="Arial"/>
        </w:rPr>
        <w:t xml:space="preserve"> </w:t>
      </w:r>
      <w:proofErr w:type="spellStart"/>
      <w:r w:rsidRPr="0012274D">
        <w:rPr>
          <w:rFonts w:ascii="Arial" w:hAnsi="Arial" w:cs="Arial"/>
        </w:rPr>
        <w:t>Lab</w:t>
      </w:r>
      <w:proofErr w:type="spellEnd"/>
      <w:r w:rsidRPr="0012274D">
        <w:rPr>
          <w:rFonts w:ascii="Arial" w:hAnsi="Arial" w:cs="Arial"/>
        </w:rPr>
        <w:t xml:space="preserve"> de l’université pontificale catholique du Chili.</w:t>
      </w:r>
    </w:p>
    <w:sectPr w:rsidR="00650017" w:rsidRPr="0012274D" w:rsidSect="001927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D17"/>
    <w:multiLevelType w:val="hybridMultilevel"/>
    <w:tmpl w:val="64266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7A53"/>
    <w:multiLevelType w:val="hybridMultilevel"/>
    <w:tmpl w:val="0A1E7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F1C42"/>
    <w:multiLevelType w:val="hybridMultilevel"/>
    <w:tmpl w:val="853CD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A332E"/>
    <w:multiLevelType w:val="hybridMultilevel"/>
    <w:tmpl w:val="618CA2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17"/>
    <w:rsid w:val="00035963"/>
    <w:rsid w:val="000C4A80"/>
    <w:rsid w:val="000D3E55"/>
    <w:rsid w:val="0012274D"/>
    <w:rsid w:val="001400CB"/>
    <w:rsid w:val="00151F5D"/>
    <w:rsid w:val="001927B4"/>
    <w:rsid w:val="001D479D"/>
    <w:rsid w:val="00204CCC"/>
    <w:rsid w:val="00207210"/>
    <w:rsid w:val="00216DB3"/>
    <w:rsid w:val="002179D5"/>
    <w:rsid w:val="00221618"/>
    <w:rsid w:val="00253C0B"/>
    <w:rsid w:val="0029585C"/>
    <w:rsid w:val="002A0AF8"/>
    <w:rsid w:val="002A4BE2"/>
    <w:rsid w:val="002C474D"/>
    <w:rsid w:val="00414E84"/>
    <w:rsid w:val="00475D9B"/>
    <w:rsid w:val="004E08A0"/>
    <w:rsid w:val="005242BC"/>
    <w:rsid w:val="00643238"/>
    <w:rsid w:val="00650017"/>
    <w:rsid w:val="00687F21"/>
    <w:rsid w:val="00691CD7"/>
    <w:rsid w:val="0069564D"/>
    <w:rsid w:val="006B3318"/>
    <w:rsid w:val="006C4264"/>
    <w:rsid w:val="006E3B1B"/>
    <w:rsid w:val="00767EDC"/>
    <w:rsid w:val="00784F61"/>
    <w:rsid w:val="007B3C3A"/>
    <w:rsid w:val="00911035"/>
    <w:rsid w:val="0093717E"/>
    <w:rsid w:val="009543DF"/>
    <w:rsid w:val="009551A7"/>
    <w:rsid w:val="00971AA4"/>
    <w:rsid w:val="00A41717"/>
    <w:rsid w:val="00A438CC"/>
    <w:rsid w:val="00A7016A"/>
    <w:rsid w:val="00A7756A"/>
    <w:rsid w:val="00AC1F93"/>
    <w:rsid w:val="00B97BB4"/>
    <w:rsid w:val="00C0011F"/>
    <w:rsid w:val="00C26BDD"/>
    <w:rsid w:val="00D32881"/>
    <w:rsid w:val="00D75587"/>
    <w:rsid w:val="00E31F53"/>
    <w:rsid w:val="00E826A6"/>
    <w:rsid w:val="00EA2910"/>
    <w:rsid w:val="00EC448D"/>
    <w:rsid w:val="00ED17BB"/>
    <w:rsid w:val="00EE42CE"/>
    <w:rsid w:val="00F00F4A"/>
    <w:rsid w:val="00F10617"/>
    <w:rsid w:val="00F42F27"/>
    <w:rsid w:val="00F92806"/>
    <w:rsid w:val="00F9710B"/>
    <w:rsid w:val="00FB600C"/>
    <w:rsid w:val="00FE1920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AB3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6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08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0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79D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9D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217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75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6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08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0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79D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9D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217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75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1179</Words>
  <Characters>6486</Characters>
  <Application>Microsoft Macintosh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patricia thebault</cp:lastModifiedBy>
  <cp:revision>2</cp:revision>
  <dcterms:created xsi:type="dcterms:W3CDTF">2018-10-02T17:01:00Z</dcterms:created>
  <dcterms:modified xsi:type="dcterms:W3CDTF">2018-10-02T17:01:00Z</dcterms:modified>
</cp:coreProperties>
</file>