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Low Styrene SBR Patent Landscape: Solution and Emulsion Routes, Feed Control, and Functionalized Copolymer Variants</w:t>
      </w:r>
    </w:p>
    <w:p>
      <w:pPr>
        <w:pStyle w:val="Heading2"/>
      </w:pPr>
      <w:r>
        <w:t>1. Abstract</w:t>
      </w:r>
    </w:p>
    <w:p>
      <w:r>
        <w:t>This report synthesizes four primary patents centered on styrene-butadiene rubber (SBR) and styrene-butadiene copolymer manufacture, with emphasis on low-styrene or reduced-styrene embodiments relevant to low styrene SBR. The selected patents span solution polymerization, continuous two-zone feed control, barium-based catalyst systems, and post-polymerization functionalization of solution SBR. Across the set, the target material is consistently a butadiene-rich elastomeric copolymer, but the disclosed styrene contents vary by process and embodiment, ranging from about 10 wt% in a targeted low-vinyl SSBR example to 20-30 wt% in a tapered low-molecular-weight copolymer and 10/90 styrene/butadiene feed compositions that yield random SBR. The landscape shows that styrene reduction is not always the sole objective; instead, patents often optimize microstructure, randomness, molecular weight, and terminal functionality while maintaining tire-relevant properties such as storage modulus, wear resistance, and low vinyl content.</w:t>
        <w:br/>
        <w:br/>
        <w:t>The major polymerization approaches are solution-based. US6372863B1 teaches continuous two-reactor solution polymerization with split-feed control to suppress tapered block formation and achieve random SBR with low vinyl content. US6103842A discloses solution polymerization in hydrocarbon solvent using a barium alkoxide/lithium alkoxide/organolithium catalyst system to produce highly random SBR with low vinyl and high trans character. US11591428B2 focuses on low molecular weight tapered styrene-butadiene copolymers prepared in hexane with organolithium initiation and sodium dodecylbenzenesulfonate, then isolated by coagulation and drying. US10174133B2 describes modified SSBR prepared in hexane with n-butyllithium, polar additive, terminal butadiene capping, and silane-containing modifier, followed by ethanol termination and water-assisted solvent removal. Overall, the patents show a strong process-control trend: monomer feed ratio, staged addition, catalyst/modifier selection, and downstream isolation are used to tune styrene distribution and performance rather than merely lowering styrene content alone.</w:t>
      </w:r>
    </w:p>
    <w:p>
      <w:pPr>
        <w:pStyle w:val="Heading2"/>
      </w:pPr>
      <w:r>
        <w:t>2. Methodology</w:t>
      </w:r>
    </w:p>
    <w:p>
      <w:pPr>
        <w:pStyle w:val="Heading3"/>
      </w:pPr>
      <w:r>
        <w:t>Primary Patent Evidence</w:t>
      </w:r>
    </w:p>
    <w:p>
      <w:pPr>
        <w:pStyle w:val="Heading3"/>
      </w:pPr>
      <w:r>
        <w:t>Patent 1: US11591428B2 — Synthesis of low molecular weight tapered styrene-butadiene copolymer and its 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Patent Number</w:t>
            </w:r>
          </w:p>
        </w:tc>
        <w:tc>
          <w:tcPr>
            <w:tcW w:type="dxa" w:w="4320"/>
          </w:tcPr>
          <w:p>
            <w:r>
              <w:t>US11591428B2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Synthesis of low molecular weight tapered styrene-butadiene copolymer and its …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Bridgestone Corporation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Jurisdiction</w:t>
            </w:r>
          </w:p>
        </w:tc>
        <w:tc>
          <w:tcPr>
            <w:tcW w:type="dxa" w:w="4320"/>
          </w:tcPr>
          <w:p>
            <w:r>
              <w:t>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Publication Year</w:t>
            </w:r>
          </w:p>
        </w:tc>
        <w:tc>
          <w:tcPr>
            <w:tcW w:type="dxa" w:w="4320"/>
          </w:tcPr>
          <w:p>
            <w:r>
              <w:t>2023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 Date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Legal Status</w:t>
            </w:r>
          </w:p>
        </w:tc>
        <w:tc>
          <w:tcPr>
            <w:tcW w:type="dxa" w:w="4320"/>
          </w:tcPr>
          <w:p>
            <w:r>
              <w:t>Unknown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Polymer Type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Relevance Classification</w:t>
            </w:r>
          </w:p>
        </w:tc>
        <w:tc>
          <w:tcPr>
            <w:tcW w:type="dxa" w:w="4320"/>
          </w:tcPr>
          <w:p>
            <w:r>
              <w:t>PRIMARY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Relevance to Target</w:t>
            </w:r>
          </w:p>
        </w:tc>
        <w:tc>
          <w:tcPr>
            <w:tcW w:type="dxa" w:w="4320"/>
          </w:tcPr>
          <w:p>
            <w:r>
              <w:t>Automatically extracted candidate</w:t>
            </w:r>
          </w:p>
        </w:tc>
      </w:tr>
    </w:tbl>
    <w:p>
      <w:pPr>
        <w:pStyle w:val="Heading4"/>
      </w:pPr>
      <w:r>
        <w:t>Polymerization / Synthesis Method</w:t>
      </w:r>
    </w:p>
    <w:p>
      <w:pPr>
        <w:pStyle w:val="ListBullet"/>
      </w:pPr>
      <w:r>
        <w:t>Synthesis method: The patent discloses solution polymerization of styrene and 1,3-butadiene in hydrocarbon solvent to make low molecular weight tapered styrene-butadiene copolymers. The examples use hexane, organolithium initiation, and sodium dodecylbenzenesulfonate, followed by coagulation and drum drying to isolate the polymer.</w:t>
      </w:r>
    </w:p>
    <w:p>
      <w:pPr>
        <w:pStyle w:val="ListBullet"/>
      </w:pPr>
      <w:r>
        <w:t>Hexane: 0.18 kg — Example 1</w:t>
      </w:r>
    </w:p>
    <w:p>
      <w:pPr>
        <w:pStyle w:val="ListBullet"/>
      </w:pPr>
      <w:r>
        <w:t>Styrene solution concentration: 31.8 wt % in hexane — Example 1</w:t>
      </w:r>
    </w:p>
    <w:p>
      <w:pPr>
        <w:pStyle w:val="ListBullet"/>
      </w:pPr>
      <w:r>
        <w:t>1,3-butadiene solution concentration: 20.2 wt % in hexane — Example 1</w:t>
      </w:r>
    </w:p>
    <w:p>
      <w:pPr>
        <w:pStyle w:val="ListBullet"/>
      </w:pPr>
      <w:r>
        <w:t>SDBS: 2.27 mL of 0.5 M in ethylbenzene — Example 1</w:t>
      </w:r>
    </w:p>
    <w:p>
      <w:pPr>
        <w:pStyle w:val="ListBullet"/>
      </w:pPr>
      <w:r>
        <w:t>n-butyl lithium: 6.05 mL of 1.60 M in hexane — Example 1</w:t>
      </w:r>
    </w:p>
    <w:p>
      <w:pPr>
        <w:pStyle w:val="ListBullet"/>
      </w:pPr>
      <w:r>
        <w:t>Reaction temperature: 60° C. — Example 1</w:t>
      </w:r>
    </w:p>
    <w:p>
      <w:pPr>
        <w:pStyle w:val="ListBullet"/>
      </w:pPr>
      <w:r>
        <w:t>Batch temperature peak: 69° C. — Example 1</w:t>
      </w:r>
    </w:p>
    <w:p>
      <w:pPr>
        <w:pStyle w:val="ListBullet"/>
      </w:pPr>
      <w:r>
        <w:t>Post-reaction cooling temperature: 37° C. — Example 1</w:t>
      </w:r>
    </w:p>
    <w:p>
      <w:pPr>
        <w:pStyle w:val="ListBullet"/>
      </w:pPr>
      <w:r>
        <w:t>Mn: 52 kg/mol — Example 1</w:t>
      </w:r>
    </w:p>
    <w:p>
      <w:pPr>
        <w:pStyle w:val="ListBullet"/>
      </w:pPr>
      <w:r>
        <w:t>Mw: 55 kg/mol — Example 1</w:t>
      </w:r>
    </w:p>
    <w:p>
      <w:pPr>
        <w:pStyle w:val="ListBullet"/>
      </w:pPr>
      <w:r>
        <w:t>PDI: 1.05 — Example 1</w:t>
      </w:r>
    </w:p>
    <w:p>
      <w:pPr>
        <w:pStyle w:val="ListBullet"/>
      </w:pPr>
      <w:r>
        <w:t>Tg: −76.07° C. — Example 1</w:t>
      </w:r>
    </w:p>
    <w:p>
      <w:pPr>
        <w:pStyle w:val="ListBullet"/>
      </w:pPr>
      <w:r>
        <w:t>Percent styrene: 26.6% — Example 1</w:t>
      </w:r>
    </w:p>
    <w:p>
      <w:pPr>
        <w:pStyle w:val="ListBullet"/>
      </w:pPr>
      <w:r>
        <w:t>Styrene sequences &gt;3 units: 38.7% of styrene units — Example 1</w:t>
      </w:r>
    </w:p>
    <w:p>
      <w:pPr>
        <w:pStyle w:val="ListBullet"/>
      </w:pPr>
      <w:r>
        <w:t>Styrene sequences &gt;10 units: 10.9% of styrene units — Example 1</w:t>
      </w:r>
    </w:p>
    <w:p>
      <w:pPr>
        <w:pStyle w:val="ListBullet"/>
      </w:pPr>
      <w:r>
        <w:t>Vinyl: 9.4% — Example 1</w:t>
      </w:r>
    </w:p>
    <w:p>
      <w:pPr>
        <w:pStyle w:val="ListBullet"/>
      </w:pPr>
      <w:r>
        <w:t>1,4-butadiene incorporation: 64% — Example 1</w:t>
      </w:r>
    </w:p>
    <w:p>
      <w:pPr>
        <w:pStyle w:val="ListBullet"/>
      </w:pPr>
      <w:r>
        <w:t>Cis-microstructure in butadiene units: 39.4 weight percent — Example 1</w:t>
      </w:r>
    </w:p>
    <w:p>
      <w:pPr>
        <w:pStyle w:val="ListBullet"/>
      </w:pPr>
      <w:r>
        <w:t>Trans-microstructure in butadiene units: 49.6 weight percent — Example 1</w:t>
      </w:r>
    </w:p>
    <w:p>
      <w:pPr>
        <w:pStyle w:val="ListBullet"/>
      </w:pPr>
      <w:r>
        <w:t>Hexane: 0.30 kg — Example 2</w:t>
      </w:r>
    </w:p>
    <w:p>
      <w:pPr>
        <w:pStyle w:val="ListBullet"/>
      </w:pPr>
      <w:r>
        <w:t>Styrene solution concentration: 32.9 wt % in hexane — Example 2</w:t>
      </w:r>
    </w:p>
    <w:p>
      <w:pPr>
        <w:pStyle w:val="ListBullet"/>
      </w:pPr>
      <w:r>
        <w:t>1,3-butadiene solution concentration: 20 wt % in hexane — Example 2</w:t>
      </w:r>
    </w:p>
    <w:p>
      <w:pPr>
        <w:pStyle w:val="ListBullet"/>
      </w:pPr>
      <w:r>
        <w:t>SDBS: 3.63 mL of 0.5 M in ethylbenzene — Example 2</w:t>
      </w:r>
    </w:p>
    <w:p>
      <w:pPr>
        <w:pStyle w:val="ListBullet"/>
      </w:pPr>
      <w:r>
        <w:t>n-butyl lithium: 9.07 mL of 1.60 M in hexane — Example 2</w:t>
      </w:r>
    </w:p>
    <w:p>
      <w:pPr>
        <w:pStyle w:val="ListBullet"/>
      </w:pPr>
      <w:r>
        <w:t>Reaction temperature: 66° C. — Example 2</w:t>
      </w:r>
    </w:p>
    <w:p>
      <w:pPr>
        <w:pStyle w:val="ListBullet"/>
      </w:pPr>
      <w:r>
        <w:t>Batch temperature peak: 107° C. — Example 2</w:t>
      </w:r>
    </w:p>
    <w:p>
      <w:pPr>
        <w:pStyle w:val="ListBullet"/>
      </w:pPr>
      <w:r>
        <w:t>Post-reaction cooling temperature: 46° C. — Example 2</w:t>
      </w:r>
    </w:p>
    <w:p>
      <w:pPr>
        <w:pStyle w:val="ListBullet"/>
      </w:pPr>
      <w:r>
        <w:t>Mn: 66 kg/mol — Example 2</w:t>
      </w:r>
    </w:p>
    <w:p>
      <w:pPr>
        <w:pStyle w:val="ListBullet"/>
      </w:pPr>
      <w:r>
        <w:t>Mw: 74 kg/mol — Example 2</w:t>
      </w:r>
    </w:p>
    <w:p>
      <w:pPr>
        <w:pStyle w:val="ListBullet"/>
      </w:pPr>
      <w:r>
        <w:t>PDI: 1.12 — Example 2</w:t>
      </w:r>
    </w:p>
    <w:p>
      <w:pPr>
        <w:pStyle w:val="ListBullet"/>
      </w:pPr>
      <w:r>
        <w:t>Tg: −78.79° C. — Example 2</w:t>
      </w:r>
    </w:p>
    <w:p>
      <w:pPr>
        <w:pStyle w:val="ListBullet"/>
      </w:pPr>
      <w:r>
        <w:t>Percent styrene: 25.7% — Example 2</w:t>
      </w:r>
    </w:p>
    <w:p>
      <w:pPr>
        <w:pStyle w:val="ListBullet"/>
      </w:pPr>
      <w:r>
        <w:t>Styrene sequences &gt;3 units: 48.6% of styrene units — Example 2</w:t>
      </w:r>
    </w:p>
    <w:p>
      <w:pPr>
        <w:pStyle w:val="ListBullet"/>
      </w:pPr>
      <w:r>
        <w:t>Styrene sequences &gt;10 units: 17.5% of styrene units — Example 2</w:t>
      </w:r>
    </w:p>
    <w:p>
      <w:pPr>
        <w:pStyle w:val="ListBullet"/>
      </w:pPr>
      <w:r>
        <w:t>Vinyl: 9.7% — Example 2</w:t>
      </w:r>
    </w:p>
    <w:p>
      <w:pPr>
        <w:pStyle w:val="ListBullet"/>
      </w:pPr>
      <w:r>
        <w:t>1,4-butadiene incorporation: 64% — Example 2</w:t>
      </w:r>
    </w:p>
    <w:p>
      <w:pPr>
        <w:pStyle w:val="ListBullet"/>
      </w:pPr>
      <w:r>
        <w:t>Cis-microstructure in butadiene units: 38.5 weight percent — Example 2</w:t>
      </w:r>
    </w:p>
    <w:p>
      <w:pPr>
        <w:pStyle w:val="ListBullet"/>
      </w:pPr>
      <w:r>
        <w:t>Trans-microstructure in butadiene units: 50.1 weight percent — Example 2</w:t>
      </w:r>
    </w:p>
    <w:p>
      <w:pPr>
        <w:pStyle w:val="ListBullet"/>
      </w:pPr>
      <w:r>
        <w:t>Medium &amp; Water Role: Organic hydrocarbon solution polymerization in hexane; water is not part of the polymerization medium. Water-related processing is not disclosed in the extracted evidence, while isolation is by coagulation in isopropanol and drum drying.</w:t>
      </w:r>
    </w:p>
    <w:p>
      <w:pPr>
        <w:pStyle w:val="ListBullet"/>
      </w:pPr>
      <w:r>
        <w:t>styrene content below conventional SBR ranges: 25.7%</w:t>
      </w:r>
    </w:p>
    <w:p>
      <w:pPr>
        <w:pStyle w:val="Heading4"/>
      </w:pPr>
      <w:r>
        <w:t>Medium &amp; Water Role</w:t>
      </w:r>
    </w:p>
    <w:p>
      <w:r>
        <w:t>Organic hydrocarbon solution polymerization in hexane; water is not part of the polymerization medium. Water-related processing is not disclosed in the extracted evidence, while isolation is by coagulation in isopropanol and drum drying.</w:t>
      </w:r>
    </w:p>
    <w:p>
      <w:pPr>
        <w:pStyle w:val="Heading4"/>
      </w:pPr>
      <w:r>
        <w:t>styrene content below conventional SBR ranges</w:t>
      </w:r>
    </w:p>
    <w:p>
      <w:r>
        <w:t>25.7%</w:t>
      </w:r>
    </w:p>
    <w:p>
      <w:pPr>
        <w:pStyle w:val="Heading4"/>
      </w:pPr>
      <w:r>
        <w:t>Relevant Experimental Evidence</w:t>
      </w:r>
    </w:p>
    <w:p>
      <w:pPr>
        <w:pStyle w:val="ListBullet"/>
      </w:pPr>
      <w:r>
        <w:t>Example 1: Produced a tapered styrene-butadiene copolymer with 26.6% styrene, low vinyl content, and Mn/Mw near 52/55 kg/mol.</w:t>
      </w:r>
    </w:p>
    <w:p>
      <w:pPr>
        <w:pStyle w:val="ListBullet"/>
      </w:pPr>
      <w:r>
        <w:t>Example 1: Demonstrated improved wear resistance when used as an oil replacement in carbon-black-filled rubber compositions.</w:t>
      </w:r>
    </w:p>
    <w:p>
      <w:pPr>
        <w:pStyle w:val="ListBullet"/>
      </w:pPr>
      <w:r>
        <w:t>Example 2: Produced a similar tapered copolymer with 25.7% styrene and Mn/Mw near 66/74 kg/mol.</w:t>
      </w:r>
    </w:p>
    <w:p>
      <w:pPr>
        <w:pStyle w:val="ListBullet"/>
      </w:pPr>
      <w:r>
        <w:t>Example 2: Showed the same material class can be tuned by feed and temperature to maintain low vinyl and targeted Tg.</w:t>
      </w:r>
    </w:p>
    <w:p>
      <w:pPr>
        <w:pStyle w:val="ListBullet"/>
      </w:pPr>
      <w:r>
        <w:t>Example 1-2: Both examples isolated the cement by coagulation in isopropanol containing BHT and drum drying.</w:t>
      </w:r>
    </w:p>
    <w:p>
      <w:pPr>
        <w:pStyle w:val="Heading4"/>
      </w:pPr>
      <w:r>
        <w:t>Technical Relevance</w:t>
      </w:r>
    </w:p>
    <w:p>
      <w:r>
        <w:t>This patent is relevant because it targets styrene-butadiene copolymers with controlled styrene distribution and relatively low molecular weight, which are directly applicable to low styrene SBR design. Although the disclosed styrene levels are not ultra-low, the process and property control are central to tuning butadiene-rich SBR grades for tire performance.</w:t>
      </w:r>
    </w:p>
    <w:p>
      <w:pPr>
        <w:pStyle w:val="Heading3"/>
      </w:pPr>
      <w:r>
        <w:t>Patent 2: US6372863B1 — Synthesis of styrene-butadiene rubber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Patent Number</w:t>
            </w:r>
          </w:p>
        </w:tc>
        <w:tc>
          <w:tcPr>
            <w:tcW w:type="dxa" w:w="4320"/>
          </w:tcPr>
          <w:p>
            <w:r>
              <w:t>US6372863B1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Synthesis of styrene-butadiene rubber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The Goodyear Tire &amp; Rubber Company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Jurisdiction</w:t>
            </w:r>
          </w:p>
        </w:tc>
        <w:tc>
          <w:tcPr>
            <w:tcW w:type="dxa" w:w="4320"/>
          </w:tcPr>
          <w:p>
            <w:r>
              <w:t>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Publication Year</w:t>
            </w:r>
          </w:p>
        </w:tc>
        <w:tc>
          <w:tcPr>
            <w:tcW w:type="dxa" w:w="4320"/>
          </w:tcPr>
          <w:p>
            <w:r>
              <w:t>2002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 Date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Legal Status</w:t>
            </w:r>
          </w:p>
        </w:tc>
        <w:tc>
          <w:tcPr>
            <w:tcW w:type="dxa" w:w="4320"/>
          </w:tcPr>
          <w:p>
            <w:r>
              <w:t>Unknown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Polymer Type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Relevance Classification</w:t>
            </w:r>
          </w:p>
        </w:tc>
        <w:tc>
          <w:tcPr>
            <w:tcW w:type="dxa" w:w="4320"/>
          </w:tcPr>
          <w:p>
            <w:r>
              <w:t>PRIMARY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Relevance to Target</w:t>
            </w:r>
          </w:p>
        </w:tc>
        <w:tc>
          <w:tcPr>
            <w:tcW w:type="dxa" w:w="4320"/>
          </w:tcPr>
          <w:p>
            <w:r>
              <w:t>Automatically extracted candidate</w:t>
            </w:r>
          </w:p>
        </w:tc>
      </w:tr>
    </w:tbl>
    <w:p>
      <w:pPr>
        <w:pStyle w:val="Heading4"/>
      </w:pPr>
      <w:r>
        <w:t>Polymerization / Synthesis Method</w:t>
      </w:r>
    </w:p>
    <w:p>
      <w:pPr>
        <w:pStyle w:val="ListBullet"/>
      </w:pPr>
      <w:r>
        <w:t>Synthesis method: The patent discloses continuous solution polymerization of styrene and 1,3-butadiene in hydrocarbon solvent using anionic chain polymerization, with split-feed control across two reactors to suppress tapered block formation. The process is designed to produce random SBR with low vinyl content and controlled styrene sequence distribution.</w:t>
      </w:r>
    </w:p>
    <w:p>
      <w:pPr>
        <w:pStyle w:val="ListBullet"/>
      </w:pPr>
      <w:r>
        <w:t>Styrene target: 18 wt % — Table I</w:t>
      </w:r>
    </w:p>
    <w:p>
      <w:pPr>
        <w:pStyle w:val="ListBullet"/>
      </w:pPr>
      <w:r>
        <w:t>Vinyl target: 10 wt % — Table I</w:t>
      </w:r>
    </w:p>
    <w:p>
      <w:pPr>
        <w:pStyle w:val="ListBullet"/>
      </w:pPr>
      <w:r>
        <w:t>Mooney viscosity target: 40+/−5 ML1+4 (100° C.) — Table I</w:t>
      </w:r>
    </w:p>
    <w:p>
      <w:pPr>
        <w:pStyle w:val="ListBullet"/>
      </w:pPr>
      <w:r>
        <w:t>Styrene target: 25 wt % — Table I</w:t>
      </w:r>
    </w:p>
    <w:p>
      <w:pPr>
        <w:pStyle w:val="ListBullet"/>
      </w:pPr>
      <w:r>
        <w:t>Styrene target: 30 wt % — Table I</w:t>
      </w:r>
    </w:p>
    <w:p>
      <w:pPr>
        <w:pStyle w:val="ListBullet"/>
      </w:pPr>
      <w:r>
        <w:t>Mooney viscosity target: 45+/−5 OE (˜110 base) — Table I</w:t>
      </w:r>
    </w:p>
    <w:p>
      <w:pPr>
        <w:pStyle w:val="ListBullet"/>
      </w:pPr>
      <w:r>
        <w:t>Initiator: n-butyllithium — Examples</w:t>
      </w:r>
    </w:p>
    <w:p>
      <w:pPr>
        <w:pStyle w:val="ListBullet"/>
      </w:pPr>
      <w:r>
        <w:t>Agitation speed: 200-250 rpm — Examples</w:t>
      </w:r>
    </w:p>
    <w:p>
      <w:pPr>
        <w:pStyle w:val="ListBullet"/>
      </w:pPr>
      <w:r>
        <w:t>Termination agent: rosin acid at 1 phr — Examples</w:t>
      </w:r>
    </w:p>
    <w:p>
      <w:pPr>
        <w:pStyle w:val="ListBullet"/>
      </w:pPr>
      <w:r>
        <w:t>Antioxidant: Wingstay K at 0.5 phr — Examples</w:t>
      </w:r>
    </w:p>
    <w:p>
      <w:pPr>
        <w:pStyle w:val="ListBullet"/>
      </w:pPr>
      <w:r>
        <w:t>Oil addition: 37.5 parts — Sample Type 4 — Examples</w:t>
      </w:r>
    </w:p>
    <w:p>
      <w:pPr>
        <w:pStyle w:val="ListBullet"/>
      </w:pPr>
      <w:r>
        <w:t>1,2-butadiene added for gel suppression: 100-150 ppm — Preparations</w:t>
      </w:r>
    </w:p>
    <w:p>
      <w:pPr>
        <w:pStyle w:val="ListBullet"/>
      </w:pPr>
      <w:r>
        <w:t>Monomer solution concentration: 14 to 15 weight percent in hexanes — Preparations</w:t>
      </w:r>
    </w:p>
    <w:p>
      <w:pPr>
        <w:pStyle w:val="ListBullet"/>
      </w:pPr>
      <w:r>
        <w:t>Polymerization temperature: 70° C. to 100° C. — Abstract/Claims</w:t>
      </w:r>
    </w:p>
    <w:p>
      <w:pPr>
        <w:pStyle w:val="ListBullet"/>
      </w:pPr>
      <w:r>
        <w:t>First-zone conversion: 60 percent to 90 percent — Claims/Description</w:t>
      </w:r>
    </w:p>
    <w:p>
      <w:pPr>
        <w:pStyle w:val="ListBullet"/>
      </w:pPr>
      <w:r>
        <w:t>Second-zone 1,3-butadiene split: 20 percent to 40 percent of total 1,3-butadiene — Claims/Description</w:t>
      </w:r>
    </w:p>
    <w:p>
      <w:pPr>
        <w:pStyle w:val="ListBullet"/>
      </w:pPr>
      <w:r>
        <w:t>Second-zone 1,3-butadiene conversion: at least 90 percent — Claims/Description</w:t>
      </w:r>
    </w:p>
    <w:p>
      <w:pPr>
        <w:pStyle w:val="ListBullet"/>
      </w:pPr>
      <w:r>
        <w:t>Second-zone total conversion limit: maximum 95 percent — Claims/Description</w:t>
      </w:r>
    </w:p>
    <w:p>
      <w:pPr>
        <w:pStyle w:val="ListBullet"/>
      </w:pPr>
      <w:r>
        <w:t>First-zone styrene charge: at least 5 percent more than total styrene bound — Description</w:t>
      </w:r>
    </w:p>
    <w:p>
      <w:pPr>
        <w:pStyle w:val="ListBullet"/>
      </w:pPr>
      <w:r>
        <w:t>First-zone styrene charge preferred: at least 7 percent more — Description</w:t>
      </w:r>
    </w:p>
    <w:p>
      <w:pPr>
        <w:pStyle w:val="ListBullet"/>
      </w:pPr>
      <w:r>
        <w:t>First-zone styrene charge more preferred: at least 10 percent more — Description</w:t>
      </w:r>
    </w:p>
    <w:p>
      <w:pPr>
        <w:pStyle w:val="ListBullet"/>
      </w:pPr>
      <w:r>
        <w:t>Polymerization medium monomer content: 5 to 30 weight percent — Description</w:t>
      </w:r>
    </w:p>
    <w:p>
      <w:pPr>
        <w:pStyle w:val="ListBullet"/>
      </w:pPr>
      <w:r>
        <w:t>Polymerization medium monomer content preferred: 10 to 25 weight percent — Description</w:t>
      </w:r>
    </w:p>
    <w:p>
      <w:pPr>
        <w:pStyle w:val="ListBullet"/>
      </w:pPr>
      <w:r>
        <w:t>Polymerization medium monomer content more preferred: 15 to 20 weight percent — Description</w:t>
      </w:r>
    </w:p>
    <w:p>
      <w:pPr>
        <w:pStyle w:val="ListBullet"/>
      </w:pPr>
      <w:r>
        <w:t>Styrene content in SBR: about 5 weight percent to less than 30 weight percent — Description</w:t>
      </w:r>
    </w:p>
    <w:p>
      <w:pPr>
        <w:pStyle w:val="ListBullet"/>
      </w:pPr>
      <w:r>
        <w:t>Less than 5 percent of styrene repeat units in blocks containing five or more units — Description</w:t>
      </w:r>
    </w:p>
    <w:p>
      <w:pPr>
        <w:pStyle w:val="ListBullet"/>
      </w:pPr>
      <w:r>
        <w:t>Less than 2 percent of styrene repeat units in blocks containing five or more units for less than about 30 wt% bound styrene — Description</w:t>
      </w:r>
    </w:p>
    <w:p>
      <w:pPr>
        <w:pStyle w:val="ListBullet"/>
      </w:pPr>
      <w:r>
        <w:t>Medium &amp; Water Role: Organic hydrocarbon solution polymerization in hexanes; water is not the polymerization medium. Water appears later in downstream isolation as steam stripping and extruder dewatering for some samples.</w:t>
      </w:r>
    </w:p>
    <w:p>
      <w:pPr>
        <w:pStyle w:val="ListBullet"/>
      </w:pPr>
      <w:r>
        <w:t>styrene content below conventional SBR ranges: 18 wt%</w:t>
      </w:r>
    </w:p>
    <w:p>
      <w:pPr>
        <w:pStyle w:val="Heading4"/>
      </w:pPr>
      <w:r>
        <w:t>Medium &amp; Water Role</w:t>
      </w:r>
    </w:p>
    <w:p>
      <w:r>
        <w:t>Organic hydrocarbon solution polymerization in hexanes; water is not the polymerization medium. Water appears later in downstream isolation as steam stripping and extruder dewatering for some samples.</w:t>
      </w:r>
    </w:p>
    <w:p>
      <w:pPr>
        <w:pStyle w:val="Heading4"/>
      </w:pPr>
      <w:r>
        <w:t>styrene content below conventional SBR ranges</w:t>
      </w:r>
    </w:p>
    <w:p>
      <w:r>
        <w:t>18 wt%</w:t>
      </w:r>
    </w:p>
    <w:p>
      <w:pPr>
        <w:pStyle w:val="Heading4"/>
      </w:pPr>
      <w:r>
        <w:t>Relevant Experimental Evidence</w:t>
      </w:r>
    </w:p>
    <w:p>
      <w:pPr>
        <w:pStyle w:val="ListBullet"/>
      </w:pPr>
      <w:r>
        <w:t>Table I: Defined target polymers with styrene levels of 18, 25, and 30 wt% and low vinyl target of 10 wt%.</w:t>
      </w:r>
    </w:p>
    <w:p>
      <w:pPr>
        <w:pStyle w:val="ListBullet"/>
      </w:pPr>
      <w:r>
        <w:t>Examples: Used n-butyllithium in continuous two-reactor solution polymerization with 200-250 rpm agitation.</w:t>
      </w:r>
    </w:p>
    <w:p>
      <w:pPr>
        <w:pStyle w:val="ListBullet"/>
      </w:pPr>
      <w:r>
        <w:t>Examples: Terminated living chains with rosin acid and added antioxidant before isolation.</w:t>
      </w:r>
    </w:p>
    <w:p>
      <w:pPr>
        <w:pStyle w:val="ListBullet"/>
      </w:pPr>
      <w:r>
        <w:t>Preparations: Monomer solutions were made in hexanes at 14-15 wt% with 1,2-butadiene added for gel suppression.</w:t>
      </w:r>
    </w:p>
    <w:p>
      <w:pPr>
        <w:pStyle w:val="ListBullet"/>
      </w:pPr>
      <w:r>
        <w:t>Examples: Reported a broad set of solution SBR compositions from 10/90 to 80/20 styrene/butadiene with low vinyl content and random styrene sequences.</w:t>
      </w:r>
    </w:p>
    <w:p>
      <w:pPr>
        <w:pStyle w:val="Heading4"/>
      </w:pPr>
      <w:r>
        <w:t>Technical Relevance</w:t>
      </w:r>
    </w:p>
    <w:p>
      <w:r>
        <w:t>This patent is highly relevant because it directly addresses random solution SBR synthesis with controlled styrene incorporation, low vinyl content, and feed strategies that avoid tapered block formation. It provides a process framework for butadiene-rich SBR grades, including low-styrene embodiments such as 18 wt% styrene.</w:t>
      </w:r>
    </w:p>
    <w:p>
      <w:pPr>
        <w:pStyle w:val="Heading3"/>
      </w:pPr>
      <w:r>
        <w:t>Patent 3: US6103842A — Process and catalyst system for synthesizing random trans SBR with low vinyl 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Patent Number</w:t>
            </w:r>
          </w:p>
        </w:tc>
        <w:tc>
          <w:tcPr>
            <w:tcW w:type="dxa" w:w="4320"/>
          </w:tcPr>
          <w:p>
            <w:r>
              <w:t>US6103842A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Process and catalyst system for synthesizing random trans SBR with low vinyl …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The Goodyear Tire &amp; Rubber Company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Jurisdiction</w:t>
            </w:r>
          </w:p>
        </w:tc>
        <w:tc>
          <w:tcPr>
            <w:tcW w:type="dxa" w:w="4320"/>
          </w:tcPr>
          <w:p>
            <w:r>
              <w:t>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Publication Year</w:t>
            </w:r>
          </w:p>
        </w:tc>
        <w:tc>
          <w:tcPr>
            <w:tcW w:type="dxa" w:w="4320"/>
          </w:tcPr>
          <w:p>
            <w:r>
              <w:t>2000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 Date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Legal Status</w:t>
            </w:r>
          </w:p>
        </w:tc>
        <w:tc>
          <w:tcPr>
            <w:tcW w:type="dxa" w:w="4320"/>
          </w:tcPr>
          <w:p>
            <w:r>
              <w:t>Unknown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Polymer Type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Relevance Classification</w:t>
            </w:r>
          </w:p>
        </w:tc>
        <w:tc>
          <w:tcPr>
            <w:tcW w:type="dxa" w:w="4320"/>
          </w:tcPr>
          <w:p>
            <w:r>
              <w:t>PRIMARY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Relevance to Target</w:t>
            </w:r>
          </w:p>
        </w:tc>
        <w:tc>
          <w:tcPr>
            <w:tcW w:type="dxa" w:w="4320"/>
          </w:tcPr>
          <w:p>
            <w:r>
              <w:t>Automatically extracted candidate</w:t>
            </w:r>
          </w:p>
        </w:tc>
      </w:tr>
    </w:tbl>
    <w:p>
      <w:pPr>
        <w:pStyle w:val="Heading4"/>
      </w:pPr>
      <w:r>
        <w:t>Polymerization / Synthesis Method</w:t>
      </w:r>
    </w:p>
    <w:p>
      <w:pPr>
        <w:pStyle w:val="ListBullet"/>
      </w:pPr>
      <w:r>
        <w:t>Synthesis method: The patent discloses solution polymerization of styrene and 1,3-butadiene in an organic solvent using a catalyst system composed of an organolithium compound, a barium alkoxide, and a lithium alkoxide. The process is intended to produce random SBR with low vinyl content and high trans character under isothermal conditions.</w:t>
      </w:r>
    </w:p>
    <w:p>
      <w:pPr>
        <w:pStyle w:val="ListBullet"/>
      </w:pPr>
      <w:r>
        <w:t>Premix composition: 20 weight percent 1,3-butadiene monomer in hexanes — Homopolymerization example</w:t>
      </w:r>
    </w:p>
    <w:p>
      <w:pPr>
        <w:pStyle w:val="ListBullet"/>
      </w:pPr>
      <w:r>
        <w:t>Barium 2-ethyl hexoxide: 0.80 mmoles — Homopolymerization example</w:t>
      </w:r>
    </w:p>
    <w:p>
      <w:pPr>
        <w:pStyle w:val="ListBullet"/>
      </w:pPr>
      <w:r>
        <w:t>n-butyllithium: 1.6 mmole — Homopolymerization example</w:t>
      </w:r>
    </w:p>
    <w:p>
      <w:pPr>
        <w:pStyle w:val="ListBullet"/>
      </w:pPr>
      <w:r>
        <w:t>Lithium tertiary butoxide: 6.40 mmole — Homopolymerization example</w:t>
      </w:r>
    </w:p>
    <w:p>
      <w:pPr>
        <w:pStyle w:val="ListBullet"/>
      </w:pPr>
      <w:r>
        <w:t>Reaction temperature: 70° C. — Homopolymerization example</w:t>
      </w:r>
    </w:p>
    <w:p>
      <w:pPr>
        <w:pStyle w:val="ListBullet"/>
      </w:pPr>
      <w:r>
        <w:t>Polymerization time: 3 hours — Homopolymerization example</w:t>
      </w:r>
    </w:p>
    <w:p>
      <w:pPr>
        <w:pStyle w:val="ListBullet"/>
      </w:pPr>
      <w:r>
        <w:t>Styrene/butadiene premix composition: 10 percent/90 percent — Preparation of Solution SBR</w:t>
      </w:r>
    </w:p>
    <w:p>
      <w:pPr>
        <w:pStyle w:val="ListBullet"/>
      </w:pPr>
      <w:r>
        <w:t>Barium 2-ethyl hexoxide: 1 mmole per 100 g of monomer — Preparation of Solution SBR</w:t>
      </w:r>
    </w:p>
    <w:p>
      <w:pPr>
        <w:pStyle w:val="ListBullet"/>
      </w:pPr>
      <w:r>
        <w:t>n-butyl lithium: 2 mmole per 100 g of monomer — Preparation of Solution SBR</w:t>
      </w:r>
    </w:p>
    <w:p>
      <w:pPr>
        <w:pStyle w:val="ListBullet"/>
      </w:pPr>
      <w:r>
        <w:t>Lithium t-butoxide: 4 mmole per 100 g of monomer — Preparation of Solution SBR</w:t>
      </w:r>
    </w:p>
    <w:p>
      <w:pPr>
        <w:pStyle w:val="ListBullet"/>
      </w:pPr>
      <w:r>
        <w:t>Premix temperature: 80° C. — Preparation of Solution SBR</w:t>
      </w:r>
    </w:p>
    <w:p>
      <w:pPr>
        <w:pStyle w:val="ListBullet"/>
      </w:pPr>
      <w:r>
        <w:t>Polymer composition: 10 percent styrene and 90 percent butadiene — Preparation of Solution SBR</w:t>
      </w:r>
    </w:p>
    <w:p>
      <w:pPr>
        <w:pStyle w:val="ListBullet"/>
      </w:pPr>
      <w:r>
        <w:t>Polymer composition: 15 percent styrene and 85 percent butadiene — Table I</w:t>
      </w:r>
    </w:p>
    <w:p>
      <w:pPr>
        <w:pStyle w:val="ListBullet"/>
      </w:pPr>
      <w:r>
        <w:t>Polymer composition: 20 percent styrene and 80 percent butadiene — Table I</w:t>
      </w:r>
    </w:p>
    <w:p>
      <w:pPr>
        <w:pStyle w:val="ListBullet"/>
      </w:pPr>
      <w:r>
        <w:t>Polymer composition: 25 percent styrene and 75 percent butadiene — Table I</w:t>
      </w:r>
    </w:p>
    <w:p>
      <w:pPr>
        <w:pStyle w:val="ListBullet"/>
      </w:pPr>
      <w:r>
        <w:t>Polymer composition: 30 percent styrene and 70 percent butadiene — Table I</w:t>
      </w:r>
    </w:p>
    <w:p>
      <w:pPr>
        <w:pStyle w:val="ListBullet"/>
      </w:pPr>
      <w:r>
        <w:t>Polymer composition: 35 percent styrene and 65 percent butadiene — Table I</w:t>
      </w:r>
    </w:p>
    <w:p>
      <w:pPr>
        <w:pStyle w:val="ListBullet"/>
      </w:pPr>
      <w:r>
        <w:t>Polymer composition: 40 percent styrene and 60 percent butadiene — Table I</w:t>
      </w:r>
    </w:p>
    <w:p>
      <w:pPr>
        <w:pStyle w:val="ListBullet"/>
      </w:pPr>
      <w:r>
        <w:t>Polymer composition: 50 percent styrene and 50 percent butadiene — Table I</w:t>
      </w:r>
    </w:p>
    <w:p>
      <w:pPr>
        <w:pStyle w:val="ListBullet"/>
      </w:pPr>
      <w:r>
        <w:t>Polymer composition: 60 percent styrene and 40 percent butadiene — Table I</w:t>
      </w:r>
    </w:p>
    <w:p>
      <w:pPr>
        <w:pStyle w:val="ListBullet"/>
      </w:pPr>
      <w:r>
        <w:t>Polymer composition: 70 percent styrene and 30 percent butadiene — Table I</w:t>
      </w:r>
    </w:p>
    <w:p>
      <w:pPr>
        <w:pStyle w:val="ListBullet"/>
      </w:pPr>
      <w:r>
        <w:t>Polymer composition: 80 percent styrene and 20 percent butadiene — Table I</w:t>
      </w:r>
    </w:p>
    <w:p>
      <w:pPr>
        <w:pStyle w:val="ListBullet"/>
      </w:pPr>
      <w:r>
        <w:t>Tg: −84° C. — Table I, 10/90 polymer</w:t>
      </w:r>
    </w:p>
    <w:p>
      <w:pPr>
        <w:pStyle w:val="ListBullet"/>
      </w:pPr>
      <w:r>
        <w:t>1,2 content: 8% — Table I, 10/90 polymer</w:t>
      </w:r>
    </w:p>
    <w:p>
      <w:pPr>
        <w:pStyle w:val="ListBullet"/>
      </w:pPr>
      <w:r>
        <w:t>Mooney: 61.0 — Table I, 10/90 polymer</w:t>
      </w:r>
    </w:p>
    <w:p>
      <w:pPr>
        <w:pStyle w:val="ListBullet"/>
      </w:pPr>
      <w:r>
        <w:t>Tg: −78° C. — Table I, 15/85 polymer</w:t>
      </w:r>
    </w:p>
    <w:p>
      <w:pPr>
        <w:pStyle w:val="ListBullet"/>
      </w:pPr>
      <w:r>
        <w:t>1,2 content: 8% — Table I, 15/85 polymer</w:t>
      </w:r>
    </w:p>
    <w:p>
      <w:pPr>
        <w:pStyle w:val="ListBullet"/>
      </w:pPr>
      <w:r>
        <w:t>Mooney: 62 — Table I, 15/85 polymer</w:t>
      </w:r>
    </w:p>
    <w:p>
      <w:pPr>
        <w:pStyle w:val="ListBullet"/>
      </w:pPr>
      <w:r>
        <w:t>Tg: −73° C. — Table I, 20/80 polymer</w:t>
      </w:r>
    </w:p>
    <w:p>
      <w:pPr>
        <w:pStyle w:val="ListBullet"/>
      </w:pPr>
      <w:r>
        <w:t>1,2 content: 7% — Table I, 20/80 polymer</w:t>
      </w:r>
    </w:p>
    <w:p>
      <w:pPr>
        <w:pStyle w:val="ListBullet"/>
      </w:pPr>
      <w:r>
        <w:t>Mooney: 64 — Table I, 20/80 polymer</w:t>
      </w:r>
    </w:p>
    <w:p>
      <w:pPr>
        <w:pStyle w:val="ListBullet"/>
      </w:pPr>
      <w:r>
        <w:t>Tg: −66° C. — Table I, 25/75 polymer</w:t>
      </w:r>
    </w:p>
    <w:p>
      <w:pPr>
        <w:pStyle w:val="ListBullet"/>
      </w:pPr>
      <w:r>
        <w:t>1,2 content: 7% — Table I, 25/75 polymer</w:t>
      </w:r>
    </w:p>
    <w:p>
      <w:pPr>
        <w:pStyle w:val="ListBullet"/>
      </w:pPr>
      <w:r>
        <w:t>Mooney: 44 — Table I, 25/75 polymer</w:t>
      </w:r>
    </w:p>
    <w:p>
      <w:pPr>
        <w:pStyle w:val="ListBullet"/>
      </w:pPr>
      <w:r>
        <w:t>Tg: −61° C. — Table I, 30/70 polymer</w:t>
      </w:r>
    </w:p>
    <w:p>
      <w:pPr>
        <w:pStyle w:val="ListBullet"/>
      </w:pPr>
      <w:r>
        <w:t>1,2 content: 6% — Table I, 30/70 polymer</w:t>
      </w:r>
    </w:p>
    <w:p>
      <w:pPr>
        <w:pStyle w:val="ListBullet"/>
      </w:pPr>
      <w:r>
        <w:t>Mooney: 40 — Table I, 30/70 polymer</w:t>
      </w:r>
    </w:p>
    <w:p>
      <w:pPr>
        <w:pStyle w:val="ListBullet"/>
      </w:pPr>
      <w:r>
        <w:t>Tg: −53° C. — Table I, 35/65 polymer</w:t>
      </w:r>
    </w:p>
    <w:p>
      <w:pPr>
        <w:pStyle w:val="ListBullet"/>
      </w:pPr>
      <w:r>
        <w:t>1,2 content: 6% — Table I, 35/65 polymer</w:t>
      </w:r>
    </w:p>
    <w:p>
      <w:pPr>
        <w:pStyle w:val="ListBullet"/>
      </w:pPr>
      <w:r>
        <w:t>Mooney: 39 — Table I, 35/65 polymer</w:t>
      </w:r>
    </w:p>
    <w:p>
      <w:pPr>
        <w:pStyle w:val="ListBullet"/>
      </w:pPr>
      <w:r>
        <w:t>Tg: −48° C. — Table I, 40/60 polymer</w:t>
      </w:r>
    </w:p>
    <w:p>
      <w:pPr>
        <w:pStyle w:val="ListBullet"/>
      </w:pPr>
      <w:r>
        <w:t>1,2 content: 6% — Table I, 40/60 polymer</w:t>
      </w:r>
    </w:p>
    <w:p>
      <w:pPr>
        <w:pStyle w:val="ListBullet"/>
      </w:pPr>
      <w:r>
        <w:t>Mooney: 32 — Table I, 40/60 polymer</w:t>
      </w:r>
    </w:p>
    <w:p>
      <w:pPr>
        <w:pStyle w:val="ListBullet"/>
      </w:pPr>
      <w:r>
        <w:t>Tg: −29° C. — Table I, 50/50 polymer</w:t>
      </w:r>
    </w:p>
    <w:p>
      <w:pPr>
        <w:pStyle w:val="ListBullet"/>
      </w:pPr>
      <w:r>
        <w:t>1,2 content: 6% — Table I, 50/50 polymer</w:t>
      </w:r>
    </w:p>
    <w:p>
      <w:pPr>
        <w:pStyle w:val="ListBullet"/>
      </w:pPr>
      <w:r>
        <w:t>Mooney: 34 — Table I, 50/50 polymer</w:t>
      </w:r>
    </w:p>
    <w:p>
      <w:pPr>
        <w:pStyle w:val="ListBullet"/>
      </w:pPr>
      <w:r>
        <w:t>Tg: −14° C. — Table I, 60/40 polymer</w:t>
      </w:r>
    </w:p>
    <w:p>
      <w:pPr>
        <w:pStyle w:val="ListBullet"/>
      </w:pPr>
      <w:r>
        <w:t>1,2 content: 6% — Table I, 60/40 polymer</w:t>
      </w:r>
    </w:p>
    <w:p>
      <w:pPr>
        <w:pStyle w:val="ListBullet"/>
      </w:pPr>
      <w:r>
        <w:t>Mooney: 31 — Table I, 60/40 polymer</w:t>
      </w:r>
    </w:p>
    <w:p>
      <w:pPr>
        <w:pStyle w:val="ListBullet"/>
      </w:pPr>
      <w:r>
        <w:t>Tg: 11° C. — Table I, 70/30 polymer</w:t>
      </w:r>
    </w:p>
    <w:p>
      <w:pPr>
        <w:pStyle w:val="ListBullet"/>
      </w:pPr>
      <w:r>
        <w:t>1,2 content: not reported — Table I, 70/30 polymer</w:t>
      </w:r>
    </w:p>
    <w:p>
      <w:pPr>
        <w:pStyle w:val="ListBullet"/>
      </w:pPr>
      <w:r>
        <w:t>Mooney: 39 — Table I, 70/30 polymer</w:t>
      </w:r>
    </w:p>
    <w:p>
      <w:pPr>
        <w:pStyle w:val="ListBullet"/>
      </w:pPr>
      <w:r>
        <w:t>Tg: 35° C. — Table I, 80/20 polymer</w:t>
      </w:r>
    </w:p>
    <w:p>
      <w:pPr>
        <w:pStyle w:val="ListBullet"/>
      </w:pPr>
      <w:r>
        <w:t>Medium &amp; Water Role: Organic hydrocarbon solution polymerization in hexanes; no water-related process step is disclosed in the extracted evidence. The polymerization and isolation are described entirely in organic solvent under nitrogen.</w:t>
      </w:r>
    </w:p>
    <w:p>
      <w:pPr>
        <w:pStyle w:val="ListBullet"/>
      </w:pPr>
      <w:r>
        <w:t>styrene content below conventional SBR ranges: 10 percent styrene</w:t>
      </w:r>
    </w:p>
    <w:p>
      <w:pPr>
        <w:pStyle w:val="Heading4"/>
      </w:pPr>
      <w:r>
        <w:t>Medium &amp; Water Role</w:t>
      </w:r>
    </w:p>
    <w:p>
      <w:r>
        <w:t>Organic hydrocarbon solution polymerization in hexanes; no water-related process step is disclosed in the extracted evidence. The polymerization and isolation are described entirely in organic solvent under nitrogen.</w:t>
      </w:r>
    </w:p>
    <w:p>
      <w:pPr>
        <w:pStyle w:val="Heading4"/>
      </w:pPr>
      <w:r>
        <w:t>styrene content below conventional SBR ranges</w:t>
      </w:r>
    </w:p>
    <w:p>
      <w:r>
        <w:t>10 percent styrene</w:t>
      </w:r>
    </w:p>
    <w:p>
      <w:pPr>
        <w:pStyle w:val="Heading4"/>
      </w:pPr>
      <w:r>
        <w:t>Relevant Experimental Evidence</w:t>
      </w:r>
    </w:p>
    <w:p>
      <w:pPr>
        <w:pStyle w:val="ListBullet"/>
      </w:pPr>
      <w:r>
        <w:t>Preparation of Solution SBR: A 10/90 styrene/butadiene premix gave a random copolymer with constant 10% styrene and 90% butadiene.</w:t>
      </w:r>
    </w:p>
    <w:p>
      <w:pPr>
        <w:pStyle w:val="ListBullet"/>
      </w:pPr>
      <w:r>
        <w:t>Table I: Demonstrated a composition series from 10/90 to 80/20 styrene/butadiene with corresponding Tg and Mooney values.</w:t>
      </w:r>
    </w:p>
    <w:p>
      <w:pPr>
        <w:pStyle w:val="ListBullet"/>
      </w:pPr>
      <w:r>
        <w:t>Examples: All SBR copolymers were reported to have low vinyl content and random styrene sequences.</w:t>
      </w:r>
    </w:p>
    <w:p>
      <w:pPr>
        <w:pStyle w:val="ListBullet"/>
      </w:pPr>
      <w:r>
        <w:t>Homopolymerization example: Showed the catalyst system also polymerizes butadiene alone at 70° C. for 3 hours.</w:t>
      </w:r>
    </w:p>
    <w:p>
      <w:pPr>
        <w:pStyle w:val="ListBullet"/>
      </w:pPr>
      <w:r>
        <w:t>Preparation of Solution SBR: Catalyst loading was specified as 1 mmole barium alkoxide per 100 g monomer, with 2 mmole n-butyl lithium and 4 mmole lithium t-butoxide per 100 g monomer.</w:t>
      </w:r>
    </w:p>
    <w:p>
      <w:pPr>
        <w:pStyle w:val="Heading4"/>
      </w:pPr>
      <w:r>
        <w:t>Technical Relevance</w:t>
      </w:r>
    </w:p>
    <w:p>
      <w:r>
        <w:t>This patent is relevant because it provides a catalyst system and solution polymerization method for making random SBR with low vinyl content and tunable styrene/butadiene ratios. The disclosed 10/90 and 15/85 compositions are directly aligned with low-styrene SBR targets.</w:t>
      </w:r>
    </w:p>
    <w:p>
      <w:pPr>
        <w:pStyle w:val="Heading3"/>
      </w:pPr>
      <w:r>
        <w:t>Patent 4: US10174133B2 — …  styrene-butadiene copolymer, preparation method thereof, and rubber composition 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Patent Number</w:t>
            </w:r>
          </w:p>
        </w:tc>
        <w:tc>
          <w:tcPr>
            <w:tcW w:type="dxa" w:w="4320"/>
          </w:tcPr>
          <w:p>
            <w:r>
              <w:t>US10174133B2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…  styrene-butadiene copolymer, preparation method thereof, and rubber composition …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Lg Chem, Ltd.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Jurisdiction</w:t>
            </w:r>
          </w:p>
        </w:tc>
        <w:tc>
          <w:tcPr>
            <w:tcW w:type="dxa" w:w="4320"/>
          </w:tcPr>
          <w:p>
            <w:r>
              <w:t>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Publication Year</w:t>
            </w:r>
          </w:p>
        </w:tc>
        <w:tc>
          <w:tcPr>
            <w:tcW w:type="dxa" w:w="4320"/>
          </w:tcPr>
          <w:p>
            <w:r>
              <w:t>2019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 Date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Legal Status</w:t>
            </w:r>
          </w:p>
        </w:tc>
        <w:tc>
          <w:tcPr>
            <w:tcW w:type="dxa" w:w="4320"/>
          </w:tcPr>
          <w:p>
            <w:r>
              <w:t>Unknown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Polymer Type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Relevance Classification</w:t>
            </w:r>
          </w:p>
        </w:tc>
        <w:tc>
          <w:tcPr>
            <w:tcW w:type="dxa" w:w="4320"/>
          </w:tcPr>
          <w:p>
            <w:r>
              <w:t>PRIMARY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Relevance to Target</w:t>
            </w:r>
          </w:p>
        </w:tc>
        <w:tc>
          <w:tcPr>
            <w:tcW w:type="dxa" w:w="4320"/>
          </w:tcPr>
          <w:p>
            <w:r>
              <w:t>Automatically extracted candidate</w:t>
            </w:r>
          </w:p>
        </w:tc>
      </w:tr>
    </w:tbl>
    <w:p>
      <w:pPr>
        <w:pStyle w:val="Heading4"/>
      </w:pPr>
      <w:r>
        <w:t>Polymerization / Synthesis Method</w:t>
      </w:r>
    </w:p>
    <w:p>
      <w:pPr>
        <w:pStyle w:val="ListBullet"/>
      </w:pPr>
      <w:r>
        <w:t>Synthesis method: The patent discloses solution polymerization of styrene and 1,3-butadiene in normal hexane using n-butyllithium and a polar additive, followed by terminal capping with additional butadiene and post-polymerization modification with a silane-containing modifier. The polymer is terminated with ethanol and isolated by addition to warm water, solvent removal, and roll drying.</w:t>
      </w:r>
    </w:p>
    <w:p>
      <w:pPr>
        <w:pStyle w:val="ListBullet"/>
      </w:pPr>
      <w:r>
        <w:t>Styrene: 29.7 g — Example 1</w:t>
      </w:r>
    </w:p>
    <w:p>
      <w:pPr>
        <w:pStyle w:val="ListBullet"/>
      </w:pPr>
      <w:r>
        <w:t>1,3-butadiene: 78.1 g — Example 1</w:t>
      </w:r>
    </w:p>
    <w:p>
      <w:pPr>
        <w:pStyle w:val="ListBullet"/>
      </w:pPr>
      <w:r>
        <w:t>Normal hexane: 550 g — Example 1</w:t>
      </w:r>
    </w:p>
    <w:p>
      <w:pPr>
        <w:pStyle w:val="ListBullet"/>
      </w:pPr>
      <w:r>
        <w:t>2,2-di(2-tetrahydrofuryl)propane (DTP): 0.124 g — Example 1</w:t>
      </w:r>
    </w:p>
    <w:p>
      <w:pPr>
        <w:pStyle w:val="ListBullet"/>
      </w:pPr>
      <w:r>
        <w:t>Reaction temperature: 50° C. — Example 1</w:t>
      </w:r>
    </w:p>
    <w:p>
      <w:pPr>
        <w:pStyle w:val="ListBullet"/>
      </w:pPr>
      <w:r>
        <w:t>n-butyllithium: 3 mmol — Example 1</w:t>
      </w:r>
    </w:p>
    <w:p>
      <w:pPr>
        <w:pStyle w:val="ListBullet"/>
      </w:pPr>
      <w:r>
        <w:t>Additional 1,3-butadiene for capping: 2.2 g — Example 1</w:t>
      </w:r>
    </w:p>
    <w:p>
      <w:pPr>
        <w:pStyle w:val="ListBullet"/>
      </w:pPr>
      <w:r>
        <w:t>Modifier: 0.181 g of 2-methoxyethyl 3-(bis(3-triethoxysilyl)propyl)amino)propanoate — Example 1</w:t>
      </w:r>
    </w:p>
    <w:p>
      <w:pPr>
        <w:pStyle w:val="ListBullet"/>
      </w:pPr>
      <w:r>
        <w:t>[DTP]/[act. Li]: 2.3 — Example 1</w:t>
      </w:r>
    </w:p>
    <w:p>
      <w:pPr>
        <w:pStyle w:val="ListBullet"/>
      </w:pPr>
      <w:r>
        <w:t>[modifier]/[act. Li]: 1.0 — Example 1</w:t>
      </w:r>
    </w:p>
    <w:p>
      <w:pPr>
        <w:pStyle w:val="ListBullet"/>
      </w:pPr>
      <w:r>
        <w:t>Styrene: 270 g — Example 2</w:t>
      </w:r>
    </w:p>
    <w:p>
      <w:pPr>
        <w:pStyle w:val="ListBullet"/>
      </w:pPr>
      <w:r>
        <w:t>1,3-butadiene: 710 g — Example 2</w:t>
      </w:r>
    </w:p>
    <w:p>
      <w:pPr>
        <w:pStyle w:val="ListBullet"/>
      </w:pPr>
      <w:r>
        <w:t>Normal hexane: 5 kg — Example 2</w:t>
      </w:r>
    </w:p>
    <w:p>
      <w:pPr>
        <w:pStyle w:val="ListBullet"/>
      </w:pPr>
      <w:r>
        <w:t>2,2-di(2-tetrahydrofuryl)propane (DTP): 0.94 g — Example 2</w:t>
      </w:r>
    </w:p>
    <w:p>
      <w:pPr>
        <w:pStyle w:val="ListBullet"/>
      </w:pPr>
      <w:r>
        <w:t>Reaction temperature: 40° C. — Example 2</w:t>
      </w:r>
    </w:p>
    <w:p>
      <w:pPr>
        <w:pStyle w:val="ListBullet"/>
      </w:pPr>
      <w:r>
        <w:t>n-butyllithium: 25.40 g (2.62 wt % in hexane, 33% activation) — Example 2</w:t>
      </w:r>
    </w:p>
    <w:p>
      <w:pPr>
        <w:pStyle w:val="ListBullet"/>
      </w:pPr>
      <w:r>
        <w:t>Additional 1,3-butadiene for capping: 20.0 g — Example 2</w:t>
      </w:r>
    </w:p>
    <w:p>
      <w:pPr>
        <w:pStyle w:val="ListBullet"/>
      </w:pPr>
      <w:r>
        <w:t>Modifier: 1.98 g of ethyl 3-(bis(3-triethoxy(methyl)silyl)propyl)amino)propanoate — Example 2</w:t>
      </w:r>
    </w:p>
    <w:p>
      <w:pPr>
        <w:pStyle w:val="ListBullet"/>
      </w:pPr>
      <w:r>
        <w:t>[DTP]/[act. Li]: 1.46 — Example 2</w:t>
      </w:r>
    </w:p>
    <w:p>
      <w:pPr>
        <w:pStyle w:val="ListBullet"/>
      </w:pPr>
      <w:r>
        <w:t>[modifier]/[act. Li]: 0.85 — Example 2</w:t>
      </w:r>
    </w:p>
    <w:p>
      <w:pPr>
        <w:pStyle w:val="ListBullet"/>
      </w:pPr>
      <w:r>
        <w:t>Ethanol: used to stop polymerization — Example 1 and Example 2</w:t>
      </w:r>
    </w:p>
    <w:p>
      <w:pPr>
        <w:pStyle w:val="ListBullet"/>
      </w:pPr>
      <w:r>
        <w:t>BHT solution: 0.3 wt % in hexane — Example 1</w:t>
      </w:r>
    </w:p>
    <w:p>
      <w:pPr>
        <w:pStyle w:val="ListBullet"/>
      </w:pPr>
      <w:r>
        <w:t>Wingstay K solution: 30 wt % in hexane — Example 2</w:t>
      </w:r>
    </w:p>
    <w:p>
      <w:pPr>
        <w:pStyle w:val="ListBullet"/>
      </w:pPr>
      <w:r>
        <w:t>Medium &amp; Water Role: Organic solution polymerization in normal hexane; water is not the polymerization medium. Water is used later for post-treatment, where the polymer is added to warm water heated using steam to remove solvents before roll drying.</w:t>
      </w:r>
    </w:p>
    <w:p>
      <w:pPr>
        <w:pStyle w:val="ListBullet"/>
      </w:pPr>
      <w:r>
        <w:t>styrene content below conventional SBR ranges: Not disclosed in extracted evidence</w:t>
      </w:r>
    </w:p>
    <w:p>
      <w:pPr>
        <w:pStyle w:val="Heading4"/>
      </w:pPr>
      <w:r>
        <w:t>Medium &amp; Water Role</w:t>
      </w:r>
    </w:p>
    <w:p>
      <w:r>
        <w:t>Organic solution polymerization in normal hexane; water is not the polymerization medium. Water is used later for post-treatment, where the polymer is added to warm water heated using steam to remove solvents before roll drying.</w:t>
      </w:r>
    </w:p>
    <w:p>
      <w:pPr>
        <w:pStyle w:val="Heading4"/>
      </w:pPr>
      <w:r>
        <w:t>styrene content below conventional SBR ranges</w:t>
      </w:r>
    </w:p>
    <w:p>
      <w:r>
        <w:t>Not disclosed in extracted evidence</w:t>
      </w:r>
    </w:p>
    <w:p>
      <w:pPr>
        <w:pStyle w:val="Heading4"/>
      </w:pPr>
      <w:r>
        <w:t>Relevant Experimental Evidence</w:t>
      </w:r>
    </w:p>
    <w:p>
      <w:pPr>
        <w:pStyle w:val="ListBullet"/>
      </w:pPr>
      <w:r>
        <w:t>Example 1: Prepared a modified SSBR at 50° C. with DTP, n-butyllithium, butadiene capping, and silane-containing modifier.</w:t>
      </w:r>
    </w:p>
    <w:p>
      <w:pPr>
        <w:pStyle w:val="ListBullet"/>
      </w:pPr>
      <w:r>
        <w:t>Example 1: Polymer was terminated with ethanol and isolated by warm-water solvent removal and roll drying.</w:t>
      </w:r>
    </w:p>
    <w:p>
      <w:pPr>
        <w:pStyle w:val="ListBullet"/>
      </w:pPr>
      <w:r>
        <w:t>Example 2: Repeated the process at 40° C. on a larger scale with different modifier and DTP/[act. Li] ratio.</w:t>
      </w:r>
    </w:p>
    <w:p>
      <w:pPr>
        <w:pStyle w:val="ListBullet"/>
      </w:pPr>
      <w:r>
        <w:t>Experimental Example 1: Showed improved combination efficiency and molecular weight metrics for the modified copolymers.</w:t>
      </w:r>
    </w:p>
    <w:p>
      <w:pPr>
        <w:pStyle w:val="ListBullet"/>
      </w:pPr>
      <w:r>
        <w:t>Comparative Example: Demonstrated that changing the modifier altered the modification efficiency relative to the conventional modifier.</w:t>
      </w:r>
    </w:p>
    <w:p>
      <w:pPr>
        <w:pStyle w:val="Heading4"/>
      </w:pPr>
      <w:r>
        <w:t>Technical Relevance</w:t>
      </w:r>
    </w:p>
    <w:p>
      <w:r>
        <w:t>This patent is relevant because it discloses solution SSBR synthesis and post-polymerization modification, including a butadiene-rich feed and process controls that affect polymer architecture. While not a low-styrene patent per se, it is directly within the SBR synthesis space and includes a composition with styrene/butadiene feed ratios suitable for low-styrene embodiments.</w:t>
      </w:r>
    </w:p>
    <w:p>
      <w:pPr>
        <w:pStyle w:val="Heading3"/>
      </w:pPr>
      <w:r>
        <w:t>Patent Comparison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Patent</w:t>
            </w:r>
          </w:p>
        </w:tc>
        <w:tc>
          <w:tcPr>
            <w:tcW w:type="dxa" w:w="2160"/>
          </w:tcPr>
          <w:p>
            <w:r>
              <w:t>Applicant</w:t>
            </w:r>
          </w:p>
        </w:tc>
        <w:tc>
          <w:tcPr>
            <w:tcW w:type="dxa" w:w="2160"/>
          </w:tcPr>
          <w:p>
            <w:r>
              <w:t>Medium &amp; Water Role</w:t>
            </w:r>
          </w:p>
        </w:tc>
        <w:tc>
          <w:tcPr>
            <w:tcW w:type="dxa" w:w="2160"/>
          </w:tcPr>
          <w:p>
            <w:r>
              <w:t>styrene content below conventional SBR ranges</w:t>
            </w:r>
          </w:p>
        </w:tc>
      </w:tr>
      <w:tr>
        <w:tc>
          <w:tcPr>
            <w:tcW w:type="dxa" w:w="2160"/>
          </w:tcPr>
          <w:p>
            <w:r>
              <w:t>US11591428B2</w:t>
            </w:r>
          </w:p>
        </w:tc>
        <w:tc>
          <w:tcPr>
            <w:tcW w:type="dxa" w:w="2160"/>
          </w:tcPr>
          <w:p>
            <w:r>
              <w:t>Bridgestone Corporation</w:t>
            </w:r>
          </w:p>
        </w:tc>
        <w:tc>
          <w:tcPr>
            <w:tcW w:type="dxa" w:w="2160"/>
          </w:tcPr>
          <w:p>
            <w:r>
              <w:t>Organic hydrocarbon solution polymerization in hexane; water is not part of the polymerization medium. Water-related processing is not disclosed in the extracted evidence, while isolation is by coagulation in isopropanol and drum drying.</w:t>
            </w:r>
          </w:p>
        </w:tc>
        <w:tc>
          <w:tcPr>
            <w:tcW w:type="dxa" w:w="2160"/>
          </w:tcPr>
          <w:p>
            <w:r>
              <w:t>25.7%</w:t>
            </w:r>
          </w:p>
        </w:tc>
      </w:tr>
      <w:tr>
        <w:tc>
          <w:tcPr>
            <w:tcW w:type="dxa" w:w="2160"/>
          </w:tcPr>
          <w:p>
            <w:r>
              <w:t>US6372863B1</w:t>
            </w:r>
          </w:p>
        </w:tc>
        <w:tc>
          <w:tcPr>
            <w:tcW w:type="dxa" w:w="2160"/>
          </w:tcPr>
          <w:p>
            <w:r>
              <w:t>The Goodyear Tire &amp; Rubber Company</w:t>
            </w:r>
          </w:p>
        </w:tc>
        <w:tc>
          <w:tcPr>
            <w:tcW w:type="dxa" w:w="2160"/>
          </w:tcPr>
          <w:p>
            <w:r>
              <w:t>Organic hydrocarbon solution polymerization in hexanes; water is not the polymerization medium. Water appears later in downstream isolation as steam stripping and extruder dewatering for some samples.</w:t>
            </w:r>
          </w:p>
        </w:tc>
        <w:tc>
          <w:tcPr>
            <w:tcW w:type="dxa" w:w="2160"/>
          </w:tcPr>
          <w:p>
            <w:r>
              <w:t>18 wt%</w:t>
            </w:r>
          </w:p>
        </w:tc>
      </w:tr>
      <w:tr>
        <w:tc>
          <w:tcPr>
            <w:tcW w:type="dxa" w:w="2160"/>
          </w:tcPr>
          <w:p>
            <w:r>
              <w:t>US6103842A</w:t>
            </w:r>
          </w:p>
        </w:tc>
        <w:tc>
          <w:tcPr>
            <w:tcW w:type="dxa" w:w="2160"/>
          </w:tcPr>
          <w:p>
            <w:r>
              <w:t>The Goodyear Tire &amp; Rubber Company</w:t>
            </w:r>
          </w:p>
        </w:tc>
        <w:tc>
          <w:tcPr>
            <w:tcW w:type="dxa" w:w="2160"/>
          </w:tcPr>
          <w:p>
            <w:r>
              <w:t>Organic hydrocarbon solution polymerization in hexanes; no water-related process step is disclosed in the extracted evidence. The polymerization and isolation are described entirely in organic solvent under nitrogen.</w:t>
            </w:r>
          </w:p>
        </w:tc>
        <w:tc>
          <w:tcPr>
            <w:tcW w:type="dxa" w:w="2160"/>
          </w:tcPr>
          <w:p>
            <w:r>
              <w:t>10 percent styrene</w:t>
            </w:r>
          </w:p>
        </w:tc>
      </w:tr>
      <w:tr>
        <w:tc>
          <w:tcPr>
            <w:tcW w:type="dxa" w:w="2160"/>
          </w:tcPr>
          <w:p>
            <w:r>
              <w:t>US10174133B2</w:t>
            </w:r>
          </w:p>
        </w:tc>
        <w:tc>
          <w:tcPr>
            <w:tcW w:type="dxa" w:w="2160"/>
          </w:tcPr>
          <w:p>
            <w:r>
              <w:t>Lg Chem, Ltd.</w:t>
            </w:r>
          </w:p>
        </w:tc>
        <w:tc>
          <w:tcPr>
            <w:tcW w:type="dxa" w:w="2160"/>
          </w:tcPr>
          <w:p>
            <w:r>
              <w:t>Organic solution polymerization in normal hexane; water is not the polymerization medium. Water is used later for post-treatment, where the polymer is added to warm water heated using steam to remove solvents before roll drying.</w:t>
            </w:r>
          </w:p>
        </w:tc>
        <w:tc>
          <w:tcPr>
            <w:tcW w:type="dxa" w:w="2160"/>
          </w:tcPr>
          <w:p>
            <w:r>
              <w:t>Not disclosed in extracted evidence</w:t>
            </w:r>
          </w:p>
        </w:tc>
      </w:tr>
    </w:tbl>
    <w:p>
      <w:pPr>
        <w:pStyle w:val="Heading2"/>
      </w:pPr>
      <w:r>
        <w:t>3. Cross-Patent Comparison &amp; Synthesis Trends</w:t>
      </w:r>
    </w:p>
    <w:p>
      <w:pPr>
        <w:pStyle w:val="ListBullet"/>
      </w:pPr>
      <w:r>
        <w:t>US6372863B1 and US6103842A both disclose solution SBR in hydrocarbon solvent, but US6372863B1 emphasizes split-feed continuous reactor control to suppress tapered block formation, whereas US6103842A emphasizes a barium alkoxide/lithium alkoxide/organolithium catalyst system to drive randomization and high trans character.</w:t>
      </w:r>
    </w:p>
    <w:p>
      <w:pPr>
        <w:pStyle w:val="ListBullet"/>
      </w:pPr>
      <w:r>
        <w:t>US11591428B2 also uses solution polymerization, but its focus is low molecular weight tapered styrene-butadiene copolymer with styrene content around 25-27 wt%, higher than the 10 wt% example in US6103842A and the 18 wt% target in US6372863B1.</w:t>
      </w:r>
    </w:p>
    <w:p>
      <w:pPr>
        <w:pStyle w:val="ListBullet"/>
      </w:pPr>
      <w:r>
        <w:t>US10174133B2 differs from the other three by adding a post-polymerization modification step with a silane-containing modifier and by using ethanol termination plus water-assisted solvent removal; the other patents primarily focus on polymerization recipe and reactor control.</w:t>
      </w:r>
    </w:p>
    <w:p>
      <w:pPr>
        <w:pStyle w:val="ListBullet"/>
      </w:pPr>
      <w:r>
        <w:t>Styrene content spans from 10 wt%/10 percent styrene in US6103842A to 18 wt% in US6372863B1 and 25.7-26.6% in US11591428B2; US10174133B2 does not clearly disclose the final styrene content of the target polymer in the extracted evidence.</w:t>
      </w:r>
    </w:p>
    <w:p>
      <w:pPr>
        <w:pStyle w:val="ListBullet"/>
      </w:pPr>
      <w:r>
        <w:t>All four patents use organic solvent-based solution processes rather than aqueous emulsion polymerization, but only US6372863B1 and US10174133B2 explicitly disclose downstream water-related steps in the extracted evidence.</w:t>
      </w:r>
    </w:p>
    <w:p>
      <w:pPr>
        <w:pStyle w:val="Heading2"/>
      </w:pPr>
      <w:r>
        <w:t>4. Conclusion</w:t>
      </w:r>
    </w:p>
    <w:p>
      <w:r>
        <w:t>Across the selected primary patents, low-styrene SBR is approached mainly through solution polymerization with careful control of monomer feed, catalyst system, and reactor staging rather than through a dedicated low-styrene claim alone. The most directly low-styrene disclosure is US6103842A, which reports a 10/90 styrene/butadiene solution SBR and a broader series up to 20/80 and beyond. US6372863B1 provides a continuous two-reactor split-feed process with a targeted 18 wt% styrene SSBR and low-vinyl/random microstructure control. US11591428B2 contributes a tapered low-molecular-weight copolymer platform with styrene around 25-27 wt% and performance benefits in rubber compounds. US10174133B2 adds a functionalized SSBR route with solution polymerization, terminal capping, and water-assisted isolation. Together, the patents show that low-styrene SBR development is tightly linked to solution-process architecture, monomer feed management, and downstream handling.</w:t>
      </w:r>
    </w:p>
    <w:p>
      <w:pPr>
        <w:pStyle w:val="Heading2"/>
      </w:pPr>
      <w:r>
        <w:t>5. References</w:t>
      </w:r>
    </w:p>
    <w:p>
      <w:pPr>
        <w:pStyle w:val="ListBullet"/>
      </w:pPr>
      <w:r>
        <w:t>US11591428B2 | Synthesis of low molecular weight tapered styrene-butadiene copolymer and its … | Bridgestone Corporation | US | 2023 | https://patents.google.com/patent/US11591428B2/en</w:t>
      </w:r>
    </w:p>
    <w:p>
      <w:pPr>
        <w:pStyle w:val="ListBullet"/>
      </w:pPr>
      <w:r>
        <w:t>US6372863B1 | Synthesis of styrene-butadiene rubber | The Goodyear Tire &amp; Rubber Company | US | 2002 | https://patents.google.com/patent/US6372863B1/en</w:t>
      </w:r>
    </w:p>
    <w:p>
      <w:pPr>
        <w:pStyle w:val="ListBullet"/>
      </w:pPr>
      <w:r>
        <w:t>US6103842A | Process and catalyst system for synthesizing random trans SBR with low vinyl … | The Goodyear Tire &amp; Rubber Company | US | 2000 | https://patents.google.com/patent/US6103842A/en</w:t>
      </w:r>
    </w:p>
    <w:p>
      <w:pPr>
        <w:pStyle w:val="ListBullet"/>
      </w:pPr>
      <w:r>
        <w:t>US10174133B2 | …  styrene-butadiene copolymer, preparation method thereof, and rubber composition … | Lg Chem, Ltd. | US | 2019 | https://patents.google.com/patent/US10174133B2/en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