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Synthesis, Control, and Processing</w:t>
      </w:r>
    </w:p>
    <w:p>
      <w:pPr>
        <w:pStyle w:val="Heading2"/>
      </w:pPr>
      <w:r>
        <w:t>1. Abstract</w:t>
      </w:r>
    </w:p>
    <w:p>
      <w:r>
        <w:t>This report synthesizes a patent set relevant to low-acrylonitrile nitrile butadiene rubber (NBR) and closely related elastomer-processing technologies. The core target is acrylonitrile-butadiene copolymer systems in which acrylonitrile is present at the lower end of the NBR operating window, typically to balance oil resistance, flexibility, processability, and vulcanization behavior. The retained primary patents span classic NBR synthesis control, later controlled-radical emulsion methods, and downstream compounding/process strategies that affect how low-ACN NBR is used in molded or functional rubber articles.</w:t>
        <w:br/>
        <w:br/>
        <w:t>The oldest NBR-specific disclosure in the set, US3862274A, teaches solution, emulsion, or suspension polymerization of nitrile polymers using cycloaliphatic mercaptans as molecular-weight modifiers, with free-radical initiators such as azo, peroxy, or redox systems and polymerization temperatures of about 0 to 100 °C. US5807941A advances NBR process control by copolymerizing acrylonitrile with butadiene in the presence of a free-radical initiator and a long-chain alkylthiol modifier, with the modifier split between the initial monomer charge and a later addition during polymerization when conversion reaches 20 to 70%. This staged chain-transfer strategy is explicitly aimed at improving high-temperature, short-time vulcanizability, processability, and suppression of high-molecular-weight fractions.</w:t>
        <w:br/>
        <w:br/>
        <w:t>The remaining patents are not direct NBR synthesis patents but provide important context for low-ACN NBR applications and process integration. US7592409B2 and EP2345679B1 disclose controlled/living emulsion or aqueous graft polymerization concepts using in-situ emulsifier formation or water-tolerant control agents, illustrating modern approaches to aqueous polymer architecture control. US11130832B2 emphasizes continuous polymerization for narrow molecular-weight distribution and improved processability in conjugated diene polymers. US10731020B2 and US20220372286A1/US10308807B2 focus on compounding and degradable elastomer composites, respectively, where NBR or nitrile rubber can serve as a base elastomer in molded or dissolvable structures. EP3575345B1 and US9228041B2 are outside NBR synthesis but reinforce the broader emulsion-polymerization and latex-processing toolkit, especially coagulation, additive incorporation, and aqueous formulation control.</w:t>
        <w:br/>
        <w:br/>
        <w:t>Overall, the evidence favors low-ACN NBR made by emulsion polymerization with carefully staged monomer and chain-transfer addition, moderate temperatures, and initiator systems that preserve conversion while limiting gel and high-MW tails. Post-polymerization handling and compounding are equally important for final performance.</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9</w:t>
        <w:br/>
        <w:t>It shou:</w:t>
      </w:r>
    </w:p>
    <w:p>
      <w:pPr>
        <w:pStyle w:val="ListBullet"/>
      </w:pPr>
      <w:r>
        <w:t>Example Extracted Examples examples:</w:t>
      </w:r>
    </w:p>
    <w:p>
      <w:pPr>
        <w:pStyle w:val="ListBullet"/>
      </w:pPr>
      <w:r>
        <w:t>Example Extracted Examples example of substi:</w:t>
      </w:r>
    </w:p>
    <w:p>
      <w:pPr>
        <w:pStyle w:val="ListBullet"/>
      </w:pPr>
      <w:r>
        <w:t>Example Extracted Examples Examples of suita:</w:t>
      </w:r>
    </w:p>
    <w:p>
      <w:pPr>
        <w:pStyle w:val="ListBullet"/>
      </w:pPr>
      <w:r>
        <w:t>Example Extracted Examples example better co:</w:t>
      </w:r>
    </w:p>
    <w:p>
      <w:pPr>
        <w:pStyle w:val="ListBullet"/>
      </w:pPr>
      <w:r>
        <w:t>Example Extracted Examples example buffering:</w:t>
      </w:r>
    </w:p>
    <w:p>
      <w:pPr>
        <w:pStyle w:val="ListBullet"/>
      </w:pPr>
      <w:r>
        <w:t>Example Extracted Examples example mineral a:</w:t>
      </w:r>
    </w:p>
    <w:p>
      <w:pPr>
        <w:pStyle w:val="ListBullet"/>
      </w:pPr>
      <w:r>
        <w:t>Example Extracted Examples example succinic:</w:t>
      </w:r>
    </w:p>
    <w:p>
      <w:pPr>
        <w:pStyle w:val="ListBullet"/>
      </w:pPr>
      <w:r>
        <w:t>Example Extracted Examples example ROMP:</w:t>
      </w:r>
    </w:p>
    <w:p>
      <w:pPr>
        <w:pStyle w:val="ListBullet"/>
      </w:pPr>
      <w:r>
        <w:t>Example Extracted Examples example RAFT:</w:t>
      </w:r>
    </w:p>
    <w:p>
      <w:pPr>
        <w:pStyle w:val="ListBullet"/>
      </w:pPr>
      <w:r>
        <w:t>Example Extracted Examples example cleavage:</w:t>
      </w:r>
    </w:p>
    <w:p>
      <w:pPr>
        <w:pStyle w:val="ListBullet"/>
      </w:pPr>
      <w:r>
        <w:t>Example Extracted Examples examples:</w:t>
      </w:r>
    </w:p>
    <w:p>
      <w:pPr>
        <w:pStyle w:val="ListBullet"/>
      </w:pPr>
      <w:r>
        <w:t>Example Extracted Examples example thermopla:</w:t>
      </w:r>
    </w:p>
    <w:p>
      <w:pPr>
        <w:pStyle w:val="ListBullet"/>
      </w:pPr>
      <w:r>
        <w:t>Example Extracted Examples examples that are:</w:t>
      </w:r>
    </w:p>
    <w:p>
      <w:pPr>
        <w:pStyle w:val="ListBullet"/>
      </w:pPr>
      <w:r>
        <w:t>Example Extracted Examples EXAMPLE 1</w:t>
        <w:br/>
        <w:t>Surfact:</w:t>
      </w:r>
    </w:p>
    <w:p>
      <w:pPr>
        <w:pStyle w:val="ListBullet"/>
      </w:pPr>
      <w:r>
        <w:t>Example Extracted Examples EXAMPLE 2</w:t>
        <w:br/>
        <w:t>Polymer:</w:t>
      </w:r>
    </w:p>
    <w:p>
      <w:pPr>
        <w:pStyle w:val="ListBullet"/>
      </w:pPr>
      <w:r>
        <w:t>Example Extracted Examples EXAMPLE 3</w:t>
        <w:br/>
        <w:t>Polymer:</w:t>
      </w:r>
    </w:p>
    <w:p>
      <w:pPr>
        <w:pStyle w:val="ListBullet"/>
      </w:pPr>
      <w:r>
        <w:t>Example Extracted Examples EXAMPLE 4</w:t>
        <w:br/>
        <w:t>Prepara:</w:t>
      </w:r>
    </w:p>
    <w:p>
      <w:pPr>
        <w:pStyle w:val="ListBullet"/>
      </w:pPr>
      <w:r>
        <w:t>Example Extracted Examples Example 2</w:t>
        <w:br/>
        <w:t>Isopren:</w:t>
      </w:r>
    </w:p>
    <w:p>
      <w:pPr>
        <w:pStyle w:val="ListBullet"/>
      </w:pPr>
      <w:r>
        <w:t>Example Extracted Examples Example 2:</w:t>
      </w:r>
    </w:p>
    <w:p>
      <w:pPr>
        <w:pStyle w:val="Heading4"/>
      </w:pPr>
      <w:r>
        <w:t>Technical Relevance</w:t>
      </w:r>
    </w:p>
    <w:p>
      <w:r>
        <w:t>Selected via deterministic pipeline scoring.</w:t>
      </w:r>
    </w:p>
    <w:p>
      <w:pPr>
        <w:pStyle w:val="Heading3"/>
      </w:pPr>
      <w:r>
        <w:t>Patent 2: US5807941A — Unsaturated nitrile-conjugated diene copolymer process for producing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US5807941A</w:t>
            </w:r>
          </w:p>
        </w:tc>
      </w:tr>
      <w:tr>
        <w:tc>
          <w:tcPr>
            <w:tcW w:type="dxa" w:w="4320"/>
          </w:tcPr>
          <w:p>
            <w:r>
              <w:rPr>
                <w:b/>
              </w:rPr>
              <w:t>Title</w:t>
            </w:r>
          </w:p>
        </w:tc>
        <w:tc>
          <w:tcPr>
            <w:tcW w:type="dxa" w:w="4320"/>
          </w:tcPr>
          <w:p>
            <w:r>
              <w:t>Unsaturated nitrile-conjugated diene copolymer process for producing same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and refe:</w:t>
      </w:r>
    </w:p>
    <w:p>
      <w:pPr>
        <w:pStyle w:val="ListBullet"/>
      </w:pPr>
      <w:r>
        <w:t>Example Extracted Examples COMPARATIVE EXAMPLE 1</w:t>
        <w:br/>
        <w:t>Butadie:</w:t>
      </w:r>
    </w:p>
    <w:p>
      <w:pPr>
        <w:pStyle w:val="ListBullet"/>
      </w:pPr>
      <w:r>
        <w:t>Example Extracted Examples COMPARATIVE EXAMPLE 2</w:t>
        <w:br/>
        <w:t>Butadie:</w:t>
      </w:r>
    </w:p>
    <w:p>
      <w:pPr>
        <w:pStyle w:val="ListBullet"/>
      </w:pPr>
      <w:r>
        <w:t>Example Extracted Examples COMPARATIVE EXAMPLE 3</w:t>
        <w:br/>
        <w:t>Accordi:</w:t>
      </w:r>
    </w:p>
    <w:p>
      <w:pPr>
        <w:pStyle w:val="ListBullet"/>
      </w:pPr>
      <w:r>
        <w:t>Example Extracted Examples COMPARATIVE EXAMPLE 4</w:t>
        <w:br/>
        <w:t>By the:</w:t>
      </w:r>
    </w:p>
    <w:p>
      <w:pPr>
        <w:pStyle w:val="ListBullet"/>
      </w:pPr>
      <w:r>
        <w:t>Example Extracted Examples Comparative Example 4 was pre:</w:t>
      </w:r>
    </w:p>
    <w:p>
      <w:pPr>
        <w:pStyle w:val="ListBullet"/>
      </w:pPr>
      <w:r>
        <w:t>Example Extracted Examples COMPARATIVE EXAMPLE 5</w:t>
        <w:br/>
        <w:t>Butadie:</w:t>
      </w:r>
    </w:p>
    <w:p>
      <w:pPr>
        <w:pStyle w:val="ListBullet"/>
      </w:pPr>
      <w:r>
        <w:t>Example Extracted Examples Comparative Example 5:</w:t>
      </w:r>
    </w:p>
    <w:p>
      <w:pPr>
        <w:pStyle w:val="ListBullet"/>
      </w:pPr>
      <w:r>
        <w:t>Example Extracted Examples Comparative Example 5:</w:t>
      </w:r>
    </w:p>
    <w:p>
      <w:pPr>
        <w:pStyle w:val="ListBullet"/>
      </w:pPr>
      <w:r>
        <w:t>Example Extracted Examples COMPARATIVE EXAMPLES 6:</w:t>
      </w:r>
    </w:p>
    <w:p>
      <w:pPr>
        <w:pStyle w:val="ListBullet"/>
      </w:pPr>
      <w:r>
        <w:t>Example Extracted Examples COMPARATIVE EXAMPLE 8</w:t>
        <w:br/>
        <w:t>Copolym:</w:t>
      </w:r>
    </w:p>
    <w:p>
      <w:pPr>
        <w:pStyle w:val="ListBullet"/>
      </w:pPr>
      <w:r>
        <w:t>Example Extracted Examples Comparative Example 8:</w:t>
      </w:r>
    </w:p>
    <w:p>
      <w:pPr>
        <w:pStyle w:val="ListBullet"/>
      </w:pPr>
      <w:r>
        <w:t>Example Extracted Examples example a method:</w:t>
      </w:r>
    </w:p>
    <w:p>
      <w:pPr>
        <w:pStyle w:val="ListBullet"/>
      </w:pPr>
      <w:r>
        <w:t>Example Extracted Examples Example 5:</w:t>
      </w:r>
    </w:p>
    <w:p>
      <w:pPr>
        <w:pStyle w:val="ListBullet"/>
      </w:pPr>
      <w:r>
        <w:t>Example Extracted Examples Example 5:</w:t>
      </w:r>
    </w:p>
    <w:p>
      <w:pPr>
        <w:pStyle w:val="ListBullet"/>
      </w:pPr>
      <w:r>
        <w:t>Example Extracted Examples examples of the u:</w:t>
      </w:r>
    </w:p>
    <w:p>
      <w:pPr>
        <w:pStyle w:val="ListBullet"/>
      </w:pPr>
      <w:r>
        <w:t>Example Extracted Examples examples of the c:</w:t>
      </w:r>
    </w:p>
    <w:p>
      <w:pPr>
        <w:pStyle w:val="ListBullet"/>
      </w:pPr>
      <w:r>
        <w:t>Example Extracted Examples examples of the c:</w:t>
      </w:r>
    </w:p>
    <w:p>
      <w:pPr>
        <w:pStyle w:val="ListBullet"/>
      </w:pPr>
      <w:r>
        <w:t>Example Extracted Examples examples of the a:</w:t>
      </w:r>
    </w:p>
    <w:p>
      <w:pPr>
        <w:pStyle w:val="ListBullet"/>
      </w:pPr>
      <w:r>
        <w:t>Example Extracted Examples examples of the c:</w:t>
      </w:r>
    </w:p>
    <w:p>
      <w:pPr>
        <w:pStyle w:val="Heading4"/>
      </w:pPr>
      <w:r>
        <w:t>Technical Relevance</w:t>
      </w:r>
    </w:p>
    <w:p>
      <w:r>
        <w:t>Selected via deterministic pipeline scoring.</w:t>
      </w:r>
    </w:p>
    <w:p>
      <w:pPr>
        <w:pStyle w:val="Heading3"/>
      </w:pPr>
      <w:r>
        <w:t>Patent 3: US3862274A — Preparation of nitrile polymers with cycloaliphatic mercaptans as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US3862274A</w:t>
            </w:r>
          </w:p>
        </w:tc>
      </w:tr>
      <w:tr>
        <w:tc>
          <w:tcPr>
            <w:tcW w:type="dxa" w:w="4320"/>
          </w:tcPr>
          <w:p>
            <w:r>
              <w:rPr>
                <w:b/>
              </w:rPr>
              <w:t>Title</w:t>
            </w:r>
          </w:p>
        </w:tc>
        <w:tc>
          <w:tcPr>
            <w:tcW w:type="dxa" w:w="4320"/>
          </w:tcPr>
          <w:p>
            <w:r>
              <w:t>Preparation of nitrile polymers with cycloaliphatic mercaptans as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1975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Examples of satur:</w:t>
      </w:r>
    </w:p>
    <w:p>
      <w:pPr>
        <w:pStyle w:val="ListBullet"/>
      </w:pPr>
      <w:r>
        <w:t>Example Extracted Examples Examples of vinyl:</w:t>
      </w:r>
    </w:p>
    <w:p>
      <w:pPr>
        <w:pStyle w:val="ListBullet"/>
      </w:pPr>
      <w:r>
        <w:t>Example Extracted Examples EXAMPLES Examples:</w:t>
      </w:r>
    </w:p>
    <w:p>
      <w:pPr>
        <w:pStyle w:val="ListBullet"/>
      </w:pPr>
      <w:r>
        <w:t>Example Extracted Examples EXAMPLE l Various:</w:t>
      </w:r>
    </w:p>
    <w:p>
      <w:pPr>
        <w:pStyle w:val="ListBullet"/>
      </w:pPr>
      <w:r>
        <w:t>Example Extracted Examples Example I in U:</w:t>
      </w:r>
    </w:p>
    <w:p>
      <w:pPr>
        <w:pStyle w:val="ListBullet"/>
      </w:pPr>
      <w:r>
        <w:t>Example Extracted Examples EXAMPLE I:</w:t>
      </w:r>
    </w:p>
    <w:p>
      <w:pPr>
        <w:pStyle w:val="ListBullet"/>
      </w:pPr>
      <w:r>
        <w:t>Example Extracted Examples Example I:</w:t>
      </w:r>
    </w:p>
    <w:p>
      <w:pPr>
        <w:pStyle w:val="Heading4"/>
      </w:pPr>
      <w:r>
        <w:t>Technical Relevance</w:t>
      </w:r>
    </w:p>
    <w:p>
      <w:r>
        <w:t>Selected via deterministic pipeline scoring.</w:t>
      </w:r>
    </w:p>
    <w:p>
      <w:pPr>
        <w:pStyle w:val="Heading3"/>
      </w:pPr>
      <w:r>
        <w:t>Patent 4: EP2345679B1 — Method for producing graft copolymer, graft copolymer obtained by the method,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EP2345679B1</w:t>
            </w:r>
          </w:p>
        </w:tc>
      </w:tr>
      <w:tr>
        <w:tc>
          <w:tcPr>
            <w:tcW w:type="dxa" w:w="4320"/>
          </w:tcPr>
          <w:p>
            <w:r>
              <w:rPr>
                <w:b/>
              </w:rPr>
              <w:t>Title</w:t>
            </w:r>
          </w:p>
        </w:tc>
        <w:tc>
          <w:tcPr>
            <w:tcW w:type="dxa" w:w="4320"/>
          </w:tcPr>
          <w:p>
            <w:r>
              <w:t>Method for producing graft copolymer, graft copolymer obtained by the method,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br/>
        <w:t>Product:</w:t>
      </w:r>
    </w:p>
    <w:p>
      <w:pPr>
        <w:pStyle w:val="ListBullet"/>
      </w:pPr>
      <w:r>
        <w:t>Example Extracted Examples Comparative Example 1 was obt:</w:t>
      </w:r>
    </w:p>
    <w:p>
      <w:pPr>
        <w:pStyle w:val="ListBullet"/>
      </w:pPr>
      <w:r>
        <w:t>Example Extracted Examples Comparative Example 2</w:t>
        <w:br/>
        <w:t>Product:</w:t>
      </w:r>
    </w:p>
    <w:p>
      <w:pPr>
        <w:pStyle w:val="ListBullet"/>
      </w:pPr>
      <w:r>
        <w:t>Example Extracted Examples Comparative Example 2 was obt:</w:t>
      </w:r>
    </w:p>
    <w:p>
      <w:pPr>
        <w:pStyle w:val="ListBullet"/>
      </w:pPr>
      <w:r>
        <w:t>Example Extracted Examples Comparative Example 3</w:t>
        <w:br/>
        <w:t>Product:</w:t>
      </w:r>
    </w:p>
    <w:p>
      <w:pPr>
        <w:pStyle w:val="ListBullet"/>
      </w:pPr>
      <w:r>
        <w:t>Example Extracted Examples Comparative Example 3 was obt:</w:t>
      </w:r>
    </w:p>
    <w:p>
      <w:pPr>
        <w:pStyle w:val="ListBullet"/>
      </w:pPr>
      <w:r>
        <w:t>Example Extracted Examples Comparative Example 4</w:t>
        <w:br/>
        <w:t>Method:</w:t>
      </w:r>
    </w:p>
    <w:p>
      <w:pPr>
        <w:pStyle w:val="ListBullet"/>
      </w:pPr>
      <w:r>
        <w:t>Example Extracted Examples Comparative Example 4 was obt:</w:t>
      </w:r>
    </w:p>
    <w:p>
      <w:pPr>
        <w:pStyle w:val="ListBullet"/>
      </w:pPr>
      <w:r>
        <w:t>Example Extracted Examples Comparative Example 5</w:t>
        <w:br/>
        <w:t>Method:</w:t>
      </w:r>
    </w:p>
    <w:p>
      <w:pPr>
        <w:pStyle w:val="ListBullet"/>
      </w:pPr>
      <w:r>
        <w:t>Example Extracted Examples Comparative Example 4 was obt:</w:t>
      </w:r>
    </w:p>
    <w:p>
      <w:pPr>
        <w:pStyle w:val="ListBullet"/>
      </w:pPr>
      <w:r>
        <w:t>Example Extracted Examples Comparative Example 6</w:t>
        <w:br/>
        <w:t>Method:</w:t>
      </w:r>
    </w:p>
    <w:p>
      <w:pPr>
        <w:pStyle w:val="ListBullet"/>
      </w:pPr>
      <w:r>
        <w:t>Example Extracted Examples Comparative Example 6 was obt:</w:t>
      </w:r>
    </w:p>
    <w:p>
      <w:pPr>
        <w:pStyle w:val="ListBullet"/>
      </w:pPr>
      <w:r>
        <w:t>Example Extracted Examples Comparative Example 7</w:t>
        <w:br/>
        <w:t>Method:</w:t>
      </w:r>
    </w:p>
    <w:p>
      <w:pPr>
        <w:pStyle w:val="ListBullet"/>
      </w:pPr>
      <w:r>
        <w:t>Example Extracted Examples Comparative Example 7 was obt:</w:t>
      </w:r>
    </w:p>
    <w:p>
      <w:pPr>
        <w:pStyle w:val="ListBullet"/>
      </w:pPr>
      <w:r>
        <w:t>Example Extracted Examples Comparative Example 8</w:t>
        <w:br/>
        <w:t>Method:</w:t>
      </w:r>
    </w:p>
    <w:p>
      <w:pPr>
        <w:pStyle w:val="ListBullet"/>
      </w:pPr>
      <w:r>
        <w:t>Example Extracted Examples Comparative Example 8 was obt:</w:t>
      </w:r>
    </w:p>
    <w:p>
      <w:pPr>
        <w:pStyle w:val="ListBullet"/>
      </w:pPr>
      <w:r>
        <w:t>Example Extracted Examples Comparative Example 9</w:t>
        <w:br/>
        <w:t>Method:</w:t>
      </w:r>
    </w:p>
    <w:p>
      <w:pPr>
        <w:pStyle w:val="ListBullet"/>
      </w:pPr>
      <w:r>
        <w:t>Example Extracted Examples Comparative Example 9 was obt:</w:t>
      </w:r>
    </w:p>
    <w:p>
      <w:pPr>
        <w:pStyle w:val="ListBullet"/>
      </w:pPr>
      <w:r>
        <w:t>Example Extracted Examples Comparative Example 10</w:t>
        <w:br/>
        <w:t>Method:</w:t>
      </w:r>
    </w:p>
    <w:p>
      <w:pPr>
        <w:pStyle w:val="ListBullet"/>
      </w:pPr>
      <w:r>
        <w:t>Example Extracted Examples Comparative Example 10 was ob:</w:t>
      </w:r>
    </w:p>
    <w:p>
      <w:pPr>
        <w:pStyle w:val="Heading4"/>
      </w:pPr>
      <w:r>
        <w:t>Technical Relevance</w:t>
      </w:r>
    </w:p>
    <w:p>
      <w:r>
        <w:t>Selected via deterministic pipeline scoring.</w:t>
      </w:r>
    </w:p>
    <w:p>
      <w:pPr>
        <w:pStyle w:val="Heading3"/>
      </w:pPr>
      <w:r>
        <w:t>Patent 5: EP3575345B1 — Method for producing acrylic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EP3575345B1</w:t>
            </w:r>
          </w:p>
        </w:tc>
      </w:tr>
      <w:tr>
        <w:tc>
          <w:tcPr>
            <w:tcW w:type="dxa" w:w="4320"/>
          </w:tcPr>
          <w:p>
            <w:r>
              <w:rPr>
                <w:b/>
              </w:rPr>
              <w:t>Title</w:t>
            </w:r>
          </w:p>
        </w:tc>
        <w:tc>
          <w:tcPr>
            <w:tcW w:type="dxa" w:w="4320"/>
          </w:tcPr>
          <w:p>
            <w:r>
              <w:t>Method for producing acrylic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1 to 12:</w:t>
      </w:r>
    </w:p>
    <w:p>
      <w:pPr>
        <w:pStyle w:val="ListBullet"/>
      </w:pPr>
      <w:r>
        <w:t>Example Extracted Examples Comparative Examples 1 to 6:</w:t>
      </w:r>
    </w:p>
    <w:p>
      <w:pPr>
        <w:pStyle w:val="ListBullet"/>
      </w:pPr>
      <w:r>
        <w:t>Example Extracted Examples Comparative Examples 7 to 11:</w:t>
      </w:r>
    </w:p>
    <w:p>
      <w:pPr>
        <w:pStyle w:val="ListBullet"/>
      </w:pPr>
      <w:r>
        <w:t>Example Extracted Examples Examples of the:</w:t>
      </w:r>
    </w:p>
    <w:p>
      <w:pPr>
        <w:pStyle w:val="ListBullet"/>
      </w:pPr>
      <w:r>
        <w:t>Example Extracted Examples examples thereof:</w:t>
      </w:r>
    </w:p>
    <w:p>
      <w:pPr>
        <w:pStyle w:val="ListBullet"/>
      </w:pPr>
      <w:r>
        <w:t>Example Extracted Examples examples thereof:</w:t>
      </w:r>
    </w:p>
    <w:p>
      <w:pPr>
        <w:pStyle w:val="ListBullet"/>
      </w:pPr>
      <w:r>
        <w:t>Example Extracted Examples Examples thereof:</w:t>
      </w:r>
    </w:p>
    <w:p>
      <w:pPr>
        <w:pStyle w:val="ListBullet"/>
      </w:pPr>
      <w:r>
        <w:t>Example Extracted Examples Examples thereof:</w:t>
      </w:r>
    </w:p>
    <w:p>
      <w:pPr>
        <w:pStyle w:val="ListBullet"/>
      </w:pPr>
      <w:r>
        <w:t>Example Extracted Examples examples of the C:</w:t>
      </w:r>
    </w:p>
    <w:p>
      <w:pPr>
        <w:pStyle w:val="ListBullet"/>
      </w:pPr>
      <w:r>
        <w:t>Example Extracted Examples examples of the C:</w:t>
      </w:r>
    </w:p>
    <w:p>
      <w:pPr>
        <w:pStyle w:val="ListBullet"/>
      </w:pPr>
      <w:r>
        <w:t>Example Extracted Examples examples of the C:</w:t>
      </w:r>
    </w:p>
    <w:p>
      <w:pPr>
        <w:pStyle w:val="ListBullet"/>
      </w:pPr>
      <w:r>
        <w:t>Example Extracted Examples Examples thereof:</w:t>
      </w:r>
    </w:p>
    <w:p>
      <w:pPr>
        <w:pStyle w:val="ListBullet"/>
      </w:pPr>
      <w:r>
        <w:t>Example Extracted Examples Examples thereof:</w:t>
      </w:r>
    </w:p>
    <w:p>
      <w:pPr>
        <w:pStyle w:val="ListBullet"/>
      </w:pPr>
      <w:r>
        <w:t>Example Extracted Examples examples of the u:</w:t>
      </w:r>
    </w:p>
    <w:p>
      <w:pPr>
        <w:pStyle w:val="ListBullet"/>
      </w:pPr>
      <w:r>
        <w:t>Example Extracted Examples examples of the h:</w:t>
      </w:r>
    </w:p>
    <w:p>
      <w:pPr>
        <w:pStyle w:val="ListBullet"/>
      </w:pPr>
      <w:r>
        <w:t>Example Extracted Examples examples of the h:</w:t>
      </w:r>
    </w:p>
    <w:p>
      <w:pPr>
        <w:pStyle w:val="ListBullet"/>
      </w:pPr>
      <w:r>
        <w:t>Example Extracted Examples examples of the:</w:t>
      </w:r>
    </w:p>
    <w:p>
      <w:pPr>
        <w:pStyle w:val="ListBullet"/>
      </w:pPr>
      <w:r>
        <w:t>Example Extracted Examples examples of the h:</w:t>
      </w:r>
    </w:p>
    <w:p>
      <w:pPr>
        <w:pStyle w:val="ListBullet"/>
      </w:pPr>
      <w:r>
        <w:t>Example Extracted Examples examples of the h:</w:t>
      </w:r>
    </w:p>
    <w:p>
      <w:pPr>
        <w:pStyle w:val="ListBullet"/>
      </w:pPr>
      <w:r>
        <w:t>Example Extracted Examples examples of the h:</w:t>
      </w:r>
    </w:p>
    <w:p>
      <w:pPr>
        <w:pStyle w:val="Heading4"/>
      </w:pPr>
      <w:r>
        <w:t>Technical Relevance</w:t>
      </w:r>
    </w:p>
    <w:p>
      <w:r>
        <w:t>Selected via deterministic pipeline scoring.</w:t>
      </w:r>
    </w:p>
    <w:p>
      <w:pPr>
        <w:pStyle w:val="Heading3"/>
      </w:pPr>
      <w:r>
        <w:t>Patent 6: US9228041B2 — Compositions with pH responsive copolymer containing MAEP and/or MAHP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US9228041B2</w:t>
            </w:r>
          </w:p>
        </w:tc>
      </w:tr>
      <w:tr>
        <w:tc>
          <w:tcPr>
            <w:tcW w:type="dxa" w:w="4320"/>
          </w:tcPr>
          <w:p>
            <w:r>
              <w:rPr>
                <w:b/>
              </w:rPr>
              <w:t>Title</w:t>
            </w:r>
          </w:p>
        </w:tc>
        <w:tc>
          <w:tcPr>
            <w:tcW w:type="dxa" w:w="4320"/>
          </w:tcPr>
          <w:p>
            <w:r>
              <w:t>Compositions with pH responsive copolymer containing MAEP and/or MAHP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of an emu:</w:t>
      </w:r>
    </w:p>
    <w:p>
      <w:pPr>
        <w:pStyle w:val="ListBullet"/>
      </w:pPr>
      <w:r>
        <w:t>Example Extracted Examples example acrylic m:</w:t>
      </w:r>
    </w:p>
    <w:p>
      <w:pPr>
        <w:pStyle w:val="ListBullet"/>
      </w:pPr>
      <w:r>
        <w:t>Example Extracted Examples example dimethyla:</w:t>
      </w:r>
    </w:p>
    <w:p>
      <w:pPr>
        <w:pStyle w:val="ListBullet"/>
      </w:pPr>
      <w:r>
        <w:t>Example Extracted Examples example in a rang:</w:t>
      </w:r>
    </w:p>
    <w:p>
      <w:pPr>
        <w:pStyle w:val="ListBullet"/>
      </w:pPr>
      <w:r>
        <w:t>Example Extracted Examples example Ethyl Acr:</w:t>
      </w:r>
    </w:p>
    <w:p>
      <w:pPr>
        <w:pStyle w:val="ListBullet"/>
      </w:pPr>
      <w:r>
        <w:t>Example Extracted Examples example slightly:</w:t>
      </w:r>
    </w:p>
    <w:p>
      <w:pPr>
        <w:pStyle w:val="ListBullet"/>
      </w:pPr>
      <w:r>
        <w:t>Example Extracted Examples Examples of this:</w:t>
      </w:r>
    </w:p>
    <w:p>
      <w:pPr>
        <w:pStyle w:val="ListBullet"/>
      </w:pPr>
      <w:r>
        <w:t>Example Extracted Examples example it can be:</w:t>
      </w:r>
    </w:p>
    <w:p>
      <w:pPr>
        <w:pStyle w:val="ListBullet"/>
      </w:pPr>
      <w:r>
        <w:t>Example Extracted Examples example C10-C2 al:</w:t>
      </w:r>
    </w:p>
    <w:p>
      <w:pPr>
        <w:pStyle w:val="ListBullet"/>
      </w:pPr>
      <w:r>
        <w:t>Example Extracted Examples example of a suit:</w:t>
      </w:r>
    </w:p>
    <w:p>
      <w:pPr>
        <w:pStyle w:val="ListBullet"/>
      </w:pPr>
      <w:r>
        <w:t>Example Extracted Examples example R</w:t>
        <w:br/>
        <w:t>21</w:t>
        <w:br/>
        <w:t>may:</w:t>
      </w:r>
    </w:p>
    <w:p>
      <w:pPr>
        <w:pStyle w:val="ListBullet"/>
      </w:pPr>
      <w:r>
        <w:t>Example Extracted Examples Examples of anion:</w:t>
      </w:r>
    </w:p>
    <w:p>
      <w:pPr>
        <w:pStyle w:val="ListBullet"/>
      </w:pPr>
      <w:r>
        <w:t>Example Extracted Examples examples of these:</w:t>
      </w:r>
    </w:p>
    <w:p>
      <w:pPr>
        <w:pStyle w:val="ListBullet"/>
      </w:pPr>
      <w:r>
        <w:t>Example Extracted Examples example in a rang:</w:t>
      </w:r>
    </w:p>
    <w:p>
      <w:pPr>
        <w:pStyle w:val="ListBullet"/>
      </w:pPr>
      <w:r>
        <w:t>Example Extracted Examples example RHOPLEX S:</w:t>
      </w:r>
    </w:p>
    <w:p>
      <w:pPr>
        <w:pStyle w:val="ListBullet"/>
      </w:pPr>
      <w:r>
        <w:t>Example Extracted Examples examples of catio:</w:t>
      </w:r>
    </w:p>
    <w:p>
      <w:pPr>
        <w:pStyle w:val="ListBullet"/>
      </w:pPr>
      <w:r>
        <w:t>Example Extracted Examples Examples of quate:</w:t>
      </w:r>
    </w:p>
    <w:p>
      <w:pPr>
        <w:pStyle w:val="ListBullet"/>
      </w:pPr>
      <w:r>
        <w:t>Example Extracted Examples examples of suita:</w:t>
      </w:r>
    </w:p>
    <w:p>
      <w:pPr>
        <w:pStyle w:val="ListBullet"/>
      </w:pPr>
      <w:r>
        <w:t>Example Extracted Examples examples of suita:</w:t>
      </w:r>
    </w:p>
    <w:p>
      <w:pPr>
        <w:pStyle w:val="ListBullet"/>
      </w:pPr>
      <w:r>
        <w:t>Example Extracted Examples Examples of suita:</w:t>
      </w:r>
    </w:p>
    <w:p>
      <w:pPr>
        <w:pStyle w:val="Heading4"/>
      </w:pPr>
      <w:r>
        <w:t>Technical Relevance</w:t>
      </w:r>
    </w:p>
    <w:p>
      <w:r>
        <w:t>Selected via deterministic pipeline scoring.</w:t>
      </w:r>
    </w:p>
    <w:p>
      <w:pPr>
        <w:pStyle w:val="Heading3"/>
      </w:pPr>
      <w:r>
        <w:t>Patent 7: US20220372286A1 — Dissolvable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US20220372286A1</w:t>
            </w:r>
          </w:p>
        </w:tc>
      </w:tr>
      <w:tr>
        <w:tc>
          <w:tcPr>
            <w:tcW w:type="dxa" w:w="4320"/>
          </w:tcPr>
          <w:p>
            <w:r>
              <w:rPr>
                <w:b/>
              </w:rPr>
              <w:t>Title</w:t>
            </w:r>
          </w:p>
        </w:tc>
        <w:tc>
          <w:tcPr>
            <w:tcW w:type="dxa" w:w="4320"/>
          </w:tcPr>
          <w:p>
            <w:r>
              <w:t>Dissolvable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examples include:</w:t>
      </w:r>
    </w:p>
    <w:p>
      <w:pPr>
        <w:pStyle w:val="ListBullet"/>
      </w:pPr>
      <w:r>
        <w:t>Example Extracted Examples examples of suita:</w:t>
      </w:r>
    </w:p>
    <w:p>
      <w:pPr>
        <w:pStyle w:val="ListBullet"/>
      </w:pPr>
      <w:r>
        <w:t>Example Extracted Examples example of such a:</w:t>
      </w:r>
    </w:p>
    <w:p>
      <w:pPr>
        <w:pStyle w:val="ListBullet"/>
      </w:pPr>
      <w:r>
        <w:t>Example Extracted Examples examples of suita:</w:t>
      </w:r>
    </w:p>
    <w:p>
      <w:pPr>
        <w:pStyle w:val="ListBullet"/>
      </w:pPr>
      <w:r>
        <w:t>Example Extracted Examples Examples of suita:</w:t>
      </w:r>
    </w:p>
    <w:p>
      <w:pPr>
        <w:pStyle w:val="ListBullet"/>
      </w:pPr>
      <w:r>
        <w:t>Example Extracted Examples examples of compa:</w:t>
      </w:r>
    </w:p>
    <w:p>
      <w:pPr>
        <w:pStyle w:val="ListBullet"/>
      </w:pPr>
      <w:r>
        <w:t>Example Extracted Examples examples of compo:</w:t>
      </w:r>
    </w:p>
    <w:p>
      <w:pPr>
        <w:pStyle w:val="ListBullet"/>
      </w:pPr>
      <w:r>
        <w:t>Example Extracted Examples Examples of suita:</w:t>
      </w:r>
    </w:p>
    <w:p>
      <w:pPr>
        <w:pStyle w:val="ListBullet"/>
      </w:pPr>
      <w:r>
        <w:t>Example Extracted Examples Examples of such:</w:t>
      </w:r>
    </w:p>
    <w:p>
      <w:pPr>
        <w:pStyle w:val="ListBullet"/>
      </w:pPr>
      <w:r>
        <w:t>Example Extracted Examples examples of mater:</w:t>
      </w:r>
    </w:p>
    <w:p>
      <w:pPr>
        <w:pStyle w:val="ListBullet"/>
      </w:pPr>
      <w:r>
        <w:t>Example Extracted Examples examples of the d:</w:t>
      </w:r>
    </w:p>
    <w:p>
      <w:pPr>
        <w:pStyle w:val="ListBullet"/>
      </w:pPr>
      <w:r>
        <w:t>Example Extracted Examples Example 5</w:t>
        <w:br/>
        <w:t>A disso:</w:t>
      </w:r>
    </w:p>
    <w:p>
      <w:pPr>
        <w:pStyle w:val="ListBullet"/>
      </w:pPr>
      <w:r>
        <w:t>Example Extracted Examples Example 6</w:t>
        <w:br/>
        <w:t>A disso:</w:t>
      </w:r>
    </w:p>
    <w:p>
      <w:pPr>
        <w:pStyle w:val="ListBullet"/>
      </w:pPr>
      <w:r>
        <w:t>Example Extracted Examples Example 7</w:t>
        <w:br/>
        <w:t>A disso:</w:t>
      </w:r>
    </w:p>
    <w:p>
      <w:pPr>
        <w:pStyle w:val="ListBullet"/>
      </w:pPr>
      <w:r>
        <w:t>Example Extracted Examples Example 8</w:t>
        <w:br/>
        <w:t>A disso:</w:t>
      </w:r>
    </w:p>
    <w:p>
      <w:pPr>
        <w:pStyle w:val="ListBullet"/>
      </w:pPr>
      <w:r>
        <w:t>Example Extracted Examples Example 9</w:t>
        <w:br/>
        <w:t>A disso:</w:t>
      </w:r>
    </w:p>
    <w:p>
      <w:pPr>
        <w:pStyle w:val="ListBullet"/>
      </w:pPr>
      <w:r>
        <w:t>Example Extracted Examples Example 10</w:t>
        <w:br/>
        <w:t>A diss:</w:t>
      </w:r>
    </w:p>
    <w:p>
      <w:pPr>
        <w:pStyle w:val="ListBullet"/>
      </w:pPr>
      <w:r>
        <w:t>Example Extracted Examples Example 11</w:t>
        <w:br/>
        <w:t>A diss:</w:t>
      </w:r>
    </w:p>
    <w:p>
      <w:pPr>
        <w:pStyle w:val="Heading4"/>
      </w:pPr>
      <w:r>
        <w:t>Technical Relevance</w:t>
      </w:r>
    </w:p>
    <w:p>
      <w:r>
        <w:t>Selected via deterministic pipeline scoring.</w:t>
      </w:r>
    </w:p>
    <w:p>
      <w:pPr>
        <w:pStyle w:val="Heading3"/>
      </w:pPr>
      <w:r>
        <w:t>Patent 8: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Examples of</w:t>
        <w:br/>
        <w:t>Manuf:</w:t>
      </w:r>
    </w:p>
    <w:p>
      <w:pPr>
        <w:pStyle w:val="ListBullet"/>
      </w:pPr>
      <w:r>
        <w:t>Example Extracted Examples comparative examples 1 and 2:</w:t>
      </w:r>
    </w:p>
    <w:p>
      <w:pPr>
        <w:pStyle w:val="ListBullet"/>
      </w:pPr>
      <w:r>
        <w:t>Example Extracted Examples Comparative Examples of</w:t>
        <w:br/>
        <w:t>Manuf:</w:t>
      </w:r>
    </w:p>
    <w:p>
      <w:pPr>
        <w:pStyle w:val="ListBullet"/>
      </w:pPr>
      <w:r>
        <w:t>Example Extracted Examples comparative examples of</w:t>
        <w:br/>
        <w:t>manuf:</w:t>
      </w:r>
    </w:p>
    <w:p>
      <w:pPr>
        <w:pStyle w:val="ListBullet"/>
      </w:pPr>
      <w:r>
        <w:t>Example Extracted Examples Comparative example 1 of manu:</w:t>
      </w:r>
    </w:p>
    <w:p>
      <w:pPr>
        <w:pStyle w:val="ListBullet"/>
      </w:pPr>
      <w:r>
        <w:t>Example Extracted Examples Comparative Examples</w:t>
        <w:br/>
        <w:t>1</w:t>
        <w:br/>
        <w:t>2</w:t>
        <w:br/>
        <w:t>3</w:t>
        <w:br/>
        <w:t>4:</w:t>
      </w:r>
    </w:p>
    <w:p>
      <w:pPr>
        <w:pStyle w:val="ListBullet"/>
      </w:pPr>
      <w:r>
        <w:t>Example Extracted Examples Comparative Example 1</w:t>
        <w:br/>
        <w:t>The mix:</w:t>
      </w:r>
    </w:p>
    <w:p>
      <w:pPr>
        <w:pStyle w:val="ListBullet"/>
      </w:pPr>
      <w:r>
        <w:t>Example Extracted Examples Comparative Example 2</w:t>
        <w:br/>
        <w:t>The rub:</w:t>
      </w:r>
    </w:p>
    <w:p>
      <w:pPr>
        <w:pStyle w:val="ListBullet"/>
      </w:pPr>
      <w:r>
        <w:t>Example Extracted Examples Comparative Example 1 except:</w:t>
      </w:r>
    </w:p>
    <w:p>
      <w:pPr>
        <w:pStyle w:val="ListBullet"/>
      </w:pPr>
      <w:r>
        <w:t>Example Extracted Examples Comparative Example of</w:t>
        <w:br/>
        <w:t>manufa:</w:t>
      </w:r>
    </w:p>
    <w:p>
      <w:pPr>
        <w:pStyle w:val="ListBullet"/>
      </w:pPr>
      <w:r>
        <w:t>Example Extracted Examples Comparative Example 1 except:</w:t>
      </w:r>
    </w:p>
    <w:p>
      <w:pPr>
        <w:pStyle w:val="ListBullet"/>
      </w:pPr>
      <w:r>
        <w:t>Example Extracted Examples Comparative Example 3</w:t>
        <w:br/>
        <w:t>A rubbe:</w:t>
      </w:r>
    </w:p>
    <w:p>
      <w:pPr>
        <w:pStyle w:val="ListBullet"/>
      </w:pPr>
      <w:r>
        <w:t>Example Extracted Examples Comparative Example of</w:t>
        <w:br/>
        <w:t>manufa:</w:t>
      </w:r>
    </w:p>
    <w:p>
      <w:pPr>
        <w:pStyle w:val="ListBullet"/>
      </w:pPr>
      <w:r>
        <w:t>Example Extracted Examples Comparative Example 1 except:</w:t>
      </w:r>
    </w:p>
    <w:p>
      <w:pPr>
        <w:pStyle w:val="ListBullet"/>
      </w:pPr>
      <w:r>
        <w:t>Example Extracted Examples Comparative Examples 4 to 6</w:t>
        <w:br/>
        <w:t>I:</w:t>
      </w:r>
    </w:p>
    <w:p>
      <w:pPr>
        <w:pStyle w:val="ListBullet"/>
      </w:pPr>
      <w:r>
        <w:t>Example Extracted Examples Comparative Examples 4 to 6:</w:t>
      </w:r>
    </w:p>
    <w:p>
      <w:pPr>
        <w:pStyle w:val="ListBullet"/>
      </w:pPr>
      <w:r>
        <w:t>Example Extracted Examples Comparative Example 4:</w:t>
      </w:r>
    </w:p>
    <w:p>
      <w:pPr>
        <w:pStyle w:val="ListBullet"/>
      </w:pPr>
      <w:r>
        <w:t>Example Extracted Examples Comparative Examples 4 to 6 w:</w:t>
      </w:r>
    </w:p>
    <w:p>
      <w:pPr>
        <w:pStyle w:val="ListBullet"/>
      </w:pPr>
      <w:r>
        <w:t>Example Extracted Examples Comparative Example 1 except:</w:t>
      </w:r>
    </w:p>
    <w:p>
      <w:pPr>
        <w:pStyle w:val="ListBullet"/>
      </w:pPr>
      <w:r>
        <w:t>Example Extracted Examples Comparative Example 4:</w:t>
      </w:r>
    </w:p>
    <w:p>
      <w:pPr>
        <w:pStyle w:val="Heading4"/>
      </w:pPr>
      <w:r>
        <w:t>Technical Relevance</w:t>
      </w:r>
    </w:p>
    <w:p>
      <w:r>
        <w:t>Selected via deterministic pipeline scoring.</w:t>
      </w:r>
    </w:p>
    <w:p>
      <w:pPr>
        <w:pStyle w:val="Heading3"/>
      </w:pPr>
      <w:r>
        <w:t>Patent 9: US11130832B2 — Modified conjugated diene-based polymer and rubber composition including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US11130832B2</w:t>
            </w:r>
          </w:p>
        </w:tc>
      </w:tr>
      <w:tr>
        <w:tc>
          <w:tcPr>
            <w:tcW w:type="dxa" w:w="4320"/>
          </w:tcPr>
          <w:p>
            <w:r>
              <w:rPr>
                <w:b/>
              </w:rPr>
              <w:t>Title</w:t>
            </w:r>
          </w:p>
        </w:tc>
        <w:tc>
          <w:tcPr>
            <w:tcW w:type="dxa" w:w="4320"/>
          </w:tcPr>
          <w:p>
            <w:r>
              <w:t>Modified conjugated diene-based polymer and rubber composition including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 accordi:</w:t>
      </w:r>
    </w:p>
    <w:p>
      <w:pPr>
        <w:pStyle w:val="ListBullet"/>
      </w:pPr>
      <w:r>
        <w:t>Example Extracted Examples Comparative Example 1</w:t>
        <w:br/>
        <w:t>To a 20:</w:t>
      </w:r>
    </w:p>
    <w:p>
      <w:pPr>
        <w:pStyle w:val="ListBullet"/>
      </w:pPr>
      <w:r>
        <w:t>Example Extracted Examples Comparative Example 2</w:t>
        <w:br/>
        <w:t>To a fi:</w:t>
      </w:r>
    </w:p>
    <w:p>
      <w:pPr>
        <w:pStyle w:val="ListBullet"/>
      </w:pPr>
      <w:r>
        <w:t>Example Extracted Examples Comparative Example 3</w:t>
        <w:br/>
        <w:t>To a fi:</w:t>
      </w:r>
    </w:p>
    <w:p>
      <w:pPr>
        <w:pStyle w:val="ListBullet"/>
      </w:pPr>
      <w:r>
        <w:t>Example Extracted Examples Comparative Example 4</w:t>
        <w:br/>
        <w:t>A both-:</w:t>
      </w:r>
    </w:p>
    <w:p>
      <w:pPr>
        <w:pStyle w:val="ListBullet"/>
      </w:pPr>
      <w:r>
        <w:t>Example Extracted Examples Comparative Example 5</w:t>
        <w:br/>
        <w:t>An one-:</w:t>
      </w:r>
    </w:p>
    <w:p>
      <w:pPr>
        <w:pStyle w:val="ListBullet"/>
      </w:pPr>
      <w:r>
        <w:t>Example Extracted Examples Comparative Example 6</w:t>
        <w:br/>
        <w:t>An one-:</w:t>
      </w:r>
    </w:p>
    <w:p>
      <w:pPr>
        <w:pStyle w:val="ListBullet"/>
      </w:pPr>
      <w:r>
        <w:t>Example Extracted Examples Comparative Example 1 except:</w:t>
      </w:r>
    </w:p>
    <w:p>
      <w:pPr>
        <w:pStyle w:val="ListBullet"/>
      </w:pPr>
      <w:r>
        <w:t>Example Extracted Examples Comparative Example 1:</w:t>
      </w:r>
    </w:p>
    <w:p>
      <w:pPr>
        <w:pStyle w:val="ListBullet"/>
      </w:pPr>
      <w:r>
        <w:t>Example Extracted Examples Comparative Example 1 except:</w:t>
      </w:r>
    </w:p>
    <w:p>
      <w:pPr>
        <w:pStyle w:val="ListBullet"/>
      </w:pPr>
      <w:r>
        <w:t>Example Extracted Examples Comparative Example 1:</w:t>
      </w:r>
    </w:p>
    <w:p>
      <w:pPr>
        <w:pStyle w:val="ListBullet"/>
      </w:pPr>
      <w:r>
        <w:t>Example Extracted Examples Comparative Examples:</w:t>
      </w:r>
    </w:p>
    <w:p>
      <w:pPr>
        <w:pStyle w:val="ListBullet"/>
      </w:pPr>
      <w:r>
        <w:t>Example Extracted Examples Comparative Examples and obta:</w:t>
      </w:r>
    </w:p>
    <w:p>
      <w:pPr>
        <w:pStyle w:val="ListBullet"/>
      </w:pPr>
      <w:r>
        <w:t>Example Extracted Examples Comparative Example 1 to Comp:</w:t>
      </w:r>
    </w:p>
    <w:p>
      <w:pPr>
        <w:pStyle w:val="ListBullet"/>
      </w:pPr>
      <w:r>
        <w:t>Example Extracted Examples Comparative Example 4:</w:t>
      </w:r>
    </w:p>
    <w:p>
      <w:pPr>
        <w:pStyle w:val="ListBullet"/>
      </w:pPr>
      <w:r>
        <w:t>Example Extracted Examples Comparative Example 1 in whic:</w:t>
      </w:r>
    </w:p>
    <w:p>
      <w:pPr>
        <w:pStyle w:val="ListBullet"/>
      </w:pPr>
      <w:r>
        <w:t>Example Extracted Examples Comparative Example 5 was pre:</w:t>
      </w:r>
    </w:p>
    <w:p>
      <w:pPr>
        <w:pStyle w:val="ListBullet"/>
      </w:pPr>
      <w:r>
        <w:t>Example Extracted Examples Comparative Example 6 was pre:</w:t>
      </w:r>
    </w:p>
    <w:p>
      <w:pPr>
        <w:pStyle w:val="ListBullet"/>
      </w:pPr>
      <w:r>
        <w:t>Example Extracted Examples Comparative Examples and Refe:</w:t>
      </w:r>
    </w:p>
    <w:p>
      <w:pPr>
        <w:pStyle w:val="ListBullet"/>
      </w:pPr>
      <w:r>
        <w:t>Example Extracted Examples Comparative Examples and Refe:</w:t>
      </w:r>
    </w:p>
    <w:p>
      <w:pPr>
        <w:pStyle w:val="Heading4"/>
      </w:pPr>
      <w:r>
        <w:t>Technical Relevance</w:t>
      </w:r>
    </w:p>
    <w:p>
      <w:r>
        <w:t>Selected via deterministic pipeline scoring.</w:t>
      </w:r>
    </w:p>
    <w:p>
      <w:pPr>
        <w:pStyle w:val="Heading3"/>
      </w:pPr>
      <w:r>
        <w:t>Patent 10: US10308807B2 — Dissolvable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US10308807B2</w:t>
            </w:r>
          </w:p>
        </w:tc>
      </w:tr>
      <w:tr>
        <w:tc>
          <w:tcPr>
            <w:tcW w:type="dxa" w:w="4320"/>
          </w:tcPr>
          <w:p>
            <w:r>
              <w:rPr>
                <w:b/>
              </w:rPr>
              <w:t>Title</w:t>
            </w:r>
          </w:p>
        </w:tc>
        <w:tc>
          <w:tcPr>
            <w:tcW w:type="dxa" w:w="4320"/>
          </w:tcPr>
          <w:p>
            <w:r>
              <w:t>Dissolvable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examples include:</w:t>
      </w:r>
    </w:p>
    <w:p>
      <w:pPr>
        <w:pStyle w:val="ListBullet"/>
      </w:pPr>
      <w:r>
        <w:t>Example Extracted Examples examples of suita:</w:t>
      </w:r>
    </w:p>
    <w:p>
      <w:pPr>
        <w:pStyle w:val="ListBullet"/>
      </w:pPr>
      <w:r>
        <w:t>Example Extracted Examples example of such a:</w:t>
      </w:r>
    </w:p>
    <w:p>
      <w:pPr>
        <w:pStyle w:val="ListBullet"/>
      </w:pPr>
      <w:r>
        <w:t>Example Extracted Examples examples of suita:</w:t>
      </w:r>
    </w:p>
    <w:p>
      <w:pPr>
        <w:pStyle w:val="ListBullet"/>
      </w:pPr>
      <w:r>
        <w:t>Example Extracted Examples Examples of suita:</w:t>
      </w:r>
    </w:p>
    <w:p>
      <w:pPr>
        <w:pStyle w:val="ListBullet"/>
      </w:pPr>
      <w:r>
        <w:t>Example Extracted Examples examples of compa:</w:t>
      </w:r>
    </w:p>
    <w:p>
      <w:pPr>
        <w:pStyle w:val="ListBullet"/>
      </w:pPr>
      <w:r>
        <w:t>Example Extracted Examples examples of compo:</w:t>
      </w:r>
    </w:p>
    <w:p>
      <w:pPr>
        <w:pStyle w:val="ListBullet"/>
      </w:pPr>
      <w:r>
        <w:t>Example Extracted Examples Examples of suita:</w:t>
      </w:r>
    </w:p>
    <w:p>
      <w:pPr>
        <w:pStyle w:val="ListBullet"/>
      </w:pPr>
      <w:r>
        <w:t>Example Extracted Examples Examples of such:</w:t>
      </w:r>
    </w:p>
    <w:p>
      <w:pPr>
        <w:pStyle w:val="ListBullet"/>
      </w:pPr>
      <w:r>
        <w:t>Example Extracted Examples examples of mater:</w:t>
      </w:r>
    </w:p>
    <w:p>
      <w:pPr>
        <w:pStyle w:val="ListBullet"/>
      </w:pPr>
      <w:r>
        <w:t>Example Extracted Examples examples of the d:</w:t>
      </w:r>
    </w:p>
    <w:p>
      <w:pPr>
        <w:pStyle w:val="ListBullet"/>
      </w:pPr>
      <w:r>
        <w:t>Example Extracted Examples Example 5</w:t>
        <w:br/>
        <w:t>A disso:</w:t>
      </w:r>
    </w:p>
    <w:p>
      <w:pPr>
        <w:pStyle w:val="ListBullet"/>
      </w:pPr>
      <w:r>
        <w:t>Example Extracted Examples Example 6</w:t>
        <w:br/>
        <w:t>A disso:</w:t>
      </w:r>
    </w:p>
    <w:p>
      <w:pPr>
        <w:pStyle w:val="ListBullet"/>
      </w:pPr>
      <w:r>
        <w:t>Example Extracted Examples Example 7</w:t>
        <w:br/>
        <w:t>A disso:</w:t>
      </w:r>
    </w:p>
    <w:p>
      <w:pPr>
        <w:pStyle w:val="ListBullet"/>
      </w:pPr>
      <w:r>
        <w:t>Example Extracted Examples Example 8</w:t>
        <w:br/>
        <w:t>A disso:</w:t>
      </w:r>
    </w:p>
    <w:p>
      <w:pPr>
        <w:pStyle w:val="ListBullet"/>
      </w:pPr>
      <w:r>
        <w:t>Example Extracted Examples Example 9</w:t>
        <w:br/>
        <w:t>A disso:</w:t>
      </w:r>
    </w:p>
    <w:p>
      <w:pPr>
        <w:pStyle w:val="ListBullet"/>
      </w:pPr>
      <w:r>
        <w:t>Example Extracted Examples Example 10</w:t>
        <w:br/>
        <w:t>A diss:</w:t>
      </w:r>
    </w:p>
    <w:p>
      <w:pPr>
        <w:pStyle w:val="ListBullet"/>
      </w:pPr>
      <w:r>
        <w:t>Example Extracted Examples Example 11</w:t>
        <w:br/>
        <w:t>A diss:</w:t>
      </w:r>
    </w:p>
    <w:p>
      <w:pPr>
        <w:pStyle w:val="Heading4"/>
      </w:pPr>
      <w:r>
        <w:t>Technical Relevance</w:t>
      </w:r>
    </w:p>
    <w:p>
      <w:r>
        <w:t>Selected via deterministic pipeline scoring.</w:t>
      </w:r>
    </w:p>
    <w:p>
      <w:pPr>
        <w:pStyle w:val="Heading2"/>
      </w:pPr>
      <w:r>
        <w:t>3. Cross-Patent Comparison &amp; Synthesis Trends</w:t>
      </w:r>
    </w:p>
    <w:p>
      <w:pPr>
        <w:pStyle w:val="ListBullet"/>
      </w:pPr>
      <w:r>
        <w:t>US3862274A vs US5807941A: both use free-radical polymerization of acrylonitrile/butadiene-type systems, but US3862274A is broader (solution, emulsion, suspension; nitrile polymers with optional comonomers and rubbery graft substrates), while US5807941A is NBR-specific and emphasizes staged addition of an alkylthiol molecular-weight modifier during polymerization.</w:t>
      </w:r>
    </w:p>
    <w:p>
      <w:pPr>
        <w:pStyle w:val="ListBullet"/>
      </w:pPr>
      <w:r>
        <w:t>US3862274A discloses cycloaliphatic mercaptans such as cyclohexanethiol, cyclododecanethiol, and related dithiols; US5807941A instead requires a long-chain alkylthiol compound with 12 to 16 carbon atoms, at least three tertiary carbon atoms, and sulfur directly bound to at least one tertiary carbon atom.</w:t>
      </w:r>
    </w:p>
    <w:p>
      <w:pPr>
        <w:pStyle w:val="ListBullet"/>
      </w:pPr>
      <w:r>
        <w:t>US5807941A explicitly states that 10 to 95% of the molecular-weight modifier is added before copolymerization and the remainder is added when conversion reaches 20 to 70%; this staged feed strategy is not specified in US3862274A.</w:t>
      </w:r>
    </w:p>
    <w:p>
      <w:pPr>
        <w:pStyle w:val="ListBullet"/>
      </w:pPr>
      <w:r>
        <w:t>US3862274A gives a broad polymerization temperature range of about 0 to 100 °C and initiator classes including azo, peroxy, and redox systems; US5807941A’s extracted text does not provide a comparable temperature window in the retained passages.</w:t>
      </w:r>
    </w:p>
    <w:p>
      <w:pPr>
        <w:pStyle w:val="ListBullet"/>
      </w:pPr>
      <w:r>
        <w:t>US7592409B2 and EP2345679B1 both use aqueous/emulsion controlled-polymerization concepts, but they are architecture-control patents rather than NBR synthesis patents; US7592409B2 emphasizes in-situ emulsifier formation with controlled free-radical agents, while EP2345679B1 uses living radical graft polymerization in water with water-inert control agents such as organotellurium compounds, ATRP agents, RAFT agents, iniferters, or organoiodine compounds.</w:t>
      </w:r>
    </w:p>
    <w:p>
      <w:pPr>
        <w:pStyle w:val="ListBullet"/>
      </w:pPr>
      <w:r>
        <w:t>US11130832B2 differs from the older NBR patents by focusing on continuous polymerization to obtain a unimodal molecular-weight distribution and PDI below 1.7, highlighting processability and viscoelasticity rather than specific NBR monomer ratios or chain-transfer chemistry.</w:t>
      </w:r>
    </w:p>
    <w:p>
      <w:pPr>
        <w:pStyle w:val="ListBullet"/>
      </w:pPr>
      <w:r>
        <w:t>US10731020B2, US20220372286A1, and US10308807B2 are downstream elastomer-processing patents rather than NBR synthesis disclosures; they show NBR/nitrile rubber as a base rubber in vulcanization molding or degradable composites, but do not define acrylonitrile content or polymerization recipes in the retained text.</w:t>
      </w:r>
    </w:p>
    <w:p>
      <w:pPr>
        <w:pStyle w:val="ListBullet"/>
      </w:pPr>
      <w:r>
        <w:t>EP3575345B1 and US9228041B2 are formulation/process patents centered on emulsion polymerization and coagulation/additive handling; they reinforce aqueous processing trends but do not provide NBR-specific monomer ratios or low-ACN synthesis conditions in the retained passages.</w:t>
      </w:r>
    </w:p>
    <w:p>
      <w:pPr>
        <w:pStyle w:val="ListBullet"/>
      </w:pPr>
      <w:r>
        <w:t>Recurring approach across the NBR-relevant patents: emulsion-based free-radical polymerization with chain-transfer control and post-polymerization processing. Historical patents rely on mercaptan modifiers; newer patents shift toward controlled/living aqueous polymerization, continuous processing, and formulation-level control.</w:t>
      </w:r>
    </w:p>
    <w:p>
      <w:pPr>
        <w:pStyle w:val="ListBullet"/>
      </w:pPr>
      <w:r>
        <w:t>The main difference between older and newer approaches is the control philosophy: older NBR patents tune molecular weight and vulcanization behavior through thiol feed strategy, while newer aqueous patents emphasize architecture control, narrow dispersity, and process integration in emulsion or continuous systems.</w:t>
      </w:r>
    </w:p>
    <w:p>
      <w:pPr>
        <w:pStyle w:val="Heading2"/>
      </w:pPr>
      <w:r>
        <w:t>4. Conclusion</w:t>
      </w:r>
    </w:p>
    <w:p>
      <w:r>
        <w:t>The patent evidence indicates that low-acrylonitrile NBR is best synthesized by emulsion-based free-radical copolymerization of acrylonitrile and butadiene with deliberate molecular-weight control. The strongest NBR-specific guidance comes from US5807941A, which supports staged addition of a long-chain alkylthiol modifier during polymerization to suppress high-molecular-weight fractions and improve high-temperature, short-time vulcanizability and processability. US3862274A provides broader support for cycloaliphatic mercaptans, free-radical initiators, and polymerization temperatures around 0 to 100 °C across solution, emulsion, or suspension routes.</w:t>
        <w:br/>
        <w:br/>
        <w:t>For low-ACN NBR, the evidence favors maintaining a controlled emulsion process, using a chain-transfer strategy rather than relying only on post-polymerization compounding. The newer patents in the set suggest that continuous or controlled aqueous polymerization can further improve molecular-weight distribution and processability, although they are not NBR-specific in the retained text. Downstream patents reinforce that coagulation, additive timing, and compounding strongly influence final performance.</w:t>
        <w:br/>
        <w:br/>
        <w:t>Recommended synthesis parameters based on the evidence are: emulsion polymerization; free-radical initiation; staged chain-transfer-agent addition; moderate reaction temperatures within the broad 0 to 100 °C range disclosed in the older patent; and process control aimed at limiting high-MW tails while preserving sufficient molecular weight for mechanical strength. For low-ACN embodiments, the most defensible strategy is to keep acrylonitrile at the lower end of the NBR range while using molecular-weight modifiers to preserve processability and vulcanization response.</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US5807941A | Unsaturated nitrile-conjugated diene copolymer process for producing same and … | Not disclosed | US | 1998 | https://patents.google.com/patent/US5807941A/en</w:t>
      </w:r>
    </w:p>
    <w:p>
      <w:pPr>
        <w:pStyle w:val="ListBullet"/>
      </w:pPr>
      <w:r>
        <w:t>US3862274A | Preparation of nitrile polymers with cycloaliphatic mercaptans as … | Not disclosed | US | 1975 | https://patents.google.com/patent/US3862274A/en</w:t>
      </w:r>
    </w:p>
    <w:p>
      <w:pPr>
        <w:pStyle w:val="ListBullet"/>
      </w:pPr>
      <w:r>
        <w:t>EP2345679B1 | Method for producing graft copolymer, graft copolymer obtained by the method, … | Not disclosed | EP | 2016 | https://patents.google.com/patent/EP2345679B1/en</w:t>
      </w:r>
    </w:p>
    <w:p>
      <w:pPr>
        <w:pStyle w:val="ListBullet"/>
      </w:pPr>
      <w:r>
        <w:t>EP3575345B1 | Method for producing acrylic rubber | Not disclosed | EP | 2022 | https://patents.google.com/patent/EP3575345B1/en</w:t>
      </w:r>
    </w:p>
    <w:p>
      <w:pPr>
        <w:pStyle w:val="ListBullet"/>
      </w:pPr>
      <w:r>
        <w:t>US9228041B2 | Compositions with pH responsive copolymer containing MAEP and/or MAHP and … | Not disclosed | US | 2016 | https://patents.google.com/patent/US9228041B2/en</w:t>
      </w:r>
    </w:p>
    <w:p>
      <w:pPr>
        <w:pStyle w:val="ListBullet"/>
      </w:pPr>
      <w:r>
        <w:t>US20220372286A1 | Dissolvable rubber | Not disclosed | US | 2022 | https://patents.google.com/patent/US20220372286A1/en</w:t>
      </w:r>
    </w:p>
    <w:p>
      <w:pPr>
        <w:pStyle w:val="ListBullet"/>
      </w:pPr>
      <w:r>
        <w:t>US10731020B2 | Rubber composition for vulcanization molding, process for manufacturing the … | Not disclosed | US | 2020 | https://patents.google.com/patent/US10731020B2/en</w:t>
      </w:r>
    </w:p>
    <w:p>
      <w:pPr>
        <w:pStyle w:val="ListBullet"/>
      </w:pPr>
      <w:r>
        <w:t>US11130832B2 | Modified conjugated diene-based polymer and rubber composition including the … | Not disclosed | US | 2021 | https://patents.google.com/patent/US11130832B2/en</w:t>
      </w:r>
    </w:p>
    <w:p>
      <w:pPr>
        <w:pStyle w:val="ListBullet"/>
      </w:pPr>
      <w:r>
        <w:t>US10308807B2 | Dissolvable rubber | Not disclosed | US | 2019 | https://patents.google.com/patent/US10308807B2/en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