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C91" w:rsidRPr="00CC5C91" w:rsidRDefault="00027E49" w:rsidP="00CC5C91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>
        <w:rPr>
          <w:rFonts w:ascii="GlosaMath-Bold" w:hAnsi="GlosaMath-Bold" w:cs="GlosaMath-Bold"/>
          <w:b/>
          <w:bCs/>
          <w:sz w:val="52"/>
          <w:szCs w:val="56"/>
          <w:lang w:val="en-US"/>
        </w:rPr>
        <w:t>Air Cargo Planning Problem</w:t>
      </w:r>
    </w:p>
    <w:p w:rsidR="00CC5C91" w:rsidRDefault="00027E49">
      <w:pPr>
        <w:rPr>
          <w:lang w:val="en-US"/>
        </w:rPr>
      </w:pPr>
      <w:r>
        <w:rPr>
          <w:rFonts w:ascii="GlosaMath-Roman" w:hAnsi="GlosaMath-Roman" w:cs="GlosaMath-Roman"/>
          <w:sz w:val="18"/>
          <w:szCs w:val="18"/>
          <w:lang w:val="en-US"/>
        </w:rPr>
        <w:t>Heuristic Analysis</w:t>
      </w:r>
      <w:r w:rsidR="00CC5C91">
        <w:rPr>
          <w:rFonts w:ascii="GlosaMath-Roman" w:hAnsi="GlosaMath-Roman" w:cs="GlosaMath-Roman"/>
          <w:sz w:val="18"/>
          <w:szCs w:val="18"/>
          <w:lang w:val="en-US"/>
        </w:rPr>
        <w:t xml:space="preserve"> - S</w:t>
      </w:r>
      <w:r w:rsidR="00CC5C91" w:rsidRPr="00CC5C91">
        <w:rPr>
          <w:rFonts w:ascii="GlosaMath-Roman" w:hAnsi="GlosaMath-Roman" w:cs="GlosaMath-Roman"/>
          <w:sz w:val="18"/>
          <w:szCs w:val="18"/>
          <w:lang w:val="en-US"/>
        </w:rPr>
        <w:t>ebastian Mack</w:t>
      </w:r>
    </w:p>
    <w:p w:rsidR="00CC5C91" w:rsidRDefault="00CC5C91">
      <w:pPr>
        <w:rPr>
          <w:lang w:val="en-US"/>
        </w:rPr>
      </w:pPr>
    </w:p>
    <w:p w:rsidR="00C215EB" w:rsidRPr="00FB52F9" w:rsidRDefault="00FB52F9" w:rsidP="00027E49">
      <w:pPr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 xml:space="preserve">The objective of this project was to </w:t>
      </w:r>
      <w:r w:rsidRPr="00FB52F9">
        <w:rPr>
          <w:rFonts w:ascii="MinionPro-Regular" w:hAnsi="MinionPro-Regular" w:cs="MinionPro-Regular"/>
          <w:sz w:val="23"/>
          <w:szCs w:val="19"/>
          <w:lang w:val="en-US"/>
        </w:rPr>
        <w:t xml:space="preserve">solve </w:t>
      </w:r>
      <w:r w:rsidRPr="00FB52F9">
        <w:rPr>
          <w:rFonts w:ascii="MinionPro-Regular" w:hAnsi="MinionPro-Regular" w:cs="MinionPro-Regular"/>
          <w:sz w:val="23"/>
          <w:szCs w:val="19"/>
          <w:lang w:val="en-US"/>
        </w:rPr>
        <w:t xml:space="preserve">a </w:t>
      </w:r>
      <w:r w:rsidRPr="00FB52F9">
        <w:rPr>
          <w:rFonts w:ascii="MinionPro-Regular" w:hAnsi="MinionPro-Regular" w:cs="MinionPro-Regular"/>
          <w:sz w:val="23"/>
          <w:szCs w:val="19"/>
          <w:lang w:val="en-US"/>
        </w:rPr>
        <w:t>determini</w:t>
      </w:r>
      <w:r>
        <w:rPr>
          <w:rFonts w:ascii="MinionPro-Regular" w:hAnsi="MinionPro-Regular" w:cs="MinionPro-Regular"/>
          <w:sz w:val="23"/>
          <w:szCs w:val="19"/>
          <w:lang w:val="en-US"/>
        </w:rPr>
        <w:t>stic logistics planning problem</w:t>
      </w:r>
      <w:r w:rsidRPr="00FB52F9">
        <w:rPr>
          <w:rFonts w:ascii="MinionPro-Regular" w:hAnsi="MinionPro-Regular" w:cs="MinionPro-Regular"/>
          <w:sz w:val="23"/>
          <w:szCs w:val="19"/>
          <w:lang w:val="en-US"/>
        </w:rPr>
        <w:t xml:space="preserve"> for an Air Cargo transport system using a planning search agent.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A basic problem description as well as concepts and applied algorithms can be found in [1]. Furthermore, all information regarding the detailed problem (including the action schema, initial states and goals) is available in the appendix.</w:t>
      </w:r>
    </w:p>
    <w:p w:rsidR="00FB52F9" w:rsidRDefault="00652EB2" w:rsidP="00652EB2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  <w:t xml:space="preserve">Tables 1-3 provide the results gained for the </w:t>
      </w:r>
      <w:proofErr w:type="spellStart"/>
      <w:r>
        <w:rPr>
          <w:rFonts w:ascii="MinionPro-Regular" w:hAnsi="MinionPro-Regular" w:cs="MinionPro-Regular"/>
          <w:sz w:val="23"/>
          <w:szCs w:val="19"/>
          <w:lang w:val="en-US"/>
        </w:rPr>
        <w:t>AirCargo</w:t>
      </w:r>
      <w:proofErr w:type="spellEnd"/>
      <w:r>
        <w:rPr>
          <w:rFonts w:ascii="MinionPro-Regular" w:hAnsi="MinionPro-Regular" w:cs="MinionPro-Regular"/>
          <w:sz w:val="23"/>
          <w:szCs w:val="19"/>
          <w:lang w:val="en-US"/>
        </w:rPr>
        <w:t xml:space="preserve"> problems 1-3. Each table shows properties like plan length, </w:t>
      </w:r>
      <w:r w:rsidRPr="00652EB2">
        <w:rPr>
          <w:rFonts w:ascii="MinionPro-Regular" w:hAnsi="MinionPro-Regular" w:cs="MinionPro-Regular"/>
          <w:sz w:val="23"/>
          <w:szCs w:val="19"/>
          <w:lang w:val="en-US"/>
        </w:rPr>
        <w:t>optimality, time elapsed, number of node expansions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for several search strategies that have been used. As was suggested in the Udacity instructions</w:t>
      </w:r>
      <w:r w:rsidR="00C33206">
        <w:rPr>
          <w:rFonts w:ascii="MinionPro-Regular" w:hAnsi="MinionPro-Regular" w:cs="MinionPro-Regular"/>
          <w:sz w:val="23"/>
          <w:szCs w:val="19"/>
          <w:lang w:val="en-US"/>
        </w:rPr>
        <w:t>, some of the searches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had to be skipped because </w:t>
      </w:r>
      <w:r w:rsidR="00C33206">
        <w:rPr>
          <w:rFonts w:ascii="MinionPro-Regular" w:hAnsi="MinionPro-Regular" w:cs="MinionPro-Regular"/>
          <w:sz w:val="23"/>
          <w:szCs w:val="19"/>
          <w:lang w:val="en-US"/>
        </w:rPr>
        <w:t>the execution time exceeded 10 minutes.</w:t>
      </w:r>
    </w:p>
    <w:p w:rsidR="00652EB2" w:rsidRDefault="00652EB2" w:rsidP="00652EB2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FB52F9" w:rsidRPr="00652EB2" w:rsidRDefault="00FB52F9" w:rsidP="00FB52F9">
      <w:pPr>
        <w:pStyle w:val="Beschriftung"/>
        <w:keepNext/>
        <w:rPr>
          <w:rFonts w:ascii="Myriad Pro Light" w:hAnsi="Myriad Pro Light" w:cstheme="minorHAnsi"/>
          <w:i w:val="0"/>
          <w:color w:val="auto"/>
          <w:lang w:val="en-US"/>
        </w:rPr>
      </w:pPr>
      <w:r w:rsidRPr="00652EB2">
        <w:rPr>
          <w:rFonts w:ascii="Myriad Pro Light" w:hAnsi="Myriad Pro Light" w:cstheme="minorHAnsi"/>
          <w:i w:val="0"/>
          <w:color w:val="auto"/>
          <w:lang w:val="en-US"/>
        </w:rPr>
        <w:t xml:space="preserve">Table 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begin"/>
      </w:r>
      <w:r w:rsidRPr="00652EB2">
        <w:rPr>
          <w:rFonts w:ascii="Myriad Pro Light" w:hAnsi="Myriad Pro Light" w:cstheme="minorHAnsi"/>
          <w:i w:val="0"/>
          <w:color w:val="auto"/>
          <w:lang w:val="en-US"/>
        </w:rPr>
        <w:instrText xml:space="preserve"> SEQ Table \* ARABIC </w:instrText>
      </w:r>
      <w:r w:rsidRPr="00FB52F9">
        <w:rPr>
          <w:rFonts w:ascii="Myriad Pro Light" w:hAnsi="Myriad Pro Light" w:cstheme="minorHAnsi"/>
          <w:i w:val="0"/>
          <w:color w:val="auto"/>
        </w:rPr>
        <w:fldChar w:fldCharType="separate"/>
      </w:r>
      <w:r w:rsidR="00CE6EF2">
        <w:rPr>
          <w:rFonts w:ascii="Myriad Pro Light" w:hAnsi="Myriad Pro Light" w:cstheme="minorHAnsi"/>
          <w:i w:val="0"/>
          <w:noProof/>
          <w:color w:val="auto"/>
          <w:lang w:val="en-US"/>
        </w:rPr>
        <w:t>1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end"/>
      </w:r>
      <w:r w:rsidRPr="00652EB2">
        <w:rPr>
          <w:rFonts w:ascii="Myriad Pro Light" w:hAnsi="Myriad Pro Light" w:cstheme="minorHAnsi"/>
          <w:i w:val="0"/>
          <w:color w:val="auto"/>
          <w:lang w:val="en-US"/>
        </w:rPr>
        <w:tab/>
        <w:t xml:space="preserve">Results </w:t>
      </w:r>
      <w:proofErr w:type="spellStart"/>
      <w:r w:rsidRPr="00652EB2">
        <w:rPr>
          <w:rFonts w:ascii="Myriad Pro Light" w:hAnsi="Myriad Pro Light" w:cstheme="minorHAnsi"/>
          <w:i w:val="0"/>
          <w:color w:val="auto"/>
          <w:lang w:val="en-US"/>
        </w:rPr>
        <w:t>AirCargo</w:t>
      </w:r>
      <w:proofErr w:type="spellEnd"/>
      <w:r w:rsidRPr="00652EB2">
        <w:rPr>
          <w:rFonts w:ascii="Myriad Pro Light" w:hAnsi="Myriad Pro Light" w:cstheme="minorHAnsi"/>
          <w:i w:val="0"/>
          <w:color w:val="auto"/>
          <w:lang w:val="en-US"/>
        </w:rPr>
        <w:t xml:space="preserve"> Problem 1</w:t>
      </w:r>
    </w:p>
    <w:tbl>
      <w:tblPr>
        <w:tblW w:w="93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380"/>
        <w:gridCol w:w="1060"/>
        <w:gridCol w:w="1080"/>
        <w:gridCol w:w="1860"/>
      </w:tblGrid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Search Type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bottom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Plan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Length</w:t>
            </w:r>
            <w:proofErr w:type="spellEnd"/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bottom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Optimal</w:t>
            </w:r>
          </w:p>
        </w:tc>
        <w:tc>
          <w:tcPr>
            <w:tcW w:w="10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3A3838"/>
            <w:noWrap/>
            <w:vAlign w:val="bottom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Time [s]</w:t>
            </w:r>
          </w:p>
        </w:tc>
        <w:tc>
          <w:tcPr>
            <w:tcW w:w="18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3A3838"/>
            <w:noWrap/>
            <w:vAlign w:val="bottom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Node</w:t>
            </w:r>
            <w:proofErr w:type="spellEnd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Expansions</w:t>
            </w:r>
            <w:proofErr w:type="spellEnd"/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CEDD81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0.13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E8E482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43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Tree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DC17C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5.08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DC07C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1458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First Graph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6DC1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0.04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75C37C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Limited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50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0.47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FEA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101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Uniform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Cost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FEB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55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Recursive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Best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15.3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4229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Greedy Best First Graph</w:t>
            </w:r>
            <w:r w:rsidR="0066030B" w:rsidRPr="0066030B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 xml:space="preserve"> S</w:t>
            </w:r>
            <w:r w:rsidR="0066030B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0.03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7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A* Search h1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Heuristic</w:t>
            </w:r>
            <w:proofErr w:type="spellEnd"/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E4E382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0.15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FEB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55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Ignore Preconditions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D9E081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0.14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E1E282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41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Level Sum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DB8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6.12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000000" w:fill="71C2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11</w:t>
            </w:r>
          </w:p>
        </w:tc>
      </w:tr>
    </w:tbl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FB52F9" w:rsidRDefault="00FB52F9" w:rsidP="00FB52F9">
      <w:pPr>
        <w:pStyle w:val="Beschriftung"/>
        <w:keepNext/>
      </w:pPr>
      <w:r w:rsidRPr="00FB52F9">
        <w:rPr>
          <w:rFonts w:ascii="Myriad Pro Light" w:hAnsi="Myriad Pro Light" w:cstheme="minorHAnsi"/>
          <w:i w:val="0"/>
          <w:color w:val="auto"/>
        </w:rPr>
        <w:t xml:space="preserve">Table 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begin"/>
      </w:r>
      <w:r w:rsidRPr="00FB52F9">
        <w:rPr>
          <w:rFonts w:ascii="Myriad Pro Light" w:hAnsi="Myriad Pro Light" w:cstheme="minorHAnsi"/>
          <w:i w:val="0"/>
          <w:color w:val="auto"/>
        </w:rPr>
        <w:instrText xml:space="preserve"> SEQ Table \* ARABIC </w:instrText>
      </w:r>
      <w:r w:rsidRPr="00FB52F9">
        <w:rPr>
          <w:rFonts w:ascii="Myriad Pro Light" w:hAnsi="Myriad Pro Light" w:cstheme="minorHAnsi"/>
          <w:i w:val="0"/>
          <w:color w:val="auto"/>
        </w:rPr>
        <w:fldChar w:fldCharType="separate"/>
      </w:r>
      <w:r w:rsidR="00CE6EF2">
        <w:rPr>
          <w:rFonts w:ascii="Myriad Pro Light" w:hAnsi="Myriad Pro Light" w:cstheme="minorHAnsi"/>
          <w:i w:val="0"/>
          <w:noProof/>
          <w:color w:val="auto"/>
        </w:rPr>
        <w:t>2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end"/>
      </w:r>
      <w:r w:rsidRPr="00FB52F9">
        <w:rPr>
          <w:rFonts w:ascii="Myriad Pro Light" w:hAnsi="Myriad Pro Light" w:cstheme="minorHAnsi"/>
          <w:i w:val="0"/>
          <w:color w:val="auto"/>
        </w:rPr>
        <w:t xml:space="preserve"> </w:t>
      </w:r>
      <w:proofErr w:type="spellStart"/>
      <w:r>
        <w:rPr>
          <w:rFonts w:ascii="Myriad Pro Light" w:hAnsi="Myriad Pro Light" w:cstheme="minorHAnsi"/>
          <w:i w:val="0"/>
          <w:color w:val="auto"/>
        </w:rPr>
        <w:t>Results</w:t>
      </w:r>
      <w:proofErr w:type="spellEnd"/>
      <w:r>
        <w:rPr>
          <w:rFonts w:ascii="Myriad Pro Light" w:hAnsi="Myriad Pro Light" w:cstheme="minorHAnsi"/>
          <w:i w:val="0"/>
          <w:color w:val="auto"/>
        </w:rPr>
        <w:t xml:space="preserve"> </w:t>
      </w:r>
      <w:proofErr w:type="spellStart"/>
      <w:r>
        <w:rPr>
          <w:rFonts w:ascii="Myriad Pro Light" w:hAnsi="Myriad Pro Light" w:cstheme="minorHAnsi"/>
          <w:i w:val="0"/>
          <w:color w:val="auto"/>
        </w:rPr>
        <w:t>AirCargo</w:t>
      </w:r>
      <w:proofErr w:type="spellEnd"/>
      <w:r>
        <w:rPr>
          <w:rFonts w:ascii="Myriad Pro Light" w:hAnsi="Myriad Pro Light" w:cstheme="minorHAnsi"/>
          <w:i w:val="0"/>
          <w:color w:val="auto"/>
        </w:rPr>
        <w:t xml:space="preserve"> Problem 2</w:t>
      </w:r>
    </w:p>
    <w:tbl>
      <w:tblPr>
        <w:tblW w:w="93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380"/>
        <w:gridCol w:w="1060"/>
        <w:gridCol w:w="1080"/>
        <w:gridCol w:w="1860"/>
      </w:tblGrid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Search Type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Plan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Length</w:t>
            </w:r>
            <w:proofErr w:type="spellEnd"/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Optimal</w:t>
            </w:r>
          </w:p>
        </w:tc>
        <w:tc>
          <w:tcPr>
            <w:tcW w:w="10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Time [s]</w:t>
            </w:r>
          </w:p>
        </w:tc>
        <w:tc>
          <w:tcPr>
            <w:tcW w:w="18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Node</w:t>
            </w:r>
            <w:proofErr w:type="spellEnd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Expansions</w:t>
            </w:r>
            <w:proofErr w:type="spellEnd"/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36.63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CA377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3343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Tree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First Graph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575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6.99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9BCE7E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582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Limited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Uniform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Cost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30.77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4852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Recursive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Best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Greedy Best First Graph</w:t>
            </w:r>
            <w:r w:rsidR="0066030B" w:rsidRPr="0066030B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 xml:space="preserve"> S</w:t>
            </w:r>
            <w:r w:rsidR="0066030B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17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7.11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CADB80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990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A* Search h1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Heuristic</w:t>
            </w:r>
            <w:proofErr w:type="spellEnd"/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37.98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4852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Ignore Preconditions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A7D17E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17.45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FEB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1450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Level Sum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581.86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86</w:t>
            </w:r>
          </w:p>
        </w:tc>
      </w:tr>
    </w:tbl>
    <w:p w:rsidR="00FB52F9" w:rsidRPr="00FB52F9" w:rsidRDefault="00FB52F9" w:rsidP="00FB52F9"/>
    <w:p w:rsidR="00FB52F9" w:rsidRDefault="00FB52F9" w:rsidP="00FB52F9">
      <w:pPr>
        <w:pStyle w:val="Beschriftung"/>
        <w:keepNext/>
      </w:pPr>
      <w:r w:rsidRPr="00FB52F9">
        <w:rPr>
          <w:rFonts w:ascii="Myriad Pro Light" w:hAnsi="Myriad Pro Light" w:cstheme="minorHAnsi"/>
          <w:i w:val="0"/>
          <w:color w:val="auto"/>
        </w:rPr>
        <w:lastRenderedPageBreak/>
        <w:t xml:space="preserve">Table 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begin"/>
      </w:r>
      <w:r w:rsidRPr="00FB52F9">
        <w:rPr>
          <w:rFonts w:ascii="Myriad Pro Light" w:hAnsi="Myriad Pro Light" w:cstheme="minorHAnsi"/>
          <w:i w:val="0"/>
          <w:color w:val="auto"/>
        </w:rPr>
        <w:instrText xml:space="preserve"> SEQ Table \* ARABIC </w:instrText>
      </w:r>
      <w:r w:rsidRPr="00FB52F9">
        <w:rPr>
          <w:rFonts w:ascii="Myriad Pro Light" w:hAnsi="Myriad Pro Light" w:cstheme="minorHAnsi"/>
          <w:i w:val="0"/>
          <w:color w:val="auto"/>
        </w:rPr>
        <w:fldChar w:fldCharType="separate"/>
      </w:r>
      <w:r w:rsidR="00CE6EF2">
        <w:rPr>
          <w:rFonts w:ascii="Myriad Pro Light" w:hAnsi="Myriad Pro Light" w:cstheme="minorHAnsi"/>
          <w:i w:val="0"/>
          <w:noProof/>
          <w:color w:val="auto"/>
        </w:rPr>
        <w:t>3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end"/>
      </w:r>
      <w:r w:rsidRPr="00FB52F9">
        <w:rPr>
          <w:rFonts w:ascii="Myriad Pro Light" w:hAnsi="Myriad Pro Light" w:cstheme="minorHAnsi"/>
          <w:i w:val="0"/>
          <w:color w:val="auto"/>
        </w:rPr>
        <w:tab/>
      </w:r>
      <w:proofErr w:type="spellStart"/>
      <w:r>
        <w:rPr>
          <w:rFonts w:ascii="Myriad Pro Light" w:hAnsi="Myriad Pro Light" w:cstheme="minorHAnsi"/>
          <w:i w:val="0"/>
          <w:color w:val="auto"/>
        </w:rPr>
        <w:t>Results</w:t>
      </w:r>
      <w:proofErr w:type="spellEnd"/>
      <w:r>
        <w:rPr>
          <w:rFonts w:ascii="Myriad Pro Light" w:hAnsi="Myriad Pro Light" w:cstheme="minorHAnsi"/>
          <w:i w:val="0"/>
          <w:color w:val="auto"/>
        </w:rPr>
        <w:t xml:space="preserve"> </w:t>
      </w:r>
      <w:proofErr w:type="spellStart"/>
      <w:r>
        <w:rPr>
          <w:rFonts w:ascii="Myriad Pro Light" w:hAnsi="Myriad Pro Light" w:cstheme="minorHAnsi"/>
          <w:i w:val="0"/>
          <w:color w:val="auto"/>
        </w:rPr>
        <w:t>AirCargo</w:t>
      </w:r>
      <w:proofErr w:type="spellEnd"/>
      <w:r>
        <w:rPr>
          <w:rFonts w:ascii="Myriad Pro Light" w:hAnsi="Myriad Pro Light" w:cstheme="minorHAnsi"/>
          <w:i w:val="0"/>
          <w:color w:val="auto"/>
        </w:rPr>
        <w:t xml:space="preserve"> Problem 3</w:t>
      </w:r>
    </w:p>
    <w:tbl>
      <w:tblPr>
        <w:tblW w:w="93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380"/>
        <w:gridCol w:w="1060"/>
        <w:gridCol w:w="1080"/>
        <w:gridCol w:w="1860"/>
      </w:tblGrid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Search Type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Plan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Length</w:t>
            </w:r>
            <w:proofErr w:type="spellEnd"/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Optimal</w:t>
            </w:r>
          </w:p>
        </w:tc>
        <w:tc>
          <w:tcPr>
            <w:tcW w:w="10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Time [s]</w:t>
            </w:r>
          </w:p>
        </w:tc>
        <w:tc>
          <w:tcPr>
            <w:tcW w:w="18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Node</w:t>
            </w:r>
            <w:proofErr w:type="spellEnd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Expansions</w:t>
            </w:r>
            <w:proofErr w:type="spellEnd"/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296.14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CA377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14663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Tree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First Graph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596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7.13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627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Limited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Uniform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Cost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DB81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124.11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18235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Recursive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Best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Greedy Best First Graph</w:t>
            </w:r>
            <w:r w:rsidR="0066030B" w:rsidRPr="0066030B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 xml:space="preserve"> S</w:t>
            </w:r>
            <w:r w:rsidR="0066030B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22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ABD27F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50.03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B4D57F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5614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A* Search h1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Heuristic</w:t>
            </w:r>
            <w:proofErr w:type="spellEnd"/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ED881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128.33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18235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Ignore Preconditions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D5DF81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74.96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ABD27F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5040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Level Sum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</w:tbl>
    <w:p w:rsidR="00625306" w:rsidRDefault="00C332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  <w:r w:rsidRPr="00C33206">
        <w:rPr>
          <w:rFonts w:ascii="MinionPro-Regular" w:hAnsi="MinionPro-Regular" w:cs="MinionPro-Regular"/>
          <w:noProof/>
          <w:sz w:val="23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264160</wp:posOffset>
                </wp:positionV>
                <wp:extent cx="3009900" cy="5426710"/>
                <wp:effectExtent l="0" t="0" r="0" b="254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206" w:rsidRDefault="00C33206" w:rsidP="00C33206">
                            <w:pPr>
                              <w:rPr>
                                <w:rFonts w:ascii="GlosaMath-Bold" w:hAnsi="GlosaMath-Bold" w:cs="GlosaMath-Bold"/>
                                <w:b/>
                                <w:bCs/>
                                <w:sz w:val="28"/>
                                <w:szCs w:val="56"/>
                                <w:lang w:val="en-US"/>
                              </w:rPr>
                            </w:pPr>
                          </w:p>
                          <w:p w:rsidR="00C33206" w:rsidRPr="00C33206" w:rsidRDefault="00C33206" w:rsidP="00C33206">
                            <w:pPr>
                              <w:rPr>
                                <w:rFonts w:ascii="GlosaMath-Bold" w:hAnsi="GlosaMath-Bold" w:cs="GlosaMath-Bold"/>
                                <w:b/>
                                <w:bCs/>
                                <w:sz w:val="28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GlosaMath-Bold" w:hAnsi="GlosaMath-Bold" w:cs="GlosaMath-Bold"/>
                                <w:b/>
                                <w:bCs/>
                                <w:sz w:val="28"/>
                                <w:szCs w:val="56"/>
                                <w:lang w:val="en-US"/>
                              </w:rPr>
                              <w:t>Optimal P</w:t>
                            </w:r>
                            <w:r>
                              <w:rPr>
                                <w:rFonts w:ascii="GlosaMath-Bold" w:hAnsi="GlosaMath-Bold" w:cs="GlosaMath-Bold"/>
                                <w:b/>
                                <w:bCs/>
                                <w:sz w:val="28"/>
                                <w:szCs w:val="56"/>
                                <w:lang w:val="en-US"/>
                              </w:rPr>
                              <w:t>lan for Problem 3</w:t>
                            </w:r>
                          </w:p>
                          <w:p w:rsidR="00C33206" w:rsidRPr="00C33206" w:rsidRDefault="00C33206" w:rsidP="00C33206">
                            <w:pP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Load(</w:t>
                            </w:r>
                            <w:proofErr w:type="gramEnd"/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C1, P1, SFO)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Load(C2, P2, JFK)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Fly(P1, SFO, ATL)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Load(C3, P1, ATL)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Fly(P2, JFK, ORD)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Load(C4, P2, ORD)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Fly(P2, ORD, SFO)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Fly(P1, ATL, JFK)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Unload(C4, P2, SFO)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Unload(C3, P1, JFK)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Unload(C2, P2, SFO)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Unload(C1, P1, JFK)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8.05pt;margin-top:20.8pt;width:237pt;height:42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w/IgIAAB4EAAAOAAAAZHJzL2Uyb0RvYy54bWysU8tu2zAQvBfoPxC813rUTmLBcpA6dVEg&#10;fQBJP4CiKIsoyWVJ2pL79V1SjmOkt6I6EFztcjg7O1zdjlqRg3BegqlpMcspEYZDK82upj+etu9u&#10;KPGBmZYpMKKmR+Hp7frtm9VgK1FCD6oVjiCI8dVga9qHYKss87wXmvkZWGEw2YHTLGDodlnr2IDo&#10;WmVlnl9lA7jWOuDCe/x7PyXpOuF3neDhW9d5EYiqKXILaXVpbeKarVes2jlme8lPNNg/sNBMGrz0&#10;DHXPAiN7J/+C0pI78NCFGQedQddJLlIP2E2Rv+rmsWdWpF5QHG/PMvn/B8u/Hr47ItualsU1JYZp&#10;HNKTGEMnVEvKqM9gfYVljxYLw/gBRpxz6tXbB+A/PTGw6ZnZiTvnYOgFa5FfEU9mF0cnHB9BmuEL&#10;tHgN2wdIQGPndBQP5SCIjnM6nmeDVAjHn+/zfLnMMcUxt5iXV9dFml7Gqufj1vnwSYAmcVNTh8NP&#10;8Ozw4EOkw6rnknibByXbrVQqBW7XbJQjB4ZG2aYvdfCqTBky1HS5KBcJ2UA8nzykZUAjK6lrepPH&#10;b7JWlOOjaVNJYFJNe2SizEmfKMkkThibEQujaA20R1TKwWRYfGC46cH9pmRAs9bU/9ozJyhRnw2q&#10;vSzm8+juFMwX1yUG7jLTXGaY4QhV00DJtN2E9CKiDgbucCqdTHq9MDlxRRMmGU8PJrr8Mk5VL896&#10;/QcAAP//AwBQSwMEFAAGAAgAAAAhAMksiWHeAAAACgEAAA8AAABkcnMvZG93bnJldi54bWxMj01O&#10;wzAQRvdI3MEaJDaIOqmK04Q4FSCB2Lb0AJPYTSLicRS7TXp7hhXs5ufpmzflbnGDuNgp9J40pKsE&#10;hKXGm55aDcev98ctiBCRDA6erIarDbCrbm9KLIyfaW8vh9gKDqFQoIYuxrGQMjSddRhWfrTEu5Of&#10;HEZup1aaCWcOd4NcJ4mSDnviCx2O9q2zzffh7DScPueHp3yuP+Ix22/UK/ZZ7a9a398tL88gol3i&#10;Hwy/+qwOFTvV/kwmiEHDJlcpo1ykCgQDeZbwoNawzdUaZFXK/y9UPwAAAP//AwBQSwECLQAUAAYA&#10;CAAAACEAtoM4kv4AAADhAQAAEwAAAAAAAAAAAAAAAAAAAAAAW0NvbnRlbnRfVHlwZXNdLnhtbFBL&#10;AQItABQABgAIAAAAIQA4/SH/1gAAAJQBAAALAAAAAAAAAAAAAAAAAC8BAABfcmVscy8ucmVsc1BL&#10;AQItABQABgAIAAAAIQDOOuw/IgIAAB4EAAAOAAAAAAAAAAAAAAAAAC4CAABkcnMvZTJvRG9jLnht&#10;bFBLAQItABQABgAIAAAAIQDJLIlh3gAAAAoBAAAPAAAAAAAAAAAAAAAAAHwEAABkcnMvZG93bnJl&#10;di54bWxQSwUGAAAAAAQABADzAAAAhwUAAAAA&#10;" stroked="f">
                <v:textbox>
                  <w:txbxContent>
                    <w:p w:rsidR="00C33206" w:rsidRDefault="00C33206" w:rsidP="00C33206">
                      <w:pPr>
                        <w:rPr>
                          <w:rFonts w:ascii="GlosaMath-Bold" w:hAnsi="GlosaMath-Bold" w:cs="GlosaMath-Bold"/>
                          <w:b/>
                          <w:bCs/>
                          <w:sz w:val="28"/>
                          <w:szCs w:val="56"/>
                          <w:lang w:val="en-US"/>
                        </w:rPr>
                      </w:pPr>
                    </w:p>
                    <w:p w:rsidR="00C33206" w:rsidRPr="00C33206" w:rsidRDefault="00C33206" w:rsidP="00C33206">
                      <w:pPr>
                        <w:rPr>
                          <w:rFonts w:ascii="GlosaMath-Bold" w:hAnsi="GlosaMath-Bold" w:cs="GlosaMath-Bold"/>
                          <w:b/>
                          <w:bCs/>
                          <w:sz w:val="28"/>
                          <w:szCs w:val="56"/>
                          <w:lang w:val="en-US"/>
                        </w:rPr>
                      </w:pPr>
                      <w:r>
                        <w:rPr>
                          <w:rFonts w:ascii="GlosaMath-Bold" w:hAnsi="GlosaMath-Bold" w:cs="GlosaMath-Bold"/>
                          <w:b/>
                          <w:bCs/>
                          <w:sz w:val="28"/>
                          <w:szCs w:val="56"/>
                          <w:lang w:val="en-US"/>
                        </w:rPr>
                        <w:t>Optimal P</w:t>
                      </w:r>
                      <w:r>
                        <w:rPr>
                          <w:rFonts w:ascii="GlosaMath-Bold" w:hAnsi="GlosaMath-Bold" w:cs="GlosaMath-Bold"/>
                          <w:b/>
                          <w:bCs/>
                          <w:sz w:val="28"/>
                          <w:szCs w:val="56"/>
                          <w:lang w:val="en-US"/>
                        </w:rPr>
                        <w:t>lan for Problem 3</w:t>
                      </w:r>
                    </w:p>
                    <w:p w:rsidR="00C33206" w:rsidRPr="00C33206" w:rsidRDefault="00C33206" w:rsidP="00C33206">
                      <w:pP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</w:pPr>
                      <w:proofErr w:type="gramStart"/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Load(</w:t>
                      </w:r>
                      <w:proofErr w:type="gramEnd"/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C1, P1, SFO)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Load(C2, P2, JFK)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Fly(P1, SFO, ATL)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Load(C3, P1, ATL)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Fly(P2, JFK, ORD)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Load(C4, P2, ORD)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Fly(P2, ORD, SFO)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Fly(P1, ATL, JFK)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Unload(C4, P2, SFO)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Unload(C3, P1, JFK)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Unload(C2, P2, SFO)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Unload(C1, P1, JFK)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C33206" w:rsidRDefault="00C33206" w:rsidP="00CC5C91">
      <w:pPr>
        <w:rPr>
          <w:rFonts w:ascii="GlosaMath-Bold" w:hAnsi="GlosaMath-Bold" w:cs="GlosaMath-Bold"/>
          <w:b/>
          <w:bCs/>
          <w:sz w:val="28"/>
          <w:szCs w:val="56"/>
          <w:lang w:val="en-US"/>
        </w:rPr>
      </w:pPr>
    </w:p>
    <w:p w:rsidR="00C33206" w:rsidRPr="00C33206" w:rsidRDefault="00C33206" w:rsidP="00CC5C91">
      <w:pPr>
        <w:rPr>
          <w:rFonts w:ascii="GlosaMath-Bold" w:hAnsi="GlosaMath-Bold" w:cs="GlosaMath-Bold"/>
          <w:b/>
          <w:bCs/>
          <w:sz w:val="28"/>
          <w:szCs w:val="56"/>
          <w:lang w:val="en-US"/>
        </w:rPr>
      </w:pP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>Optimal Plan for Problem</w:t>
      </w:r>
      <w:r w:rsidRPr="00C33206">
        <w:rPr>
          <w:rFonts w:ascii="GlosaMath-Bold" w:hAnsi="GlosaMath-Bold" w:cs="GlosaMath-Bold"/>
          <w:b/>
          <w:bCs/>
          <w:sz w:val="28"/>
          <w:szCs w:val="56"/>
          <w:lang w:val="en-US"/>
        </w:rPr>
        <w:t xml:space="preserve"> 1</w:t>
      </w:r>
    </w:p>
    <w:p w:rsidR="006253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  <w:proofErr w:type="gramStart"/>
      <w:r w:rsidRPr="00C33206">
        <w:rPr>
          <w:rFonts w:ascii="MinionPro-Regular" w:hAnsi="MinionPro-Regular" w:cs="MinionPro-Regular"/>
          <w:sz w:val="23"/>
          <w:szCs w:val="19"/>
          <w:lang w:val="en-US"/>
        </w:rPr>
        <w:t>Load(</w:t>
      </w:r>
      <w:proofErr w:type="gramEnd"/>
      <w:r w:rsidRPr="00C33206">
        <w:rPr>
          <w:rFonts w:ascii="MinionPro-Regular" w:hAnsi="MinionPro-Regular" w:cs="MinionPro-Regular"/>
          <w:sz w:val="23"/>
          <w:szCs w:val="19"/>
          <w:lang w:val="en-US"/>
        </w:rPr>
        <w:t>C1, P1,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Load(C2, P2,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Fly(P1, SFO,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  <w:t>Fly(P2, JFK,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  <w:t>Unload(C1, P1,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Unload(C2, P2, SFO)</w:t>
      </w:r>
    </w:p>
    <w:p w:rsidR="00C332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C33206" w:rsidRPr="00C33206" w:rsidRDefault="00C33206" w:rsidP="00C33206">
      <w:pPr>
        <w:rPr>
          <w:rFonts w:ascii="GlosaMath-Bold" w:hAnsi="GlosaMath-Bold" w:cs="GlosaMath-Bold"/>
          <w:b/>
          <w:bCs/>
          <w:sz w:val="28"/>
          <w:szCs w:val="56"/>
          <w:lang w:val="en-US"/>
        </w:rPr>
      </w:pP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>Optimal Plan for Problem</w:t>
      </w: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 xml:space="preserve"> 2</w:t>
      </w:r>
    </w:p>
    <w:p w:rsidR="00C332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  <w:proofErr w:type="gramStart"/>
      <w:r w:rsidRPr="00C33206">
        <w:rPr>
          <w:rFonts w:ascii="MinionPro-Regular" w:hAnsi="MinionPro-Regular" w:cs="MinionPro-Regular"/>
          <w:sz w:val="23"/>
          <w:szCs w:val="19"/>
          <w:lang w:val="en-US"/>
        </w:rPr>
        <w:t>Load(</w:t>
      </w:r>
      <w:proofErr w:type="gramEnd"/>
      <w:r w:rsidRPr="00C33206">
        <w:rPr>
          <w:rFonts w:ascii="MinionPro-Regular" w:hAnsi="MinionPro-Regular" w:cs="MinionPro-Regular"/>
          <w:sz w:val="23"/>
          <w:szCs w:val="19"/>
          <w:lang w:val="en-US"/>
        </w:rPr>
        <w:t>C1, P1,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Load(C2, P2,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Load(C3, P3, ATL)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Fly(P1, SFO,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Fly(P2, JFK,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Fly(P3, ATL,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Unload(C3, P3,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Unload(C1, P1,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Unload(C2, P2, SFO)</w:t>
      </w:r>
    </w:p>
    <w:p w:rsidR="00C332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C332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C332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Pr="00C33206" w:rsidRDefault="00C332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lastRenderedPageBreak/>
        <w:t>Non-heuristic Search Result M</w:t>
      </w:r>
      <w:r w:rsidRPr="00C33206">
        <w:rPr>
          <w:rFonts w:ascii="GlosaMath-Bold" w:hAnsi="GlosaMath-Bold" w:cs="GlosaMath-Bold"/>
          <w:b/>
          <w:bCs/>
          <w:sz w:val="28"/>
          <w:szCs w:val="56"/>
          <w:lang w:val="en-US"/>
        </w:rPr>
        <w:t>etrics</w:t>
      </w:r>
    </w:p>
    <w:p w:rsidR="00625306" w:rsidRDefault="00C33206" w:rsidP="00C33206">
      <w:pPr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 xml:space="preserve">In this section, a comparison is given for the first seven rows of the tables 1-3 which represent the </w:t>
      </w:r>
      <w:r w:rsidR="0066030B">
        <w:rPr>
          <w:rFonts w:ascii="MinionPro-Regular" w:hAnsi="MinionPro-Regular" w:cs="MinionPro-Regular"/>
          <w:sz w:val="23"/>
          <w:szCs w:val="19"/>
          <w:lang w:val="en-US"/>
        </w:rPr>
        <w:t xml:space="preserve">non-heuristic 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search strategies: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Breadth First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Breadth First Tree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Depth First Graph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Depth Limited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Uniform Cost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Recursive Best First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Greedy Best First Graph</w:t>
      </w:r>
      <w:r>
        <w:rPr>
          <w:rFonts w:ascii="MinionPro-Regular" w:hAnsi="MinionPro-Regular" w:cs="MinionPro-Regular"/>
          <w:sz w:val="23"/>
          <w:szCs w:val="19"/>
          <w:lang w:val="en-US"/>
        </w:rPr>
        <w:t>. As mentioned before, not all of them could produce res</w:t>
      </w:r>
      <w:r w:rsidR="00CE6EF2">
        <w:rPr>
          <w:rFonts w:ascii="MinionPro-Regular" w:hAnsi="MinionPro-Regular" w:cs="MinionPro-Regular"/>
          <w:sz w:val="23"/>
          <w:szCs w:val="19"/>
          <w:lang w:val="en-US"/>
        </w:rPr>
        <w:t>ults in a reasonable time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for all three problems.</w:t>
      </w:r>
    </w:p>
    <w:p w:rsidR="00C33206" w:rsidRDefault="00C33206" w:rsidP="00C33206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</w:r>
      <w:r w:rsidR="0066030B">
        <w:rPr>
          <w:rFonts w:ascii="MinionPro-Regular" w:hAnsi="MinionPro-Regular" w:cs="MinionPro-Regular"/>
          <w:sz w:val="23"/>
          <w:szCs w:val="19"/>
          <w:lang w:val="en-US"/>
        </w:rPr>
        <w:t xml:space="preserve">Only </w:t>
      </w:r>
      <w:r w:rsidR="0066030B" w:rsidRPr="00C33206">
        <w:rPr>
          <w:rFonts w:ascii="MinionPro-Regular" w:hAnsi="MinionPro-Regular" w:cs="MinionPro-Regular"/>
          <w:sz w:val="23"/>
          <w:szCs w:val="19"/>
          <w:lang w:val="en-US"/>
        </w:rPr>
        <w:t>Breadth First Search</w:t>
      </w:r>
      <w:r w:rsidR="0066030B">
        <w:rPr>
          <w:rFonts w:ascii="MinionPro-Regular" w:hAnsi="MinionPro-Regular" w:cs="MinionPro-Regular"/>
          <w:sz w:val="23"/>
          <w:szCs w:val="19"/>
          <w:lang w:val="en-US"/>
        </w:rPr>
        <w:t xml:space="preserve"> and </w:t>
      </w:r>
      <w:r w:rsidR="0066030B" w:rsidRPr="00C33206">
        <w:rPr>
          <w:rFonts w:ascii="MinionPro-Regular" w:hAnsi="MinionPro-Regular" w:cs="MinionPro-Regular"/>
          <w:sz w:val="23"/>
          <w:szCs w:val="19"/>
          <w:lang w:val="en-US"/>
        </w:rPr>
        <w:t>Uniform Cost Search</w:t>
      </w:r>
      <w:r w:rsidR="0066030B">
        <w:rPr>
          <w:rFonts w:ascii="MinionPro-Regular" w:hAnsi="MinionPro-Regular" w:cs="MinionPro-Regular"/>
          <w:sz w:val="23"/>
          <w:szCs w:val="19"/>
          <w:lang w:val="en-US"/>
        </w:rPr>
        <w:t xml:space="preserve"> could produce an optimal solution (true) for all three problems but the</w:t>
      </w:r>
      <w:r w:rsidR="00CE6EF2">
        <w:rPr>
          <w:rFonts w:ascii="MinionPro-Regular" w:hAnsi="MinionPro-Regular" w:cs="MinionPro-Regular"/>
          <w:sz w:val="23"/>
          <w:szCs w:val="19"/>
          <w:lang w:val="en-US"/>
        </w:rPr>
        <w:t>y</w:t>
      </w:r>
      <w:bookmarkStart w:id="0" w:name="_GoBack"/>
      <w:bookmarkEnd w:id="0"/>
      <w:r w:rsidR="0066030B">
        <w:rPr>
          <w:rFonts w:ascii="MinionPro-Regular" w:hAnsi="MinionPro-Regular" w:cs="MinionPro-Regular"/>
          <w:sz w:val="23"/>
          <w:szCs w:val="19"/>
          <w:lang w:val="en-US"/>
        </w:rPr>
        <w:t xml:space="preserve"> both had also a high memory consumption (node e</w:t>
      </w:r>
      <w:r w:rsidR="0066030B" w:rsidRPr="0066030B">
        <w:rPr>
          <w:rFonts w:ascii="MinionPro-Regular" w:hAnsi="MinionPro-Regular" w:cs="MinionPro-Regular"/>
          <w:sz w:val="23"/>
          <w:szCs w:val="19"/>
          <w:lang w:val="en-US"/>
        </w:rPr>
        <w:t>xpansions</w:t>
      </w:r>
      <w:r w:rsidR="0066030B">
        <w:rPr>
          <w:rFonts w:ascii="MinionPro-Regular" w:hAnsi="MinionPro-Regular" w:cs="MinionPro-Regular"/>
          <w:sz w:val="23"/>
          <w:szCs w:val="19"/>
          <w:lang w:val="en-US"/>
        </w:rPr>
        <w:t>) and a slow processing time (t</w:t>
      </w:r>
      <w:r w:rsidR="0066030B" w:rsidRPr="00652EB2">
        <w:rPr>
          <w:rFonts w:ascii="MinionPro-Regular" w:hAnsi="MinionPro-Regular" w:cs="MinionPro-Regular"/>
          <w:sz w:val="23"/>
          <w:szCs w:val="19"/>
          <w:lang w:val="en-US"/>
        </w:rPr>
        <w:t>ime elapsed</w:t>
      </w:r>
      <w:r w:rsidR="0066030B">
        <w:rPr>
          <w:rFonts w:ascii="MinionPro-Regular" w:hAnsi="MinionPro-Regular" w:cs="MinionPro-Regular"/>
          <w:sz w:val="23"/>
          <w:szCs w:val="19"/>
          <w:lang w:val="en-US"/>
        </w:rPr>
        <w:t>).</w:t>
      </w:r>
    </w:p>
    <w:p w:rsidR="0066030B" w:rsidRPr="004E6552" w:rsidRDefault="0066030B" w:rsidP="00C33206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</w:r>
      <w:r w:rsidRPr="00625306">
        <w:rPr>
          <w:rFonts w:ascii="MinionPro-Regular" w:hAnsi="MinionPro-Regular" w:cs="MinionPro-Regular"/>
          <w:sz w:val="23"/>
          <w:szCs w:val="19"/>
          <w:lang w:val="en-US"/>
        </w:rPr>
        <w:t>Depth First Graph Search</w:t>
      </w:r>
      <w:r w:rsidRPr="0066030B">
        <w:rPr>
          <w:rFonts w:ascii="MinionPro-Regular" w:hAnsi="MinionPro-Regular" w:cs="MinionPro-Regular"/>
          <w:sz w:val="23"/>
          <w:szCs w:val="19"/>
          <w:lang w:val="en-US"/>
        </w:rPr>
        <w:t xml:space="preserve"> on the other hand, had excellent result for speed and memory usage but could not once produce an optimal result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. An interesting option is the </w:t>
      </w:r>
      <w:r w:rsidRPr="00625306">
        <w:rPr>
          <w:rFonts w:ascii="MinionPro-Regular" w:hAnsi="MinionPro-Regular" w:cs="MinionPro-Regular"/>
          <w:sz w:val="23"/>
          <w:szCs w:val="19"/>
          <w:lang w:val="en-US"/>
        </w:rPr>
        <w:t>Greedy Best First Graph</w:t>
      </w:r>
      <w:r w:rsidRPr="004E6552"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="004E6552" w:rsidRPr="004E6552">
        <w:rPr>
          <w:rFonts w:ascii="MinionPro-Regular" w:hAnsi="MinionPro-Regular" w:cs="MinionPro-Regular"/>
          <w:sz w:val="23"/>
          <w:szCs w:val="19"/>
          <w:lang w:val="en-US"/>
        </w:rPr>
        <w:t xml:space="preserve">Search as it represents a good compromise between </w:t>
      </w:r>
      <w:r w:rsidR="004E6552">
        <w:rPr>
          <w:rFonts w:ascii="MinionPro-Regular" w:hAnsi="MinionPro-Regular" w:cs="MinionPro-Regular"/>
          <w:sz w:val="23"/>
          <w:szCs w:val="19"/>
          <w:lang w:val="en-US"/>
        </w:rPr>
        <w:t>finding a solution with a</w:t>
      </w:r>
      <w:r w:rsidR="004E6552" w:rsidRPr="004E6552">
        <w:rPr>
          <w:rFonts w:ascii="MinionPro-Regular" w:hAnsi="MinionPro-Regular" w:cs="MinionPro-Regular"/>
          <w:sz w:val="23"/>
          <w:szCs w:val="19"/>
          <w:lang w:val="en-US"/>
        </w:rPr>
        <w:t xml:space="preserve"> tolerable path length and its processing time/memory consumption</w:t>
      </w:r>
      <w:r w:rsidR="004E6552">
        <w:rPr>
          <w:rFonts w:ascii="MinionPro-Regular" w:hAnsi="MinionPro-Regular" w:cs="MinionPro-Regular"/>
          <w:sz w:val="23"/>
          <w:szCs w:val="19"/>
          <w:lang w:val="en-US"/>
        </w:rPr>
        <w:t>.</w:t>
      </w:r>
    </w:p>
    <w:p w:rsidR="004E6552" w:rsidRDefault="0066030B" w:rsidP="004E6552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</w:r>
    </w:p>
    <w:p w:rsidR="00C33206" w:rsidRPr="00C33206" w:rsidRDefault="00C33206" w:rsidP="004E6552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>H</w:t>
      </w: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>euristic Search Result M</w:t>
      </w:r>
      <w:r w:rsidRPr="00C33206">
        <w:rPr>
          <w:rFonts w:ascii="GlosaMath-Bold" w:hAnsi="GlosaMath-Bold" w:cs="GlosaMath-Bold"/>
          <w:b/>
          <w:bCs/>
          <w:sz w:val="28"/>
          <w:szCs w:val="56"/>
          <w:lang w:val="en-US"/>
        </w:rPr>
        <w:t>etrics</w:t>
      </w:r>
    </w:p>
    <w:p w:rsidR="00625306" w:rsidRDefault="004E6552" w:rsidP="004E6552">
      <w:pPr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>After analyzing non-heuristic search methods, this section compares their counterparts in form of the A* search algorithm with three different heuristic models. The respective results can be found in the rows 8-10 of tables 1-3 (</w:t>
      </w:r>
      <w:r w:rsidRPr="004E6552">
        <w:rPr>
          <w:rFonts w:ascii="MinionPro-Regular" w:hAnsi="MinionPro-Regular" w:cs="MinionPro-Regular"/>
          <w:sz w:val="23"/>
          <w:szCs w:val="19"/>
          <w:lang w:val="en-US"/>
        </w:rPr>
        <w:t>A* Search h1 Heuristic</w:t>
      </w:r>
      <w:r>
        <w:rPr>
          <w:rFonts w:ascii="MinionPro-Regular" w:hAnsi="MinionPro-Regular" w:cs="MinionPro-Regular"/>
          <w:sz w:val="23"/>
          <w:szCs w:val="19"/>
          <w:lang w:val="en-US"/>
        </w:rPr>
        <w:t>, A</w:t>
      </w:r>
      <w:r w:rsidRPr="004E6552">
        <w:rPr>
          <w:rFonts w:ascii="MinionPro-Regular" w:hAnsi="MinionPro-Regular" w:cs="MinionPro-Regular"/>
          <w:sz w:val="23"/>
          <w:szCs w:val="19"/>
          <w:lang w:val="en-US"/>
        </w:rPr>
        <w:t>* Search Ignore Preconditions Heuristic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4E6552">
        <w:rPr>
          <w:rFonts w:ascii="MinionPro-Regular" w:hAnsi="MinionPro-Regular" w:cs="MinionPro-Regular"/>
          <w:sz w:val="23"/>
          <w:szCs w:val="19"/>
          <w:lang w:val="en-US"/>
        </w:rPr>
        <w:t>A* Search Level Sum Heuristic</w:t>
      </w:r>
      <w:r>
        <w:rPr>
          <w:rFonts w:ascii="MinionPro-Regular" w:hAnsi="MinionPro-Regular" w:cs="MinionPro-Regular"/>
          <w:sz w:val="23"/>
          <w:szCs w:val="19"/>
          <w:lang w:val="en-US"/>
        </w:rPr>
        <w:t>).</w:t>
      </w:r>
    </w:p>
    <w:p w:rsidR="004E6552" w:rsidRDefault="004E6552" w:rsidP="004E6552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  <w:t xml:space="preserve">All heuristic search strategies gained an optimal solution with exception of the </w:t>
      </w:r>
      <w:r w:rsidRPr="004E6552">
        <w:rPr>
          <w:rFonts w:ascii="MinionPro-Regular" w:hAnsi="MinionPro-Regular" w:cs="MinionPro-Regular"/>
          <w:sz w:val="23"/>
          <w:szCs w:val="19"/>
          <w:lang w:val="en-US"/>
        </w:rPr>
        <w:t>A* Search Level Sum Heuristic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that exceeded the 10 minutes time limit for problem 3. The </w:t>
      </w:r>
      <w:r w:rsidRPr="004E6552">
        <w:rPr>
          <w:rFonts w:ascii="MinionPro-Regular" w:hAnsi="MinionPro-Regular" w:cs="MinionPro-Regular"/>
          <w:sz w:val="23"/>
          <w:szCs w:val="19"/>
          <w:lang w:val="en-US"/>
        </w:rPr>
        <w:t>A* Search h1 Heuristic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required the highest memory storage in every case. In contrast, the </w:t>
      </w:r>
      <w:r w:rsidRPr="004E6552">
        <w:rPr>
          <w:rFonts w:ascii="MinionPro-Regular" w:hAnsi="MinionPro-Regular" w:cs="MinionPro-Regular"/>
          <w:sz w:val="23"/>
          <w:szCs w:val="19"/>
          <w:lang w:val="en-US"/>
        </w:rPr>
        <w:t>A* Search Level Sum Heuristic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had the smallest memory usage in 2/3 cases but also slowest processing time. A good compromise between the previous search types is the </w:t>
      </w:r>
      <w:r>
        <w:rPr>
          <w:rFonts w:ascii="MinionPro-Regular" w:hAnsi="MinionPro-Regular" w:cs="MinionPro-Regular"/>
          <w:sz w:val="23"/>
          <w:szCs w:val="19"/>
          <w:lang w:val="en-US"/>
        </w:rPr>
        <w:t>A</w:t>
      </w:r>
      <w:r w:rsidRPr="004E6552">
        <w:rPr>
          <w:rFonts w:ascii="MinionPro-Regular" w:hAnsi="MinionPro-Regular" w:cs="MinionPro-Regular"/>
          <w:sz w:val="23"/>
          <w:szCs w:val="19"/>
          <w:lang w:val="en-US"/>
        </w:rPr>
        <w:t>* Search Ignore Preconditions Heuristic</w:t>
      </w:r>
      <w:r>
        <w:rPr>
          <w:rFonts w:ascii="MinionPro-Regular" w:hAnsi="MinionPro-Regular" w:cs="MinionPro-Regular"/>
          <w:sz w:val="23"/>
          <w:szCs w:val="19"/>
          <w:lang w:val="en-US"/>
        </w:rPr>
        <w:t>.</w:t>
      </w:r>
    </w:p>
    <w:p w:rsidR="004E6552" w:rsidRDefault="004E6552" w:rsidP="004E6552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4E6552" w:rsidRPr="00C33206" w:rsidRDefault="004E6552" w:rsidP="004E6552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>Summary</w:t>
      </w:r>
    </w:p>
    <w:p w:rsidR="00625306" w:rsidRDefault="004E6552" w:rsidP="00446E60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 xml:space="preserve">Comparing both heuristic and </w:t>
      </w:r>
      <w:r>
        <w:rPr>
          <w:rFonts w:ascii="MinionPro-Regular" w:hAnsi="MinionPro-Regular" w:cs="MinionPro-Regular"/>
          <w:sz w:val="23"/>
          <w:szCs w:val="19"/>
          <w:lang w:val="en-US"/>
        </w:rPr>
        <w:t>non-heuristic search methods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this section gives </w:t>
      </w:r>
      <w:proofErr w:type="gramStart"/>
      <w:r>
        <w:rPr>
          <w:rFonts w:ascii="MinionPro-Regular" w:hAnsi="MinionPro-Regular" w:cs="MinionPro-Regular"/>
          <w:sz w:val="23"/>
          <w:szCs w:val="19"/>
          <w:lang w:val="en-US"/>
        </w:rPr>
        <w:t>a short summary</w:t>
      </w:r>
      <w:proofErr w:type="gramEnd"/>
      <w:r>
        <w:rPr>
          <w:rFonts w:ascii="MinionPro-Regular" w:hAnsi="MinionPro-Regular" w:cs="MinionPro-Regular"/>
          <w:sz w:val="23"/>
          <w:szCs w:val="19"/>
          <w:lang w:val="en-US"/>
        </w:rPr>
        <w:t xml:space="preserve"> of the gained results. If an optimal solution is required heuristic methods </w:t>
      </w:r>
      <w:proofErr w:type="gramStart"/>
      <w:r>
        <w:rPr>
          <w:rFonts w:ascii="MinionPro-Regular" w:hAnsi="MinionPro-Regular" w:cs="MinionPro-Regular"/>
          <w:sz w:val="23"/>
          <w:szCs w:val="19"/>
          <w:lang w:val="en-US"/>
        </w:rPr>
        <w:t>were able to</w:t>
      </w:r>
      <w:proofErr w:type="gramEnd"/>
      <w:r>
        <w:rPr>
          <w:rFonts w:ascii="MinionPro-Regular" w:hAnsi="MinionPro-Regular" w:cs="MinionPro-Regular"/>
          <w:sz w:val="23"/>
          <w:szCs w:val="19"/>
          <w:lang w:val="en-US"/>
        </w:rPr>
        <w:t xml:space="preserve"> produce better results than non-heuristic methods. The best overall results have been produced by the </w:t>
      </w:r>
      <w:r>
        <w:rPr>
          <w:rFonts w:ascii="MinionPro-Regular" w:hAnsi="MinionPro-Regular" w:cs="MinionPro-Regular"/>
          <w:sz w:val="23"/>
          <w:szCs w:val="19"/>
          <w:lang w:val="en-US"/>
        </w:rPr>
        <w:t>A</w:t>
      </w:r>
      <w:r w:rsidRPr="004E6552">
        <w:rPr>
          <w:rFonts w:ascii="MinionPro-Regular" w:hAnsi="MinionPro-Regular" w:cs="MinionPro-Regular"/>
          <w:sz w:val="23"/>
          <w:szCs w:val="19"/>
          <w:lang w:val="en-US"/>
        </w:rPr>
        <w:t>* Search Ignore Preconditions Heuristic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which also performed well considering speed and memory usage. Non-heuristic methods like </w:t>
      </w:r>
      <w:r w:rsidRPr="00625306">
        <w:rPr>
          <w:rFonts w:ascii="MinionPro-Regular" w:hAnsi="MinionPro-Regular" w:cs="MinionPro-Regular"/>
          <w:sz w:val="23"/>
          <w:szCs w:val="19"/>
          <w:lang w:val="en-US"/>
        </w:rPr>
        <w:t>Breadth First Search</w:t>
      </w:r>
      <w:r w:rsidRPr="004E6552">
        <w:rPr>
          <w:rFonts w:ascii="MinionPro-Regular" w:hAnsi="MinionPro-Regular" w:cs="MinionPro-Regular"/>
          <w:sz w:val="23"/>
          <w:szCs w:val="19"/>
          <w:lang w:val="en-US"/>
        </w:rPr>
        <w:t xml:space="preserve"> could also calculate an optimal solution but showed far worse performance in speed and memory requirement.</w:t>
      </w:r>
      <w:r w:rsidR="00446E60"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="00446E60" w:rsidRPr="00625306">
        <w:rPr>
          <w:rFonts w:ascii="MinionPro-Regular" w:hAnsi="MinionPro-Regular" w:cs="MinionPro-Regular"/>
          <w:sz w:val="23"/>
          <w:szCs w:val="19"/>
          <w:lang w:val="en-US"/>
        </w:rPr>
        <w:t>Depth First Graph Search</w:t>
      </w:r>
      <w:r w:rsidR="00446E60" w:rsidRPr="00446E60">
        <w:rPr>
          <w:rFonts w:ascii="MinionPro-Regular" w:hAnsi="MinionPro-Regular" w:cs="MinionPro-Regular"/>
          <w:sz w:val="23"/>
          <w:szCs w:val="19"/>
          <w:lang w:val="en-US"/>
        </w:rPr>
        <w:t xml:space="preserve"> performed excellent those categories but was not able to produce a tolerable plan length. Heuristic search stra</w:t>
      </w:r>
      <w:r w:rsidR="00CE6EF2">
        <w:rPr>
          <w:rFonts w:ascii="MinionPro-Regular" w:hAnsi="MinionPro-Regular" w:cs="MinionPro-Regular"/>
          <w:sz w:val="23"/>
          <w:szCs w:val="19"/>
          <w:lang w:val="en-US"/>
        </w:rPr>
        <w:t>te</w:t>
      </w:r>
      <w:r w:rsidR="00446E60" w:rsidRPr="00446E60">
        <w:rPr>
          <w:rFonts w:ascii="MinionPro-Regular" w:hAnsi="MinionPro-Regular" w:cs="MinionPro-Regular"/>
          <w:sz w:val="23"/>
          <w:szCs w:val="19"/>
          <w:lang w:val="en-US"/>
        </w:rPr>
        <w:t>gies have proven their advantages in creating an optimal result with reasonable resources.</w:t>
      </w:r>
      <w:r w:rsidR="00625306">
        <w:rPr>
          <w:rFonts w:ascii="MinionPro-Regular" w:hAnsi="MinionPro-Regular" w:cs="MinionPro-Regular"/>
          <w:sz w:val="23"/>
          <w:szCs w:val="19"/>
          <w:lang w:val="en-US"/>
        </w:rPr>
        <w:br w:type="page"/>
      </w:r>
    </w:p>
    <w:p w:rsidR="00CC5C91" w:rsidRDefault="00F7515C" w:rsidP="00CC5C91">
      <w:pPr>
        <w:rPr>
          <w:rFonts w:ascii="MinionPro-Regular" w:hAnsi="MinionPro-Regular" w:cs="MinionPro-Regular"/>
          <w:sz w:val="19"/>
          <w:szCs w:val="19"/>
          <w:lang w:val="en-US"/>
        </w:rPr>
      </w:pPr>
      <w:r>
        <w:rPr>
          <w:rFonts w:ascii="MinionPro-Regular" w:hAnsi="MinionPro-Regular" w:cs="MinionPro-Regular"/>
          <w:sz w:val="19"/>
          <w:szCs w:val="19"/>
          <w:lang w:val="en-US"/>
        </w:rPr>
        <w:lastRenderedPageBreak/>
        <w:t>References</w:t>
      </w:r>
    </w:p>
    <w:p w:rsidR="00CC5C91" w:rsidRPr="00F7515C" w:rsidRDefault="00CC5C91" w:rsidP="00CC5C91">
      <w:pPr>
        <w:autoSpaceDE w:val="0"/>
        <w:autoSpaceDN w:val="0"/>
        <w:adjustRightInd w:val="0"/>
        <w:spacing w:after="0" w:line="240" w:lineRule="auto"/>
        <w:rPr>
          <w:rFonts w:ascii="NewsGothicMTStd" w:hAnsi="NewsGothicMTStd" w:cs="NewsGothicMTStd"/>
          <w:sz w:val="16"/>
          <w:szCs w:val="14"/>
          <w:lang w:val="en-US"/>
        </w:rPr>
      </w:pPr>
      <w:r w:rsidRPr="00F7515C">
        <w:rPr>
          <w:rFonts w:ascii="NewsGothicMTStd" w:hAnsi="NewsGothicMTStd" w:cs="NewsGothicMTStd"/>
          <w:sz w:val="16"/>
          <w:szCs w:val="14"/>
          <w:lang w:val="en-US"/>
        </w:rPr>
        <w:t xml:space="preserve">1. </w:t>
      </w:r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 xml:space="preserve">Russell, S. and </w:t>
      </w:r>
      <w:proofErr w:type="spellStart"/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>Norvig</w:t>
      </w:r>
      <w:proofErr w:type="spellEnd"/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 xml:space="preserve">, P. Artificial Intelligence: A Modern Approach </w:t>
      </w:r>
      <w:r w:rsidR="00F7515C" w:rsidRPr="00F7515C">
        <w:rPr>
          <w:rFonts w:ascii="NewsGothicMTStd-Bold" w:hAnsi="NewsGothicMTStd-Bold" w:cs="NewsGothicMTStd-Bold"/>
          <w:b/>
          <w:bCs/>
          <w:sz w:val="16"/>
          <w:szCs w:val="14"/>
          <w:lang w:val="en-US"/>
        </w:rPr>
        <w:t xml:space="preserve">11, </w:t>
      </w:r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>407-412 (2012</w:t>
      </w:r>
      <w:r w:rsidRPr="00F7515C">
        <w:rPr>
          <w:rFonts w:ascii="NewsGothicMTStd" w:hAnsi="NewsGothicMTStd" w:cs="NewsGothicMTStd"/>
          <w:sz w:val="16"/>
          <w:szCs w:val="14"/>
          <w:lang w:val="en-US"/>
        </w:rPr>
        <w:t>).</w:t>
      </w:r>
    </w:p>
    <w:p w:rsidR="00CC5C91" w:rsidRPr="00131C4B" w:rsidRDefault="00CC5C91" w:rsidP="00CC5C91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131C4B" w:rsidRDefault="00131C4B">
      <w:pPr>
        <w:rPr>
          <w:rFonts w:ascii="MinionPro-Regular" w:hAnsi="MinionPro-Regular" w:cs="MinionPro-Regular"/>
          <w:sz w:val="19"/>
          <w:szCs w:val="19"/>
          <w:lang w:val="en-US"/>
        </w:rPr>
      </w:pPr>
      <w:r>
        <w:rPr>
          <w:rFonts w:ascii="MinionPro-Regular" w:hAnsi="MinionPro-Regular" w:cs="MinionPro-Regular"/>
          <w:sz w:val="19"/>
          <w:szCs w:val="19"/>
          <w:lang w:val="en-US"/>
        </w:rPr>
        <w:br w:type="page"/>
      </w:r>
    </w:p>
    <w:p w:rsidR="00131C4B" w:rsidRDefault="00131C4B" w:rsidP="00CC5C91">
      <w:pPr>
        <w:rPr>
          <w:rFonts w:ascii="MinionPro-Regular" w:hAnsi="MinionPro-Regular" w:cs="MinionPro-Regular"/>
          <w:sz w:val="19"/>
          <w:szCs w:val="19"/>
          <w:lang w:val="en-US"/>
        </w:rPr>
      </w:pPr>
      <w:r w:rsidRPr="00131C4B">
        <w:rPr>
          <w:rFonts w:ascii="MinionPro-Regular" w:hAnsi="MinionPro-Regular" w:cs="MinionPro-Regular"/>
          <w:sz w:val="19"/>
          <w:szCs w:val="19"/>
          <w:lang w:val="en-US"/>
        </w:rPr>
        <w:lastRenderedPageBreak/>
        <w:t>Appendix</w:t>
      </w:r>
    </w:p>
    <w:p w:rsidR="00131C4B" w:rsidRPr="00131C4B" w:rsidRDefault="00131C4B" w:rsidP="00CC5C91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Default="00131C4B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EA57B0F" wp14:editId="476B43A9">
            <wp:extent cx="5760720" cy="5513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49" w:rsidRDefault="00027E49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Default="00027E49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Default="00027E49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Default="00027E49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Default="00027E49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Pr="00027E49" w:rsidRDefault="00027E49" w:rsidP="00CC5C91">
      <w:pPr>
        <w:rPr>
          <w:sz w:val="20"/>
          <w:lang w:val="en-US"/>
        </w:rPr>
      </w:pPr>
    </w:p>
    <w:sectPr w:rsidR="00027E49" w:rsidRPr="00027E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losaMath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osaMath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NewsGothicM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sGothicM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67"/>
    <w:rsid w:val="00027E49"/>
    <w:rsid w:val="000A7456"/>
    <w:rsid w:val="00131C4B"/>
    <w:rsid w:val="00204467"/>
    <w:rsid w:val="00216FA6"/>
    <w:rsid w:val="00446E60"/>
    <w:rsid w:val="004E6552"/>
    <w:rsid w:val="00625306"/>
    <w:rsid w:val="00652EB2"/>
    <w:rsid w:val="0066030B"/>
    <w:rsid w:val="00850F94"/>
    <w:rsid w:val="009A5C8B"/>
    <w:rsid w:val="00A15303"/>
    <w:rsid w:val="00B325D6"/>
    <w:rsid w:val="00B668EC"/>
    <w:rsid w:val="00BD1115"/>
    <w:rsid w:val="00C215EB"/>
    <w:rsid w:val="00C33206"/>
    <w:rsid w:val="00CC5C91"/>
    <w:rsid w:val="00CE6EF2"/>
    <w:rsid w:val="00DE5DCC"/>
    <w:rsid w:val="00F1176B"/>
    <w:rsid w:val="00F7515C"/>
    <w:rsid w:val="00FB52F9"/>
    <w:rsid w:val="00F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32AD86"/>
  <w15:chartTrackingRefBased/>
  <w15:docId w15:val="{0531F38D-3584-4758-9E34-CFC01806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5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5C9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215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15EB"/>
    <w:rPr>
      <w:color w:val="808080"/>
      <w:shd w:val="clear" w:color="auto" w:fill="E6E6E6"/>
    </w:rPr>
  </w:style>
  <w:style w:type="paragraph" w:styleId="Beschriftung">
    <w:name w:val="caption"/>
    <w:basedOn w:val="Standard"/>
    <w:next w:val="Standard"/>
    <w:uiPriority w:val="35"/>
    <w:unhideWhenUsed/>
    <w:qFormat/>
    <w:rsid w:val="00FB52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1DCE0E8-CFF0-4E81-8853-FA0129E3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4751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Mack</dc:creator>
  <cp:keywords/>
  <dc:description/>
  <cp:lastModifiedBy>Sebastian Mack</cp:lastModifiedBy>
  <cp:revision>12</cp:revision>
  <cp:lastPrinted>2017-07-25T14:47:00Z</cp:lastPrinted>
  <dcterms:created xsi:type="dcterms:W3CDTF">2017-07-25T09:25:00Z</dcterms:created>
  <dcterms:modified xsi:type="dcterms:W3CDTF">2017-07-25T14:53:00Z</dcterms:modified>
</cp:coreProperties>
</file>