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2BCF" w:rsidRDefault="00F12BCF">
      <w:pPr>
        <w:spacing w:before="400"/>
      </w:pPr>
    </w:p>
    <w:p w:rsidR="00F12BCF" w:rsidRDefault="009D2F9C">
      <w:pPr>
        <w:jc w:val="center"/>
      </w:pPr>
      <w:r>
        <w:rPr>
          <w:b/>
          <w:bCs/>
          <w:color w:val="1E3A5F"/>
          <w:sz w:val="44"/>
          <w:szCs w:val="44"/>
        </w:rPr>
        <w:t>BUSINESS REQUIREMENT DOCUMENT</w:t>
      </w:r>
    </w:p>
    <w:p w:rsidR="00F12BCF" w:rsidRDefault="00F12BCF">
      <w:pPr>
        <w:spacing w:before="100"/>
      </w:pPr>
    </w:p>
    <w:p w:rsidR="00F12BCF" w:rsidRDefault="009D2F9C">
      <w:pPr>
        <w:jc w:val="center"/>
      </w:pPr>
      <w:r>
        <w:rPr>
          <w:i/>
          <w:iCs/>
          <w:color w:val="2563EB"/>
          <w:sz w:val="28"/>
          <w:szCs w:val="28"/>
        </w:rPr>
        <w:t>E1-TMA — Field Asset Management Companion for Odoo ERP</w:t>
      </w:r>
    </w:p>
    <w:p w:rsidR="00F12BCF" w:rsidRDefault="009D2F9C">
      <w:pPr>
        <w:jc w:val="center"/>
      </w:pPr>
      <w:r>
        <w:rPr>
          <w:color w:val="64748B"/>
        </w:rPr>
        <w:t>(Telegram Mini App untuk Pengelolaan Aset Cadangan &amp; Inventaris Lapangan)</w:t>
      </w:r>
    </w:p>
    <w:p w:rsidR="00F12BCF" w:rsidRDefault="00F12BCF">
      <w:pPr>
        <w:spacing w:before="300"/>
      </w:pP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2"/>
        <w:gridCol w:w="6747"/>
      </w:tblGrid>
      <w:tr w:rsidR="00F12BCF">
        <w:tblPrEx>
          <w:tblCellMar>
            <w:top w:w="0" w:type="dxa"/>
            <w:bottom w:w="0" w:type="dxa"/>
          </w:tblCellMar>
        </w:tblPrEx>
        <w:trPr>
          <w:tblHeader/>
        </w:trPr>
        <w:tc>
          <w:tcPr>
            <w:tcW w:w="0" w:type="auto"/>
            <w:shd w:val="clear" w:color="auto" w:fill="1E3A5F"/>
          </w:tcPr>
          <w:p w:rsidR="00F12BCF" w:rsidRDefault="009D2F9C">
            <w:pPr>
              <w:jc w:val="center"/>
            </w:pPr>
            <w:r>
              <w:rPr>
                <w:b/>
                <w:bCs/>
                <w:color w:val="FFFFFF"/>
                <w:sz w:val="20"/>
                <w:szCs w:val="20"/>
              </w:rPr>
              <w:t>Informasi Dokumen</w:t>
            </w:r>
          </w:p>
        </w:tc>
        <w:tc>
          <w:tcPr>
            <w:tcW w:w="0" w:type="auto"/>
            <w:shd w:val="clear" w:color="auto" w:fill="1E3A5F"/>
          </w:tcPr>
          <w:p w:rsidR="00F12BCF" w:rsidRDefault="009D2F9C">
            <w:pPr>
              <w:jc w:val="center"/>
            </w:pPr>
            <w:r>
              <w:rPr>
                <w:b/>
                <w:bCs/>
                <w:color w:val="FFFFFF"/>
                <w:sz w:val="20"/>
                <w:szCs w:val="20"/>
              </w:rPr>
              <w:t>Detail</w:t>
            </w:r>
          </w:p>
        </w:tc>
      </w:tr>
      <w:tr w:rsidR="00F12BCF">
        <w:tblPrEx>
          <w:tblCellMar>
            <w:top w:w="0" w:type="dxa"/>
            <w:bottom w:w="0" w:type="dxa"/>
          </w:tblCellMar>
        </w:tblPrEx>
        <w:tc>
          <w:tcPr>
            <w:tcW w:w="0" w:type="auto"/>
          </w:tcPr>
          <w:p w:rsidR="00F12BCF" w:rsidRDefault="009D2F9C">
            <w:pPr>
              <w:spacing w:before="40" w:after="40"/>
            </w:pPr>
            <w:r>
              <w:rPr>
                <w:sz w:val="20"/>
                <w:szCs w:val="20"/>
              </w:rPr>
              <w:t>Nama Dokumen</w:t>
            </w:r>
          </w:p>
        </w:tc>
        <w:tc>
          <w:tcPr>
            <w:tcW w:w="0" w:type="auto"/>
          </w:tcPr>
          <w:p w:rsidR="00F12BCF" w:rsidRDefault="009D2F9C">
            <w:pPr>
              <w:spacing w:before="40" w:after="40"/>
            </w:pPr>
            <w:r>
              <w:rPr>
                <w:sz w:val="20"/>
                <w:szCs w:val="20"/>
              </w:rPr>
              <w:t>Business Requirement Document (BRD)</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Nama Proyek</w:t>
            </w:r>
          </w:p>
        </w:tc>
        <w:tc>
          <w:tcPr>
            <w:tcW w:w="0" w:type="auto"/>
            <w:shd w:val="clear" w:color="auto" w:fill="F8FAFC"/>
          </w:tcPr>
          <w:p w:rsidR="00F12BCF" w:rsidRDefault="009D2F9C">
            <w:pPr>
              <w:spacing w:before="40" w:after="40"/>
            </w:pPr>
            <w:r>
              <w:rPr>
                <w:sz w:val="20"/>
                <w:szCs w:val="20"/>
              </w:rPr>
              <w:t>IT Asset &amp; Movement Management Telegram Mini App</w:t>
            </w:r>
          </w:p>
        </w:tc>
      </w:tr>
      <w:tr w:rsidR="00F12BCF">
        <w:tblPrEx>
          <w:tblCellMar>
            <w:top w:w="0" w:type="dxa"/>
            <w:bottom w:w="0" w:type="dxa"/>
          </w:tblCellMar>
        </w:tblPrEx>
        <w:tc>
          <w:tcPr>
            <w:tcW w:w="0" w:type="auto"/>
          </w:tcPr>
          <w:p w:rsidR="00F12BCF" w:rsidRDefault="009D2F9C">
            <w:pPr>
              <w:spacing w:before="40" w:after="40"/>
            </w:pPr>
            <w:r>
              <w:rPr>
                <w:sz w:val="20"/>
                <w:szCs w:val="20"/>
              </w:rPr>
              <w:t>Versi Dokumen</w:t>
            </w:r>
          </w:p>
        </w:tc>
        <w:tc>
          <w:tcPr>
            <w:tcW w:w="0" w:type="auto"/>
          </w:tcPr>
          <w:p w:rsidR="00F12BCF" w:rsidRDefault="009D2F9C">
            <w:pPr>
              <w:spacing w:before="40" w:after="40"/>
            </w:pPr>
            <w:r>
              <w:rPr>
                <w:sz w:val="20"/>
                <w:szCs w:val="20"/>
              </w:rPr>
              <w:t>2.0 (Comprehensive Enterprise &amp; Odoo Synchronization Architecture)</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Tanggal Pembaruan</w:t>
            </w:r>
          </w:p>
        </w:tc>
        <w:tc>
          <w:tcPr>
            <w:tcW w:w="0" w:type="auto"/>
            <w:shd w:val="clear" w:color="auto" w:fill="F8FAFC"/>
          </w:tcPr>
          <w:p w:rsidR="00F12BCF" w:rsidRDefault="009D2F9C">
            <w:pPr>
              <w:spacing w:before="40" w:after="40"/>
            </w:pPr>
            <w:r>
              <w:rPr>
                <w:sz w:val="20"/>
                <w:szCs w:val="20"/>
              </w:rPr>
              <w:t>27 Agustus 2026</w:t>
            </w:r>
          </w:p>
        </w:tc>
      </w:tr>
      <w:tr w:rsidR="00F12BCF">
        <w:tblPrEx>
          <w:tblCellMar>
            <w:top w:w="0" w:type="dxa"/>
            <w:bottom w:w="0" w:type="dxa"/>
          </w:tblCellMar>
        </w:tblPrEx>
        <w:tc>
          <w:tcPr>
            <w:tcW w:w="0" w:type="auto"/>
          </w:tcPr>
          <w:p w:rsidR="00F12BCF" w:rsidRDefault="009D2F9C">
            <w:pPr>
              <w:spacing w:before="40" w:after="40"/>
            </w:pPr>
            <w:r>
              <w:rPr>
                <w:sz w:val="20"/>
                <w:szCs w:val="20"/>
              </w:rPr>
              <w:t>Status</w:t>
            </w:r>
          </w:p>
        </w:tc>
        <w:tc>
          <w:tcPr>
            <w:tcW w:w="0" w:type="auto"/>
          </w:tcPr>
          <w:p w:rsidR="00F12BCF" w:rsidRDefault="009D2F9C">
            <w:pPr>
              <w:spacing w:before="40" w:after="40"/>
            </w:pPr>
            <w:r>
              <w:rPr>
                <w:sz w:val="20"/>
                <w:szCs w:val="20"/>
              </w:rPr>
              <w:t>Production Baseline</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Penyusun</w:t>
            </w:r>
          </w:p>
        </w:tc>
        <w:tc>
          <w:tcPr>
            <w:tcW w:w="0" w:type="auto"/>
            <w:shd w:val="clear" w:color="auto" w:fill="F8FAFC"/>
          </w:tcPr>
          <w:p w:rsidR="00F12BCF" w:rsidRDefault="009D2F9C" w:rsidP="009D2F9C">
            <w:pPr>
              <w:spacing w:before="40" w:after="40"/>
            </w:pPr>
            <w:r>
              <w:rPr>
                <w:sz w:val="20"/>
                <w:szCs w:val="20"/>
              </w:rPr>
              <w:t>Iwan Suryo Saputro</w:t>
            </w:r>
          </w:p>
        </w:tc>
      </w:tr>
    </w:tbl>
    <w:p w:rsidR="009D2F9C" w:rsidRDefault="009D2F9C">
      <w:r>
        <w:br w:type="page"/>
      </w:r>
    </w:p>
    <w:sdt>
      <w:sdtPr>
        <w:id w:val="-965040423"/>
        <w:docPartObj>
          <w:docPartGallery w:val="Table of Contents"/>
          <w:docPartUnique/>
        </w:docPartObj>
      </w:sdtPr>
      <w:sdtEndPr>
        <w:rPr>
          <w:rFonts w:ascii="Calibri" w:eastAsia="Calibri" w:hAnsi="Calibri" w:cs="Calibri"/>
          <w:b/>
          <w:bCs/>
          <w:noProof/>
          <w:color w:val="auto"/>
          <w:sz w:val="22"/>
          <w:szCs w:val="22"/>
        </w:rPr>
      </w:sdtEndPr>
      <w:sdtContent>
        <w:p w:rsidR="009D2F9C" w:rsidRDefault="009D2F9C">
          <w:pPr>
            <w:pStyle w:val="TOCHeading"/>
          </w:pPr>
          <w:r>
            <w:t>Table of Contents</w:t>
          </w:r>
        </w:p>
        <w:p w:rsidR="001008C5" w:rsidRDefault="009D2F9C">
          <w:pPr>
            <w:pStyle w:val="TOC1"/>
            <w:tabs>
              <w:tab w:val="right" w:leader="dot" w:pos="8729"/>
            </w:tabs>
            <w:rPr>
              <w:rFonts w:asciiTheme="minorHAnsi" w:eastAsiaTheme="minorEastAsia" w:hAnsiTheme="minorHAnsi" w:cstheme="minorBidi"/>
              <w:noProof/>
            </w:rPr>
          </w:pPr>
          <w:r>
            <w:rPr>
              <w:b/>
              <w:bCs/>
              <w:noProof/>
            </w:rPr>
            <w:fldChar w:fldCharType="begin"/>
          </w:r>
          <w:r>
            <w:rPr>
              <w:b/>
              <w:bCs/>
              <w:noProof/>
            </w:rPr>
            <w:instrText xml:space="preserve"> TOC \o "1-3" \h \z \u </w:instrText>
          </w:r>
          <w:r>
            <w:rPr>
              <w:b/>
              <w:bCs/>
              <w:noProof/>
            </w:rPr>
            <w:fldChar w:fldCharType="separate"/>
          </w:r>
          <w:hyperlink w:anchor="_Toc238735994" w:history="1">
            <w:r w:rsidR="001008C5" w:rsidRPr="001C42AC">
              <w:rPr>
                <w:rStyle w:val="Hyperlink"/>
                <w:noProof/>
              </w:rPr>
              <w:t>1. Eksekutif &amp; Konsep Dasar Sistem</w:t>
            </w:r>
            <w:r w:rsidR="001008C5">
              <w:rPr>
                <w:noProof/>
                <w:webHidden/>
              </w:rPr>
              <w:tab/>
            </w:r>
            <w:r w:rsidR="001008C5">
              <w:rPr>
                <w:noProof/>
                <w:webHidden/>
              </w:rPr>
              <w:fldChar w:fldCharType="begin"/>
            </w:r>
            <w:r w:rsidR="001008C5">
              <w:rPr>
                <w:noProof/>
                <w:webHidden/>
              </w:rPr>
              <w:instrText xml:space="preserve"> PAGEREF _Toc238735994 \h </w:instrText>
            </w:r>
            <w:r w:rsidR="001008C5">
              <w:rPr>
                <w:noProof/>
                <w:webHidden/>
              </w:rPr>
            </w:r>
            <w:r w:rsidR="001008C5">
              <w:rPr>
                <w:noProof/>
                <w:webHidden/>
              </w:rPr>
              <w:fldChar w:fldCharType="separate"/>
            </w:r>
            <w:r w:rsidR="001008C5">
              <w:rPr>
                <w:noProof/>
                <w:webHidden/>
              </w:rPr>
              <w:t>3</w:t>
            </w:r>
            <w:r w:rsidR="001008C5">
              <w:rPr>
                <w:noProof/>
                <w:webHidden/>
              </w:rPr>
              <w:fldChar w:fldCharType="end"/>
            </w:r>
          </w:hyperlink>
        </w:p>
        <w:p w:rsidR="001008C5" w:rsidRDefault="001008C5">
          <w:pPr>
            <w:pStyle w:val="TOC1"/>
            <w:tabs>
              <w:tab w:val="right" w:leader="dot" w:pos="8729"/>
            </w:tabs>
            <w:rPr>
              <w:rFonts w:asciiTheme="minorHAnsi" w:eastAsiaTheme="minorEastAsia" w:hAnsiTheme="minorHAnsi" w:cstheme="minorBidi"/>
              <w:noProof/>
            </w:rPr>
          </w:pPr>
          <w:hyperlink w:anchor="_Toc238735995" w:history="1">
            <w:r w:rsidRPr="001C42AC">
              <w:rPr>
                <w:rStyle w:val="Hyperlink"/>
                <w:noProof/>
              </w:rPr>
              <w:t>2. Latar Belakang: Mengapa E1-TMA Dibangun?</w:t>
            </w:r>
            <w:r>
              <w:rPr>
                <w:noProof/>
                <w:webHidden/>
              </w:rPr>
              <w:tab/>
            </w:r>
            <w:r>
              <w:rPr>
                <w:noProof/>
                <w:webHidden/>
              </w:rPr>
              <w:fldChar w:fldCharType="begin"/>
            </w:r>
            <w:r>
              <w:rPr>
                <w:noProof/>
                <w:webHidden/>
              </w:rPr>
              <w:instrText xml:space="preserve"> PAGEREF _Toc238735995 \h </w:instrText>
            </w:r>
            <w:r>
              <w:rPr>
                <w:noProof/>
                <w:webHidden/>
              </w:rPr>
            </w:r>
            <w:r>
              <w:rPr>
                <w:noProof/>
                <w:webHidden/>
              </w:rPr>
              <w:fldChar w:fldCharType="separate"/>
            </w:r>
            <w:r>
              <w:rPr>
                <w:noProof/>
                <w:webHidden/>
              </w:rPr>
              <w:t>4</w:t>
            </w:r>
            <w:r>
              <w:rPr>
                <w:noProof/>
                <w:webHidden/>
              </w:rPr>
              <w:fldChar w:fldCharType="end"/>
            </w:r>
          </w:hyperlink>
        </w:p>
        <w:p w:rsidR="001008C5" w:rsidRDefault="001008C5">
          <w:pPr>
            <w:pStyle w:val="TOC2"/>
            <w:tabs>
              <w:tab w:val="right" w:leader="dot" w:pos="8729"/>
            </w:tabs>
            <w:rPr>
              <w:rFonts w:asciiTheme="minorHAnsi" w:eastAsiaTheme="minorEastAsia" w:hAnsiTheme="minorHAnsi" w:cstheme="minorBidi"/>
              <w:noProof/>
            </w:rPr>
          </w:pPr>
          <w:hyperlink w:anchor="_Toc238735996" w:history="1">
            <w:r w:rsidRPr="001C42AC">
              <w:rPr>
                <w:rStyle w:val="Hyperlink"/>
                <w:noProof/>
              </w:rPr>
              <w:t>2.1 Kondisi Awal: Keterbatasan Odoo di Operasional Lapangan</w:t>
            </w:r>
            <w:r>
              <w:rPr>
                <w:noProof/>
                <w:webHidden/>
              </w:rPr>
              <w:tab/>
            </w:r>
            <w:r>
              <w:rPr>
                <w:noProof/>
                <w:webHidden/>
              </w:rPr>
              <w:fldChar w:fldCharType="begin"/>
            </w:r>
            <w:r>
              <w:rPr>
                <w:noProof/>
                <w:webHidden/>
              </w:rPr>
              <w:instrText xml:space="preserve"> PAGEREF _Toc238735996 \h </w:instrText>
            </w:r>
            <w:r>
              <w:rPr>
                <w:noProof/>
                <w:webHidden/>
              </w:rPr>
            </w:r>
            <w:r>
              <w:rPr>
                <w:noProof/>
                <w:webHidden/>
              </w:rPr>
              <w:fldChar w:fldCharType="separate"/>
            </w:r>
            <w:r>
              <w:rPr>
                <w:noProof/>
                <w:webHidden/>
              </w:rPr>
              <w:t>4</w:t>
            </w:r>
            <w:r>
              <w:rPr>
                <w:noProof/>
                <w:webHidden/>
              </w:rPr>
              <w:fldChar w:fldCharType="end"/>
            </w:r>
          </w:hyperlink>
        </w:p>
        <w:p w:rsidR="001008C5" w:rsidRDefault="001008C5">
          <w:pPr>
            <w:pStyle w:val="TOC2"/>
            <w:tabs>
              <w:tab w:val="right" w:leader="dot" w:pos="8729"/>
            </w:tabs>
            <w:rPr>
              <w:rFonts w:asciiTheme="minorHAnsi" w:eastAsiaTheme="minorEastAsia" w:hAnsiTheme="minorHAnsi" w:cstheme="minorBidi"/>
              <w:noProof/>
            </w:rPr>
          </w:pPr>
          <w:hyperlink w:anchor="_Toc238735997" w:history="1">
            <w:r w:rsidRPr="001C42AC">
              <w:rPr>
                <w:rStyle w:val="Hyperlink"/>
                <w:noProof/>
              </w:rPr>
              <w:t>2.2 Peran E1-TMA: Tangan Panjang Odoo di Garis Depan</w:t>
            </w:r>
            <w:r>
              <w:rPr>
                <w:noProof/>
                <w:webHidden/>
              </w:rPr>
              <w:tab/>
            </w:r>
            <w:r>
              <w:rPr>
                <w:noProof/>
                <w:webHidden/>
              </w:rPr>
              <w:fldChar w:fldCharType="begin"/>
            </w:r>
            <w:r>
              <w:rPr>
                <w:noProof/>
                <w:webHidden/>
              </w:rPr>
              <w:instrText xml:space="preserve"> PAGEREF _Toc238735997 \h </w:instrText>
            </w:r>
            <w:r>
              <w:rPr>
                <w:noProof/>
                <w:webHidden/>
              </w:rPr>
            </w:r>
            <w:r>
              <w:rPr>
                <w:noProof/>
                <w:webHidden/>
              </w:rPr>
              <w:fldChar w:fldCharType="separate"/>
            </w:r>
            <w:r>
              <w:rPr>
                <w:noProof/>
                <w:webHidden/>
              </w:rPr>
              <w:t>4</w:t>
            </w:r>
            <w:r>
              <w:rPr>
                <w:noProof/>
                <w:webHidden/>
              </w:rPr>
              <w:fldChar w:fldCharType="end"/>
            </w:r>
          </w:hyperlink>
        </w:p>
        <w:p w:rsidR="001008C5" w:rsidRDefault="001008C5">
          <w:pPr>
            <w:pStyle w:val="TOC1"/>
            <w:tabs>
              <w:tab w:val="right" w:leader="dot" w:pos="8729"/>
            </w:tabs>
            <w:rPr>
              <w:rFonts w:asciiTheme="minorHAnsi" w:eastAsiaTheme="minorEastAsia" w:hAnsiTheme="minorHAnsi" w:cstheme="minorBidi"/>
              <w:noProof/>
            </w:rPr>
          </w:pPr>
          <w:hyperlink w:anchor="_Toc238735998" w:history="1">
            <w:r w:rsidRPr="001C42AC">
              <w:rPr>
                <w:rStyle w:val="Hyperlink"/>
                <w:noProof/>
              </w:rPr>
              <w:t>3. Tujuan Bisnis &amp; Sasaran Proyek</w:t>
            </w:r>
            <w:r>
              <w:rPr>
                <w:noProof/>
                <w:webHidden/>
              </w:rPr>
              <w:tab/>
            </w:r>
            <w:r>
              <w:rPr>
                <w:noProof/>
                <w:webHidden/>
              </w:rPr>
              <w:fldChar w:fldCharType="begin"/>
            </w:r>
            <w:r>
              <w:rPr>
                <w:noProof/>
                <w:webHidden/>
              </w:rPr>
              <w:instrText xml:space="preserve"> PAGEREF _Toc238735998 \h </w:instrText>
            </w:r>
            <w:r>
              <w:rPr>
                <w:noProof/>
                <w:webHidden/>
              </w:rPr>
            </w:r>
            <w:r>
              <w:rPr>
                <w:noProof/>
                <w:webHidden/>
              </w:rPr>
              <w:fldChar w:fldCharType="separate"/>
            </w:r>
            <w:r>
              <w:rPr>
                <w:noProof/>
                <w:webHidden/>
              </w:rPr>
              <w:t>5</w:t>
            </w:r>
            <w:r>
              <w:rPr>
                <w:noProof/>
                <w:webHidden/>
              </w:rPr>
              <w:fldChar w:fldCharType="end"/>
            </w:r>
          </w:hyperlink>
        </w:p>
        <w:p w:rsidR="001008C5" w:rsidRDefault="001008C5">
          <w:pPr>
            <w:pStyle w:val="TOC1"/>
            <w:tabs>
              <w:tab w:val="right" w:leader="dot" w:pos="8729"/>
            </w:tabs>
            <w:rPr>
              <w:rFonts w:asciiTheme="minorHAnsi" w:eastAsiaTheme="minorEastAsia" w:hAnsiTheme="minorHAnsi" w:cstheme="minorBidi"/>
              <w:noProof/>
            </w:rPr>
          </w:pPr>
          <w:hyperlink w:anchor="_Toc238735999" w:history="1">
            <w:r w:rsidRPr="001C42AC">
              <w:rPr>
                <w:rStyle w:val="Hyperlink"/>
                <w:noProof/>
              </w:rPr>
              <w:t>4. Ruang Lingkup Sistem (Scope of System)</w:t>
            </w:r>
            <w:r>
              <w:rPr>
                <w:noProof/>
                <w:webHidden/>
              </w:rPr>
              <w:tab/>
            </w:r>
            <w:r>
              <w:rPr>
                <w:noProof/>
                <w:webHidden/>
              </w:rPr>
              <w:fldChar w:fldCharType="begin"/>
            </w:r>
            <w:r>
              <w:rPr>
                <w:noProof/>
                <w:webHidden/>
              </w:rPr>
              <w:instrText xml:space="preserve"> PAGEREF _Toc238735999 \h </w:instrText>
            </w:r>
            <w:r>
              <w:rPr>
                <w:noProof/>
                <w:webHidden/>
              </w:rPr>
            </w:r>
            <w:r>
              <w:rPr>
                <w:noProof/>
                <w:webHidden/>
              </w:rPr>
              <w:fldChar w:fldCharType="separate"/>
            </w:r>
            <w:r>
              <w:rPr>
                <w:noProof/>
                <w:webHidden/>
              </w:rPr>
              <w:t>6</w:t>
            </w:r>
            <w:r>
              <w:rPr>
                <w:noProof/>
                <w:webHidden/>
              </w:rPr>
              <w:fldChar w:fldCharType="end"/>
            </w:r>
          </w:hyperlink>
        </w:p>
        <w:p w:rsidR="001008C5" w:rsidRDefault="001008C5">
          <w:pPr>
            <w:pStyle w:val="TOC2"/>
            <w:tabs>
              <w:tab w:val="right" w:leader="dot" w:pos="8729"/>
            </w:tabs>
            <w:rPr>
              <w:rFonts w:asciiTheme="minorHAnsi" w:eastAsiaTheme="minorEastAsia" w:hAnsiTheme="minorHAnsi" w:cstheme="minorBidi"/>
              <w:noProof/>
            </w:rPr>
          </w:pPr>
          <w:hyperlink w:anchor="_Toc238736000" w:history="1">
            <w:r w:rsidRPr="001C42AC">
              <w:rPr>
                <w:rStyle w:val="Hyperlink"/>
                <w:noProof/>
              </w:rPr>
              <w:t>4.1 Dalam Lingkup (In-Scope)</w:t>
            </w:r>
            <w:r>
              <w:rPr>
                <w:noProof/>
                <w:webHidden/>
              </w:rPr>
              <w:tab/>
            </w:r>
            <w:r>
              <w:rPr>
                <w:noProof/>
                <w:webHidden/>
              </w:rPr>
              <w:fldChar w:fldCharType="begin"/>
            </w:r>
            <w:r>
              <w:rPr>
                <w:noProof/>
                <w:webHidden/>
              </w:rPr>
              <w:instrText xml:space="preserve"> PAGEREF _Toc238736000 \h </w:instrText>
            </w:r>
            <w:r>
              <w:rPr>
                <w:noProof/>
                <w:webHidden/>
              </w:rPr>
            </w:r>
            <w:r>
              <w:rPr>
                <w:noProof/>
                <w:webHidden/>
              </w:rPr>
              <w:fldChar w:fldCharType="separate"/>
            </w:r>
            <w:r>
              <w:rPr>
                <w:noProof/>
                <w:webHidden/>
              </w:rPr>
              <w:t>6</w:t>
            </w:r>
            <w:r>
              <w:rPr>
                <w:noProof/>
                <w:webHidden/>
              </w:rPr>
              <w:fldChar w:fldCharType="end"/>
            </w:r>
          </w:hyperlink>
        </w:p>
        <w:p w:rsidR="001008C5" w:rsidRDefault="001008C5">
          <w:pPr>
            <w:pStyle w:val="TOC2"/>
            <w:tabs>
              <w:tab w:val="right" w:leader="dot" w:pos="8729"/>
            </w:tabs>
            <w:rPr>
              <w:rFonts w:asciiTheme="minorHAnsi" w:eastAsiaTheme="minorEastAsia" w:hAnsiTheme="minorHAnsi" w:cstheme="minorBidi"/>
              <w:noProof/>
            </w:rPr>
          </w:pPr>
          <w:hyperlink w:anchor="_Toc238736001" w:history="1">
            <w:r w:rsidRPr="001C42AC">
              <w:rPr>
                <w:rStyle w:val="Hyperlink"/>
                <w:noProof/>
              </w:rPr>
              <w:t>4.2 Di Luar Lingkup (Out-of-Scope)</w:t>
            </w:r>
            <w:r>
              <w:rPr>
                <w:noProof/>
                <w:webHidden/>
              </w:rPr>
              <w:tab/>
            </w:r>
            <w:r>
              <w:rPr>
                <w:noProof/>
                <w:webHidden/>
              </w:rPr>
              <w:fldChar w:fldCharType="begin"/>
            </w:r>
            <w:r>
              <w:rPr>
                <w:noProof/>
                <w:webHidden/>
              </w:rPr>
              <w:instrText xml:space="preserve"> PAGEREF _Toc238736001 \h </w:instrText>
            </w:r>
            <w:r>
              <w:rPr>
                <w:noProof/>
                <w:webHidden/>
              </w:rPr>
            </w:r>
            <w:r>
              <w:rPr>
                <w:noProof/>
                <w:webHidden/>
              </w:rPr>
              <w:fldChar w:fldCharType="separate"/>
            </w:r>
            <w:r>
              <w:rPr>
                <w:noProof/>
                <w:webHidden/>
              </w:rPr>
              <w:t>6</w:t>
            </w:r>
            <w:r>
              <w:rPr>
                <w:noProof/>
                <w:webHidden/>
              </w:rPr>
              <w:fldChar w:fldCharType="end"/>
            </w:r>
          </w:hyperlink>
        </w:p>
        <w:p w:rsidR="001008C5" w:rsidRDefault="001008C5">
          <w:pPr>
            <w:pStyle w:val="TOC1"/>
            <w:tabs>
              <w:tab w:val="right" w:leader="dot" w:pos="8729"/>
            </w:tabs>
            <w:rPr>
              <w:rFonts w:asciiTheme="minorHAnsi" w:eastAsiaTheme="minorEastAsia" w:hAnsiTheme="minorHAnsi" w:cstheme="minorBidi"/>
              <w:noProof/>
            </w:rPr>
          </w:pPr>
          <w:hyperlink w:anchor="_Toc238736002" w:history="1">
            <w:r w:rsidRPr="001C42AC">
              <w:rPr>
                <w:rStyle w:val="Hyperlink"/>
                <w:noProof/>
              </w:rPr>
              <w:t>5. Analisis Kesenjangan: Odoo ERP vs. E1-TMA</w:t>
            </w:r>
            <w:r>
              <w:rPr>
                <w:noProof/>
                <w:webHidden/>
              </w:rPr>
              <w:tab/>
            </w:r>
            <w:r>
              <w:rPr>
                <w:noProof/>
                <w:webHidden/>
              </w:rPr>
              <w:fldChar w:fldCharType="begin"/>
            </w:r>
            <w:r>
              <w:rPr>
                <w:noProof/>
                <w:webHidden/>
              </w:rPr>
              <w:instrText xml:space="preserve"> PAGEREF _Toc238736002 \h </w:instrText>
            </w:r>
            <w:r>
              <w:rPr>
                <w:noProof/>
                <w:webHidden/>
              </w:rPr>
            </w:r>
            <w:r>
              <w:rPr>
                <w:noProof/>
                <w:webHidden/>
              </w:rPr>
              <w:fldChar w:fldCharType="separate"/>
            </w:r>
            <w:r>
              <w:rPr>
                <w:noProof/>
                <w:webHidden/>
              </w:rPr>
              <w:t>7</w:t>
            </w:r>
            <w:r>
              <w:rPr>
                <w:noProof/>
                <w:webHidden/>
              </w:rPr>
              <w:fldChar w:fldCharType="end"/>
            </w:r>
          </w:hyperlink>
        </w:p>
        <w:p w:rsidR="001008C5" w:rsidRDefault="001008C5">
          <w:pPr>
            <w:pStyle w:val="TOC1"/>
            <w:tabs>
              <w:tab w:val="right" w:leader="dot" w:pos="8729"/>
            </w:tabs>
            <w:rPr>
              <w:rFonts w:asciiTheme="minorHAnsi" w:eastAsiaTheme="minorEastAsia" w:hAnsiTheme="minorHAnsi" w:cstheme="minorBidi"/>
              <w:noProof/>
            </w:rPr>
          </w:pPr>
          <w:hyperlink w:anchor="_Toc238736003" w:history="1">
            <w:r w:rsidRPr="001C42AC">
              <w:rPr>
                <w:rStyle w:val="Hyperlink"/>
                <w:noProof/>
              </w:rPr>
              <w:t>6. Kelemahan Sistem &amp; Titik Kritis Rekonsiliasi (The Synchronization Gap)</w:t>
            </w:r>
            <w:r>
              <w:rPr>
                <w:noProof/>
                <w:webHidden/>
              </w:rPr>
              <w:tab/>
            </w:r>
            <w:r>
              <w:rPr>
                <w:noProof/>
                <w:webHidden/>
              </w:rPr>
              <w:fldChar w:fldCharType="begin"/>
            </w:r>
            <w:r>
              <w:rPr>
                <w:noProof/>
                <w:webHidden/>
              </w:rPr>
              <w:instrText xml:space="preserve"> PAGEREF _Toc238736003 \h </w:instrText>
            </w:r>
            <w:r>
              <w:rPr>
                <w:noProof/>
                <w:webHidden/>
              </w:rPr>
            </w:r>
            <w:r>
              <w:rPr>
                <w:noProof/>
                <w:webHidden/>
              </w:rPr>
              <w:fldChar w:fldCharType="separate"/>
            </w:r>
            <w:r>
              <w:rPr>
                <w:noProof/>
                <w:webHidden/>
              </w:rPr>
              <w:t>8</w:t>
            </w:r>
            <w:r>
              <w:rPr>
                <w:noProof/>
                <w:webHidden/>
              </w:rPr>
              <w:fldChar w:fldCharType="end"/>
            </w:r>
          </w:hyperlink>
        </w:p>
        <w:p w:rsidR="001008C5" w:rsidRDefault="001008C5">
          <w:pPr>
            <w:pStyle w:val="TOC2"/>
            <w:tabs>
              <w:tab w:val="right" w:leader="dot" w:pos="8729"/>
            </w:tabs>
            <w:rPr>
              <w:rFonts w:asciiTheme="minorHAnsi" w:eastAsiaTheme="minorEastAsia" w:hAnsiTheme="minorHAnsi" w:cstheme="minorBidi"/>
              <w:noProof/>
            </w:rPr>
          </w:pPr>
          <w:hyperlink w:anchor="_Toc238736004" w:history="1">
            <w:r w:rsidRPr="001C42AC">
              <w:rPr>
                <w:rStyle w:val="Hyperlink"/>
                <w:noProof/>
              </w:rPr>
              <w:t>6.1 Sumber Kerancuan Data (Status Mismatch)</w:t>
            </w:r>
            <w:r>
              <w:rPr>
                <w:noProof/>
                <w:webHidden/>
              </w:rPr>
              <w:tab/>
            </w:r>
            <w:r>
              <w:rPr>
                <w:noProof/>
                <w:webHidden/>
              </w:rPr>
              <w:fldChar w:fldCharType="begin"/>
            </w:r>
            <w:r>
              <w:rPr>
                <w:noProof/>
                <w:webHidden/>
              </w:rPr>
              <w:instrText xml:space="preserve"> PAGEREF _Toc238736004 \h </w:instrText>
            </w:r>
            <w:r>
              <w:rPr>
                <w:noProof/>
                <w:webHidden/>
              </w:rPr>
            </w:r>
            <w:r>
              <w:rPr>
                <w:noProof/>
                <w:webHidden/>
              </w:rPr>
              <w:fldChar w:fldCharType="separate"/>
            </w:r>
            <w:r>
              <w:rPr>
                <w:noProof/>
                <w:webHidden/>
              </w:rPr>
              <w:t>8</w:t>
            </w:r>
            <w:r>
              <w:rPr>
                <w:noProof/>
                <w:webHidden/>
              </w:rPr>
              <w:fldChar w:fldCharType="end"/>
            </w:r>
          </w:hyperlink>
        </w:p>
        <w:p w:rsidR="001008C5" w:rsidRDefault="001008C5">
          <w:pPr>
            <w:pStyle w:val="TOC2"/>
            <w:tabs>
              <w:tab w:val="right" w:leader="dot" w:pos="8729"/>
            </w:tabs>
            <w:rPr>
              <w:rFonts w:asciiTheme="minorHAnsi" w:eastAsiaTheme="minorEastAsia" w:hAnsiTheme="minorHAnsi" w:cstheme="minorBidi"/>
              <w:noProof/>
            </w:rPr>
          </w:pPr>
          <w:hyperlink w:anchor="_Toc238736005" w:history="1">
            <w:r w:rsidRPr="001C42AC">
              <w:rPr>
                <w:rStyle w:val="Hyperlink"/>
                <w:noProof/>
              </w:rPr>
              <w:t>6.2 Standar Prosedur Operasional (SOP) Rekonsiliasi Ekspor-Impor</w:t>
            </w:r>
            <w:r>
              <w:rPr>
                <w:noProof/>
                <w:webHidden/>
              </w:rPr>
              <w:tab/>
            </w:r>
            <w:r>
              <w:rPr>
                <w:noProof/>
                <w:webHidden/>
              </w:rPr>
              <w:fldChar w:fldCharType="begin"/>
            </w:r>
            <w:r>
              <w:rPr>
                <w:noProof/>
                <w:webHidden/>
              </w:rPr>
              <w:instrText xml:space="preserve"> PAGEREF _Toc238736005 \h </w:instrText>
            </w:r>
            <w:r>
              <w:rPr>
                <w:noProof/>
                <w:webHidden/>
              </w:rPr>
            </w:r>
            <w:r>
              <w:rPr>
                <w:noProof/>
                <w:webHidden/>
              </w:rPr>
              <w:fldChar w:fldCharType="separate"/>
            </w:r>
            <w:r>
              <w:rPr>
                <w:noProof/>
                <w:webHidden/>
              </w:rPr>
              <w:t>8</w:t>
            </w:r>
            <w:r>
              <w:rPr>
                <w:noProof/>
                <w:webHidden/>
              </w:rPr>
              <w:fldChar w:fldCharType="end"/>
            </w:r>
          </w:hyperlink>
        </w:p>
        <w:p w:rsidR="001008C5" w:rsidRDefault="001008C5">
          <w:pPr>
            <w:pStyle w:val="TOC2"/>
            <w:tabs>
              <w:tab w:val="right" w:leader="dot" w:pos="8729"/>
            </w:tabs>
            <w:rPr>
              <w:rFonts w:asciiTheme="minorHAnsi" w:eastAsiaTheme="minorEastAsia" w:hAnsiTheme="minorHAnsi" w:cstheme="minorBidi"/>
              <w:noProof/>
            </w:rPr>
          </w:pPr>
          <w:hyperlink w:anchor="_Toc238736006" w:history="1">
            <w:r w:rsidRPr="001C42AC">
              <w:rPr>
                <w:rStyle w:val="Hyperlink"/>
                <w:noProof/>
              </w:rPr>
              <w:t>6.3 Peta Jalan Integrasi Masa Depan (Phase 2 Roadmap)</w:t>
            </w:r>
            <w:r>
              <w:rPr>
                <w:noProof/>
                <w:webHidden/>
              </w:rPr>
              <w:tab/>
            </w:r>
            <w:r>
              <w:rPr>
                <w:noProof/>
                <w:webHidden/>
              </w:rPr>
              <w:fldChar w:fldCharType="begin"/>
            </w:r>
            <w:r>
              <w:rPr>
                <w:noProof/>
                <w:webHidden/>
              </w:rPr>
              <w:instrText xml:space="preserve"> PAGEREF _Toc238736006 \h </w:instrText>
            </w:r>
            <w:r>
              <w:rPr>
                <w:noProof/>
                <w:webHidden/>
              </w:rPr>
            </w:r>
            <w:r>
              <w:rPr>
                <w:noProof/>
                <w:webHidden/>
              </w:rPr>
              <w:fldChar w:fldCharType="separate"/>
            </w:r>
            <w:r>
              <w:rPr>
                <w:noProof/>
                <w:webHidden/>
              </w:rPr>
              <w:t>8</w:t>
            </w:r>
            <w:r>
              <w:rPr>
                <w:noProof/>
                <w:webHidden/>
              </w:rPr>
              <w:fldChar w:fldCharType="end"/>
            </w:r>
          </w:hyperlink>
        </w:p>
        <w:p w:rsidR="001008C5" w:rsidRDefault="001008C5">
          <w:pPr>
            <w:pStyle w:val="TOC1"/>
            <w:tabs>
              <w:tab w:val="right" w:leader="dot" w:pos="8729"/>
            </w:tabs>
            <w:rPr>
              <w:rFonts w:asciiTheme="minorHAnsi" w:eastAsiaTheme="minorEastAsia" w:hAnsiTheme="minorHAnsi" w:cstheme="minorBidi"/>
              <w:noProof/>
            </w:rPr>
          </w:pPr>
          <w:hyperlink w:anchor="_Toc238736007" w:history="1">
            <w:r w:rsidRPr="001C42AC">
              <w:rPr>
                <w:rStyle w:val="Hyperlink"/>
                <w:noProof/>
              </w:rPr>
              <w:t>7. Kebutuhan Fungsional (Functional Requirements)</w:t>
            </w:r>
            <w:r>
              <w:rPr>
                <w:noProof/>
                <w:webHidden/>
              </w:rPr>
              <w:tab/>
            </w:r>
            <w:r>
              <w:rPr>
                <w:noProof/>
                <w:webHidden/>
              </w:rPr>
              <w:fldChar w:fldCharType="begin"/>
            </w:r>
            <w:r>
              <w:rPr>
                <w:noProof/>
                <w:webHidden/>
              </w:rPr>
              <w:instrText xml:space="preserve"> PAGEREF _Toc238736007 \h </w:instrText>
            </w:r>
            <w:r>
              <w:rPr>
                <w:noProof/>
                <w:webHidden/>
              </w:rPr>
            </w:r>
            <w:r>
              <w:rPr>
                <w:noProof/>
                <w:webHidden/>
              </w:rPr>
              <w:fldChar w:fldCharType="separate"/>
            </w:r>
            <w:r>
              <w:rPr>
                <w:noProof/>
                <w:webHidden/>
              </w:rPr>
              <w:t>9</w:t>
            </w:r>
            <w:r>
              <w:rPr>
                <w:noProof/>
                <w:webHidden/>
              </w:rPr>
              <w:fldChar w:fldCharType="end"/>
            </w:r>
          </w:hyperlink>
        </w:p>
        <w:p w:rsidR="001008C5" w:rsidRDefault="001008C5">
          <w:pPr>
            <w:pStyle w:val="TOC2"/>
            <w:tabs>
              <w:tab w:val="right" w:leader="dot" w:pos="8729"/>
            </w:tabs>
            <w:rPr>
              <w:rFonts w:asciiTheme="minorHAnsi" w:eastAsiaTheme="minorEastAsia" w:hAnsiTheme="minorHAnsi" w:cstheme="minorBidi"/>
              <w:noProof/>
            </w:rPr>
          </w:pPr>
          <w:hyperlink w:anchor="_Toc238736008" w:history="1">
            <w:r w:rsidRPr="001C42AC">
              <w:rPr>
                <w:rStyle w:val="Hyperlink"/>
                <w:noProof/>
              </w:rPr>
              <w:t>7.1 Modul Sinkronisasi Staging Data Odoo (CSV Import/Export)</w:t>
            </w:r>
            <w:r>
              <w:rPr>
                <w:noProof/>
                <w:webHidden/>
              </w:rPr>
              <w:tab/>
            </w:r>
            <w:r>
              <w:rPr>
                <w:noProof/>
                <w:webHidden/>
              </w:rPr>
              <w:fldChar w:fldCharType="begin"/>
            </w:r>
            <w:r>
              <w:rPr>
                <w:noProof/>
                <w:webHidden/>
              </w:rPr>
              <w:instrText xml:space="preserve"> PAGEREF _Toc238736008 \h </w:instrText>
            </w:r>
            <w:r>
              <w:rPr>
                <w:noProof/>
                <w:webHidden/>
              </w:rPr>
            </w:r>
            <w:r>
              <w:rPr>
                <w:noProof/>
                <w:webHidden/>
              </w:rPr>
              <w:fldChar w:fldCharType="separate"/>
            </w:r>
            <w:r>
              <w:rPr>
                <w:noProof/>
                <w:webHidden/>
              </w:rPr>
              <w:t>9</w:t>
            </w:r>
            <w:r>
              <w:rPr>
                <w:noProof/>
                <w:webHidden/>
              </w:rPr>
              <w:fldChar w:fldCharType="end"/>
            </w:r>
          </w:hyperlink>
        </w:p>
        <w:p w:rsidR="001008C5" w:rsidRDefault="001008C5">
          <w:pPr>
            <w:pStyle w:val="TOC2"/>
            <w:tabs>
              <w:tab w:val="right" w:leader="dot" w:pos="8729"/>
            </w:tabs>
            <w:rPr>
              <w:rFonts w:asciiTheme="minorHAnsi" w:eastAsiaTheme="minorEastAsia" w:hAnsiTheme="minorHAnsi" w:cstheme="minorBidi"/>
              <w:noProof/>
            </w:rPr>
          </w:pPr>
          <w:hyperlink w:anchor="_Toc238736009" w:history="1">
            <w:r w:rsidRPr="001C42AC">
              <w:rPr>
                <w:rStyle w:val="Hyperlink"/>
                <w:noProof/>
              </w:rPr>
              <w:t>7.2 Modul Transaksi Khusus Peminjaman Unit Backup (6-Phase Loan Lifecycle)</w:t>
            </w:r>
            <w:r>
              <w:rPr>
                <w:noProof/>
                <w:webHidden/>
              </w:rPr>
              <w:tab/>
            </w:r>
            <w:r>
              <w:rPr>
                <w:noProof/>
                <w:webHidden/>
              </w:rPr>
              <w:fldChar w:fldCharType="begin"/>
            </w:r>
            <w:r>
              <w:rPr>
                <w:noProof/>
                <w:webHidden/>
              </w:rPr>
              <w:instrText xml:space="preserve"> PAGEREF _Toc238736009 \h </w:instrText>
            </w:r>
            <w:r>
              <w:rPr>
                <w:noProof/>
                <w:webHidden/>
              </w:rPr>
            </w:r>
            <w:r>
              <w:rPr>
                <w:noProof/>
                <w:webHidden/>
              </w:rPr>
              <w:fldChar w:fldCharType="separate"/>
            </w:r>
            <w:r>
              <w:rPr>
                <w:noProof/>
                <w:webHidden/>
              </w:rPr>
              <w:t>9</w:t>
            </w:r>
            <w:r>
              <w:rPr>
                <w:noProof/>
                <w:webHidden/>
              </w:rPr>
              <w:fldChar w:fldCharType="end"/>
            </w:r>
          </w:hyperlink>
        </w:p>
        <w:p w:rsidR="001008C5" w:rsidRDefault="001008C5">
          <w:pPr>
            <w:pStyle w:val="TOC2"/>
            <w:tabs>
              <w:tab w:val="right" w:leader="dot" w:pos="8729"/>
            </w:tabs>
            <w:rPr>
              <w:rFonts w:asciiTheme="minorHAnsi" w:eastAsiaTheme="minorEastAsia" w:hAnsiTheme="minorHAnsi" w:cstheme="minorBidi"/>
              <w:noProof/>
            </w:rPr>
          </w:pPr>
          <w:hyperlink w:anchor="_Toc238736010" w:history="1">
            <w:r w:rsidRPr="001C42AC">
              <w:rPr>
                <w:rStyle w:val="Hyperlink"/>
                <w:noProof/>
              </w:rPr>
              <w:t>7.3 Modul Persetujuan Interaktif Wilayah &amp; Bot Webhook</w:t>
            </w:r>
            <w:r>
              <w:rPr>
                <w:noProof/>
                <w:webHidden/>
              </w:rPr>
              <w:tab/>
            </w:r>
            <w:r>
              <w:rPr>
                <w:noProof/>
                <w:webHidden/>
              </w:rPr>
              <w:fldChar w:fldCharType="begin"/>
            </w:r>
            <w:r>
              <w:rPr>
                <w:noProof/>
                <w:webHidden/>
              </w:rPr>
              <w:instrText xml:space="preserve"> PAGEREF _Toc238736010 \h </w:instrText>
            </w:r>
            <w:r>
              <w:rPr>
                <w:noProof/>
                <w:webHidden/>
              </w:rPr>
            </w:r>
            <w:r>
              <w:rPr>
                <w:noProof/>
                <w:webHidden/>
              </w:rPr>
              <w:fldChar w:fldCharType="separate"/>
            </w:r>
            <w:r>
              <w:rPr>
                <w:noProof/>
                <w:webHidden/>
              </w:rPr>
              <w:t>9</w:t>
            </w:r>
            <w:r>
              <w:rPr>
                <w:noProof/>
                <w:webHidden/>
              </w:rPr>
              <w:fldChar w:fldCharType="end"/>
            </w:r>
          </w:hyperlink>
        </w:p>
        <w:p w:rsidR="001008C5" w:rsidRDefault="001008C5">
          <w:pPr>
            <w:pStyle w:val="TOC2"/>
            <w:tabs>
              <w:tab w:val="right" w:leader="dot" w:pos="8729"/>
            </w:tabs>
            <w:rPr>
              <w:rFonts w:asciiTheme="minorHAnsi" w:eastAsiaTheme="minorEastAsia" w:hAnsiTheme="minorHAnsi" w:cstheme="minorBidi"/>
              <w:noProof/>
            </w:rPr>
          </w:pPr>
          <w:hyperlink w:anchor="_Toc238736011" w:history="1">
            <w:r w:rsidRPr="001C42AC">
              <w:rPr>
                <w:rStyle w:val="Hyperlink"/>
                <w:noProof/>
              </w:rPr>
              <w:t>7.4 Modul Stock Opname Lapangan (Mobile Camera QR/Barcode Scanner)</w:t>
            </w:r>
            <w:r>
              <w:rPr>
                <w:noProof/>
                <w:webHidden/>
              </w:rPr>
              <w:tab/>
            </w:r>
            <w:r>
              <w:rPr>
                <w:noProof/>
                <w:webHidden/>
              </w:rPr>
              <w:fldChar w:fldCharType="begin"/>
            </w:r>
            <w:r>
              <w:rPr>
                <w:noProof/>
                <w:webHidden/>
              </w:rPr>
              <w:instrText xml:space="preserve"> PAGEREF _Toc238736011 \h </w:instrText>
            </w:r>
            <w:r>
              <w:rPr>
                <w:noProof/>
                <w:webHidden/>
              </w:rPr>
            </w:r>
            <w:r>
              <w:rPr>
                <w:noProof/>
                <w:webHidden/>
              </w:rPr>
              <w:fldChar w:fldCharType="separate"/>
            </w:r>
            <w:r>
              <w:rPr>
                <w:noProof/>
                <w:webHidden/>
              </w:rPr>
              <w:t>10</w:t>
            </w:r>
            <w:r>
              <w:rPr>
                <w:noProof/>
                <w:webHidden/>
              </w:rPr>
              <w:fldChar w:fldCharType="end"/>
            </w:r>
          </w:hyperlink>
        </w:p>
        <w:p w:rsidR="001008C5" w:rsidRDefault="001008C5">
          <w:pPr>
            <w:pStyle w:val="TOC2"/>
            <w:tabs>
              <w:tab w:val="right" w:leader="dot" w:pos="8729"/>
            </w:tabs>
            <w:rPr>
              <w:rFonts w:asciiTheme="minorHAnsi" w:eastAsiaTheme="minorEastAsia" w:hAnsiTheme="minorHAnsi" w:cstheme="minorBidi"/>
              <w:noProof/>
            </w:rPr>
          </w:pPr>
          <w:hyperlink w:anchor="_Toc238736012" w:history="1">
            <w:r w:rsidRPr="001C42AC">
              <w:rPr>
                <w:rStyle w:val="Hyperlink"/>
                <w:noProof/>
              </w:rPr>
              <w:t>7.5 Modul Pemusnahan Aset &amp; Usulan Afkir (Bulk Disposal Draft)</w:t>
            </w:r>
            <w:r>
              <w:rPr>
                <w:noProof/>
                <w:webHidden/>
              </w:rPr>
              <w:tab/>
            </w:r>
            <w:r>
              <w:rPr>
                <w:noProof/>
                <w:webHidden/>
              </w:rPr>
              <w:fldChar w:fldCharType="begin"/>
            </w:r>
            <w:r>
              <w:rPr>
                <w:noProof/>
                <w:webHidden/>
              </w:rPr>
              <w:instrText xml:space="preserve"> PAGEREF _Toc238736012 \h </w:instrText>
            </w:r>
            <w:r>
              <w:rPr>
                <w:noProof/>
                <w:webHidden/>
              </w:rPr>
            </w:r>
            <w:r>
              <w:rPr>
                <w:noProof/>
                <w:webHidden/>
              </w:rPr>
              <w:fldChar w:fldCharType="separate"/>
            </w:r>
            <w:r>
              <w:rPr>
                <w:noProof/>
                <w:webHidden/>
              </w:rPr>
              <w:t>10</w:t>
            </w:r>
            <w:r>
              <w:rPr>
                <w:noProof/>
                <w:webHidden/>
              </w:rPr>
              <w:fldChar w:fldCharType="end"/>
            </w:r>
          </w:hyperlink>
        </w:p>
        <w:p w:rsidR="001008C5" w:rsidRDefault="001008C5">
          <w:pPr>
            <w:pStyle w:val="TOC2"/>
            <w:tabs>
              <w:tab w:val="right" w:leader="dot" w:pos="8729"/>
            </w:tabs>
            <w:rPr>
              <w:rFonts w:asciiTheme="minorHAnsi" w:eastAsiaTheme="minorEastAsia" w:hAnsiTheme="minorHAnsi" w:cstheme="minorBidi"/>
              <w:noProof/>
            </w:rPr>
          </w:pPr>
          <w:hyperlink w:anchor="_Toc238736013" w:history="1">
            <w:r w:rsidRPr="001C42AC">
              <w:rPr>
                <w:rStyle w:val="Hyperlink"/>
                <w:noProof/>
              </w:rPr>
              <w:t>7.6 Modul Pelaporan Administrasi Odoo &amp; Generator BAST</w:t>
            </w:r>
            <w:r>
              <w:rPr>
                <w:noProof/>
                <w:webHidden/>
              </w:rPr>
              <w:tab/>
            </w:r>
            <w:r>
              <w:rPr>
                <w:noProof/>
                <w:webHidden/>
              </w:rPr>
              <w:fldChar w:fldCharType="begin"/>
            </w:r>
            <w:r>
              <w:rPr>
                <w:noProof/>
                <w:webHidden/>
              </w:rPr>
              <w:instrText xml:space="preserve"> PAGEREF _Toc238736013 \h </w:instrText>
            </w:r>
            <w:r>
              <w:rPr>
                <w:noProof/>
                <w:webHidden/>
              </w:rPr>
            </w:r>
            <w:r>
              <w:rPr>
                <w:noProof/>
                <w:webHidden/>
              </w:rPr>
              <w:fldChar w:fldCharType="separate"/>
            </w:r>
            <w:r>
              <w:rPr>
                <w:noProof/>
                <w:webHidden/>
              </w:rPr>
              <w:t>10</w:t>
            </w:r>
            <w:r>
              <w:rPr>
                <w:noProof/>
                <w:webHidden/>
              </w:rPr>
              <w:fldChar w:fldCharType="end"/>
            </w:r>
          </w:hyperlink>
        </w:p>
        <w:p w:rsidR="001008C5" w:rsidRDefault="001008C5">
          <w:pPr>
            <w:pStyle w:val="TOC2"/>
            <w:tabs>
              <w:tab w:val="right" w:leader="dot" w:pos="8729"/>
            </w:tabs>
            <w:rPr>
              <w:rFonts w:asciiTheme="minorHAnsi" w:eastAsiaTheme="minorEastAsia" w:hAnsiTheme="minorHAnsi" w:cstheme="minorBidi"/>
              <w:noProof/>
            </w:rPr>
          </w:pPr>
          <w:hyperlink w:anchor="_Toc238736014" w:history="1">
            <w:r w:rsidRPr="001C42AC">
              <w:rPr>
                <w:rStyle w:val="Hyperlink"/>
                <w:noProof/>
              </w:rPr>
              <w:t>7.7 Modul Autentikasi Ganda &amp; Manajemen Role Lapangan</w:t>
            </w:r>
            <w:r>
              <w:rPr>
                <w:noProof/>
                <w:webHidden/>
              </w:rPr>
              <w:tab/>
            </w:r>
            <w:r>
              <w:rPr>
                <w:noProof/>
                <w:webHidden/>
              </w:rPr>
              <w:fldChar w:fldCharType="begin"/>
            </w:r>
            <w:r>
              <w:rPr>
                <w:noProof/>
                <w:webHidden/>
              </w:rPr>
              <w:instrText xml:space="preserve"> PAGEREF _Toc238736014 \h </w:instrText>
            </w:r>
            <w:r>
              <w:rPr>
                <w:noProof/>
                <w:webHidden/>
              </w:rPr>
            </w:r>
            <w:r>
              <w:rPr>
                <w:noProof/>
                <w:webHidden/>
              </w:rPr>
              <w:fldChar w:fldCharType="separate"/>
            </w:r>
            <w:r>
              <w:rPr>
                <w:noProof/>
                <w:webHidden/>
              </w:rPr>
              <w:t>11</w:t>
            </w:r>
            <w:r>
              <w:rPr>
                <w:noProof/>
                <w:webHidden/>
              </w:rPr>
              <w:fldChar w:fldCharType="end"/>
            </w:r>
          </w:hyperlink>
        </w:p>
        <w:p w:rsidR="001008C5" w:rsidRDefault="001008C5">
          <w:pPr>
            <w:pStyle w:val="TOC1"/>
            <w:tabs>
              <w:tab w:val="right" w:leader="dot" w:pos="8729"/>
            </w:tabs>
            <w:rPr>
              <w:rFonts w:asciiTheme="minorHAnsi" w:eastAsiaTheme="minorEastAsia" w:hAnsiTheme="minorHAnsi" w:cstheme="minorBidi"/>
              <w:noProof/>
            </w:rPr>
          </w:pPr>
          <w:hyperlink w:anchor="_Toc238736015" w:history="1">
            <w:r w:rsidRPr="001C42AC">
              <w:rPr>
                <w:rStyle w:val="Hyperlink"/>
                <w:noProof/>
              </w:rPr>
              <w:t>8. Kebutuhan Non-Fungsional (Non-Functional Requirements)</w:t>
            </w:r>
            <w:r>
              <w:rPr>
                <w:noProof/>
                <w:webHidden/>
              </w:rPr>
              <w:tab/>
            </w:r>
            <w:r>
              <w:rPr>
                <w:noProof/>
                <w:webHidden/>
              </w:rPr>
              <w:fldChar w:fldCharType="begin"/>
            </w:r>
            <w:r>
              <w:rPr>
                <w:noProof/>
                <w:webHidden/>
              </w:rPr>
              <w:instrText xml:space="preserve"> PAGEREF _Toc238736015 \h </w:instrText>
            </w:r>
            <w:r>
              <w:rPr>
                <w:noProof/>
                <w:webHidden/>
              </w:rPr>
            </w:r>
            <w:r>
              <w:rPr>
                <w:noProof/>
                <w:webHidden/>
              </w:rPr>
              <w:fldChar w:fldCharType="separate"/>
            </w:r>
            <w:r>
              <w:rPr>
                <w:noProof/>
                <w:webHidden/>
              </w:rPr>
              <w:t>12</w:t>
            </w:r>
            <w:r>
              <w:rPr>
                <w:noProof/>
                <w:webHidden/>
              </w:rPr>
              <w:fldChar w:fldCharType="end"/>
            </w:r>
          </w:hyperlink>
        </w:p>
        <w:p w:rsidR="001008C5" w:rsidRDefault="001008C5">
          <w:pPr>
            <w:pStyle w:val="TOC1"/>
            <w:tabs>
              <w:tab w:val="right" w:leader="dot" w:pos="8729"/>
            </w:tabs>
            <w:rPr>
              <w:rFonts w:asciiTheme="minorHAnsi" w:eastAsiaTheme="minorEastAsia" w:hAnsiTheme="minorHAnsi" w:cstheme="minorBidi"/>
              <w:noProof/>
            </w:rPr>
          </w:pPr>
          <w:hyperlink w:anchor="_Toc238736016" w:history="1">
            <w:r w:rsidRPr="001C42AC">
              <w:rPr>
                <w:rStyle w:val="Hyperlink"/>
                <w:noProof/>
              </w:rPr>
              <w:t xml:space="preserve">9. Arsitektur Aliran Data: Odoo </w:t>
            </w:r>
            <w:r w:rsidRPr="001C42AC">
              <w:rPr>
                <w:rStyle w:val="Hyperlink"/>
                <w:rFonts w:ascii="Segoe UI Symbol" w:hAnsi="Segoe UI Symbol" w:cs="Segoe UI Symbol"/>
                <w:noProof/>
              </w:rPr>
              <w:t>⮂</w:t>
            </w:r>
            <w:r w:rsidRPr="001C42AC">
              <w:rPr>
                <w:rStyle w:val="Hyperlink"/>
                <w:noProof/>
              </w:rPr>
              <w:t xml:space="preserve">  E1-TMA</w:t>
            </w:r>
            <w:r>
              <w:rPr>
                <w:noProof/>
                <w:webHidden/>
              </w:rPr>
              <w:tab/>
            </w:r>
            <w:r>
              <w:rPr>
                <w:noProof/>
                <w:webHidden/>
              </w:rPr>
              <w:fldChar w:fldCharType="begin"/>
            </w:r>
            <w:r>
              <w:rPr>
                <w:noProof/>
                <w:webHidden/>
              </w:rPr>
              <w:instrText xml:space="preserve"> PAGEREF _Toc238736016 \h </w:instrText>
            </w:r>
            <w:r>
              <w:rPr>
                <w:noProof/>
                <w:webHidden/>
              </w:rPr>
            </w:r>
            <w:r>
              <w:rPr>
                <w:noProof/>
                <w:webHidden/>
              </w:rPr>
              <w:fldChar w:fldCharType="separate"/>
            </w:r>
            <w:r>
              <w:rPr>
                <w:noProof/>
                <w:webHidden/>
              </w:rPr>
              <w:t>13</w:t>
            </w:r>
            <w:r>
              <w:rPr>
                <w:noProof/>
                <w:webHidden/>
              </w:rPr>
              <w:fldChar w:fldCharType="end"/>
            </w:r>
          </w:hyperlink>
        </w:p>
        <w:p w:rsidR="001008C5" w:rsidRDefault="001008C5">
          <w:pPr>
            <w:pStyle w:val="TOC1"/>
            <w:tabs>
              <w:tab w:val="right" w:leader="dot" w:pos="8729"/>
            </w:tabs>
            <w:rPr>
              <w:rFonts w:asciiTheme="minorHAnsi" w:eastAsiaTheme="minorEastAsia" w:hAnsiTheme="minorHAnsi" w:cstheme="minorBidi"/>
              <w:noProof/>
            </w:rPr>
          </w:pPr>
          <w:hyperlink w:anchor="_Toc238736017" w:history="1">
            <w:r w:rsidRPr="001C42AC">
              <w:rPr>
                <w:rStyle w:val="Hyperlink"/>
                <w:noProof/>
              </w:rPr>
              <w:t>10. Model Data &amp; Siklus Status Aset</w:t>
            </w:r>
            <w:r>
              <w:rPr>
                <w:noProof/>
                <w:webHidden/>
              </w:rPr>
              <w:tab/>
            </w:r>
            <w:r>
              <w:rPr>
                <w:noProof/>
                <w:webHidden/>
              </w:rPr>
              <w:fldChar w:fldCharType="begin"/>
            </w:r>
            <w:r>
              <w:rPr>
                <w:noProof/>
                <w:webHidden/>
              </w:rPr>
              <w:instrText xml:space="preserve"> PAGEREF _Toc238736017 \h </w:instrText>
            </w:r>
            <w:r>
              <w:rPr>
                <w:noProof/>
                <w:webHidden/>
              </w:rPr>
            </w:r>
            <w:r>
              <w:rPr>
                <w:noProof/>
                <w:webHidden/>
              </w:rPr>
              <w:fldChar w:fldCharType="separate"/>
            </w:r>
            <w:r>
              <w:rPr>
                <w:noProof/>
                <w:webHidden/>
              </w:rPr>
              <w:t>14</w:t>
            </w:r>
            <w:r>
              <w:rPr>
                <w:noProof/>
                <w:webHidden/>
              </w:rPr>
              <w:fldChar w:fldCharType="end"/>
            </w:r>
          </w:hyperlink>
        </w:p>
        <w:p w:rsidR="001008C5" w:rsidRDefault="001008C5">
          <w:pPr>
            <w:pStyle w:val="TOC2"/>
            <w:tabs>
              <w:tab w:val="right" w:leader="dot" w:pos="8729"/>
            </w:tabs>
            <w:rPr>
              <w:rFonts w:asciiTheme="minorHAnsi" w:eastAsiaTheme="minorEastAsia" w:hAnsiTheme="minorHAnsi" w:cstheme="minorBidi"/>
              <w:noProof/>
            </w:rPr>
          </w:pPr>
          <w:hyperlink w:anchor="_Toc238736018" w:history="1">
            <w:r w:rsidRPr="001C42AC">
              <w:rPr>
                <w:rStyle w:val="Hyperlink"/>
                <w:noProof/>
              </w:rPr>
              <w:t>10.1 Master Status Aset Fisik</w:t>
            </w:r>
            <w:r>
              <w:rPr>
                <w:noProof/>
                <w:webHidden/>
              </w:rPr>
              <w:tab/>
            </w:r>
            <w:r>
              <w:rPr>
                <w:noProof/>
                <w:webHidden/>
              </w:rPr>
              <w:fldChar w:fldCharType="begin"/>
            </w:r>
            <w:r>
              <w:rPr>
                <w:noProof/>
                <w:webHidden/>
              </w:rPr>
              <w:instrText xml:space="preserve"> PAGEREF _Toc238736018 \h </w:instrText>
            </w:r>
            <w:r>
              <w:rPr>
                <w:noProof/>
                <w:webHidden/>
              </w:rPr>
            </w:r>
            <w:r>
              <w:rPr>
                <w:noProof/>
                <w:webHidden/>
              </w:rPr>
              <w:fldChar w:fldCharType="separate"/>
            </w:r>
            <w:r>
              <w:rPr>
                <w:noProof/>
                <w:webHidden/>
              </w:rPr>
              <w:t>14</w:t>
            </w:r>
            <w:r>
              <w:rPr>
                <w:noProof/>
                <w:webHidden/>
              </w:rPr>
              <w:fldChar w:fldCharType="end"/>
            </w:r>
          </w:hyperlink>
        </w:p>
        <w:p w:rsidR="001008C5" w:rsidRDefault="001008C5">
          <w:pPr>
            <w:pStyle w:val="TOC2"/>
            <w:tabs>
              <w:tab w:val="right" w:leader="dot" w:pos="8729"/>
            </w:tabs>
            <w:rPr>
              <w:rFonts w:asciiTheme="minorHAnsi" w:eastAsiaTheme="minorEastAsia" w:hAnsiTheme="minorHAnsi" w:cstheme="minorBidi"/>
              <w:noProof/>
            </w:rPr>
          </w:pPr>
          <w:hyperlink w:anchor="_Toc238736019" w:history="1">
            <w:r w:rsidRPr="001C42AC">
              <w:rPr>
                <w:rStyle w:val="Hyperlink"/>
                <w:noProof/>
              </w:rPr>
              <w:t>10.2 Siklus Hidup Transaksi Peminjaman Unit Backup (6-Phase Loan)</w:t>
            </w:r>
            <w:r>
              <w:rPr>
                <w:noProof/>
                <w:webHidden/>
              </w:rPr>
              <w:tab/>
            </w:r>
            <w:r>
              <w:rPr>
                <w:noProof/>
                <w:webHidden/>
              </w:rPr>
              <w:fldChar w:fldCharType="begin"/>
            </w:r>
            <w:r>
              <w:rPr>
                <w:noProof/>
                <w:webHidden/>
              </w:rPr>
              <w:instrText xml:space="preserve"> PAGEREF _Toc238736019 \h </w:instrText>
            </w:r>
            <w:r>
              <w:rPr>
                <w:noProof/>
                <w:webHidden/>
              </w:rPr>
            </w:r>
            <w:r>
              <w:rPr>
                <w:noProof/>
                <w:webHidden/>
              </w:rPr>
              <w:fldChar w:fldCharType="separate"/>
            </w:r>
            <w:r>
              <w:rPr>
                <w:noProof/>
                <w:webHidden/>
              </w:rPr>
              <w:t>14</w:t>
            </w:r>
            <w:r>
              <w:rPr>
                <w:noProof/>
                <w:webHidden/>
              </w:rPr>
              <w:fldChar w:fldCharType="end"/>
            </w:r>
          </w:hyperlink>
        </w:p>
        <w:p w:rsidR="001008C5" w:rsidRDefault="001008C5">
          <w:pPr>
            <w:pStyle w:val="TOC1"/>
            <w:tabs>
              <w:tab w:val="right" w:leader="dot" w:pos="8729"/>
            </w:tabs>
            <w:rPr>
              <w:rFonts w:asciiTheme="minorHAnsi" w:eastAsiaTheme="minorEastAsia" w:hAnsiTheme="minorHAnsi" w:cstheme="minorBidi"/>
              <w:noProof/>
            </w:rPr>
          </w:pPr>
          <w:hyperlink w:anchor="_Toc238736020" w:history="1">
            <w:r w:rsidRPr="001C42AC">
              <w:rPr>
                <w:rStyle w:val="Hyperlink"/>
                <w:noProof/>
              </w:rPr>
              <w:t>11. Matriks Hak Akses (RBAC Matrix)</w:t>
            </w:r>
            <w:r>
              <w:rPr>
                <w:noProof/>
                <w:webHidden/>
              </w:rPr>
              <w:tab/>
            </w:r>
            <w:r>
              <w:rPr>
                <w:noProof/>
                <w:webHidden/>
              </w:rPr>
              <w:fldChar w:fldCharType="begin"/>
            </w:r>
            <w:r>
              <w:rPr>
                <w:noProof/>
                <w:webHidden/>
              </w:rPr>
              <w:instrText xml:space="preserve"> PAGEREF _Toc238736020 \h </w:instrText>
            </w:r>
            <w:r>
              <w:rPr>
                <w:noProof/>
                <w:webHidden/>
              </w:rPr>
            </w:r>
            <w:r>
              <w:rPr>
                <w:noProof/>
                <w:webHidden/>
              </w:rPr>
              <w:fldChar w:fldCharType="separate"/>
            </w:r>
            <w:r>
              <w:rPr>
                <w:noProof/>
                <w:webHidden/>
              </w:rPr>
              <w:t>15</w:t>
            </w:r>
            <w:r>
              <w:rPr>
                <w:noProof/>
                <w:webHidden/>
              </w:rPr>
              <w:fldChar w:fldCharType="end"/>
            </w:r>
          </w:hyperlink>
        </w:p>
        <w:p w:rsidR="001008C5" w:rsidRDefault="001008C5">
          <w:pPr>
            <w:pStyle w:val="TOC1"/>
            <w:tabs>
              <w:tab w:val="right" w:leader="dot" w:pos="8729"/>
            </w:tabs>
            <w:rPr>
              <w:rFonts w:asciiTheme="minorHAnsi" w:eastAsiaTheme="minorEastAsia" w:hAnsiTheme="minorHAnsi" w:cstheme="minorBidi"/>
              <w:noProof/>
            </w:rPr>
          </w:pPr>
          <w:hyperlink w:anchor="_Toc238736021" w:history="1">
            <w:r w:rsidRPr="001C42AC">
              <w:rPr>
                <w:rStyle w:val="Hyperlink"/>
                <w:noProof/>
              </w:rPr>
              <w:t>12. Alur Operasional Lapangan (Business Workflows)</w:t>
            </w:r>
            <w:r>
              <w:rPr>
                <w:noProof/>
                <w:webHidden/>
              </w:rPr>
              <w:tab/>
            </w:r>
            <w:r>
              <w:rPr>
                <w:noProof/>
                <w:webHidden/>
              </w:rPr>
              <w:fldChar w:fldCharType="begin"/>
            </w:r>
            <w:r>
              <w:rPr>
                <w:noProof/>
                <w:webHidden/>
              </w:rPr>
              <w:instrText xml:space="preserve"> PAGEREF _Toc238736021 \h </w:instrText>
            </w:r>
            <w:r>
              <w:rPr>
                <w:noProof/>
                <w:webHidden/>
              </w:rPr>
            </w:r>
            <w:r>
              <w:rPr>
                <w:noProof/>
                <w:webHidden/>
              </w:rPr>
              <w:fldChar w:fldCharType="separate"/>
            </w:r>
            <w:r>
              <w:rPr>
                <w:noProof/>
                <w:webHidden/>
              </w:rPr>
              <w:t>16</w:t>
            </w:r>
            <w:r>
              <w:rPr>
                <w:noProof/>
                <w:webHidden/>
              </w:rPr>
              <w:fldChar w:fldCharType="end"/>
            </w:r>
          </w:hyperlink>
        </w:p>
        <w:p w:rsidR="001008C5" w:rsidRDefault="001008C5">
          <w:pPr>
            <w:pStyle w:val="TOC2"/>
            <w:tabs>
              <w:tab w:val="right" w:leader="dot" w:pos="8729"/>
            </w:tabs>
            <w:rPr>
              <w:rFonts w:asciiTheme="minorHAnsi" w:eastAsiaTheme="minorEastAsia" w:hAnsiTheme="minorHAnsi" w:cstheme="minorBidi"/>
              <w:noProof/>
            </w:rPr>
          </w:pPr>
          <w:hyperlink w:anchor="_Toc238736022" w:history="1">
            <w:r w:rsidRPr="001C42AC">
              <w:rPr>
                <w:rStyle w:val="Hyperlink"/>
                <w:noProof/>
              </w:rPr>
              <w:t>12.1 Alur Penggantian Mesin Rusak Toko dengan Unit Backup</w:t>
            </w:r>
            <w:r>
              <w:rPr>
                <w:noProof/>
                <w:webHidden/>
              </w:rPr>
              <w:tab/>
            </w:r>
            <w:r>
              <w:rPr>
                <w:noProof/>
                <w:webHidden/>
              </w:rPr>
              <w:fldChar w:fldCharType="begin"/>
            </w:r>
            <w:r>
              <w:rPr>
                <w:noProof/>
                <w:webHidden/>
              </w:rPr>
              <w:instrText xml:space="preserve"> PAGEREF _Toc238736022 \h </w:instrText>
            </w:r>
            <w:r>
              <w:rPr>
                <w:noProof/>
                <w:webHidden/>
              </w:rPr>
            </w:r>
            <w:r>
              <w:rPr>
                <w:noProof/>
                <w:webHidden/>
              </w:rPr>
              <w:fldChar w:fldCharType="separate"/>
            </w:r>
            <w:r>
              <w:rPr>
                <w:noProof/>
                <w:webHidden/>
              </w:rPr>
              <w:t>16</w:t>
            </w:r>
            <w:r>
              <w:rPr>
                <w:noProof/>
                <w:webHidden/>
              </w:rPr>
              <w:fldChar w:fldCharType="end"/>
            </w:r>
          </w:hyperlink>
        </w:p>
        <w:p w:rsidR="001008C5" w:rsidRDefault="001008C5">
          <w:pPr>
            <w:pStyle w:val="TOC1"/>
            <w:tabs>
              <w:tab w:val="right" w:leader="dot" w:pos="8729"/>
            </w:tabs>
            <w:rPr>
              <w:rFonts w:asciiTheme="minorHAnsi" w:eastAsiaTheme="minorEastAsia" w:hAnsiTheme="minorHAnsi" w:cstheme="minorBidi"/>
              <w:noProof/>
            </w:rPr>
          </w:pPr>
          <w:hyperlink w:anchor="_Toc238736023" w:history="1">
            <w:r w:rsidRPr="001C42AC">
              <w:rPr>
                <w:rStyle w:val="Hyperlink"/>
                <w:noProof/>
              </w:rPr>
              <w:t>13. Batasan, Asumsi &amp; Dependensi</w:t>
            </w:r>
            <w:r>
              <w:rPr>
                <w:noProof/>
                <w:webHidden/>
              </w:rPr>
              <w:tab/>
            </w:r>
            <w:r>
              <w:rPr>
                <w:noProof/>
                <w:webHidden/>
              </w:rPr>
              <w:fldChar w:fldCharType="begin"/>
            </w:r>
            <w:r>
              <w:rPr>
                <w:noProof/>
                <w:webHidden/>
              </w:rPr>
              <w:instrText xml:space="preserve"> PAGEREF _Toc238736023 \h </w:instrText>
            </w:r>
            <w:r>
              <w:rPr>
                <w:noProof/>
                <w:webHidden/>
              </w:rPr>
            </w:r>
            <w:r>
              <w:rPr>
                <w:noProof/>
                <w:webHidden/>
              </w:rPr>
              <w:fldChar w:fldCharType="separate"/>
            </w:r>
            <w:r>
              <w:rPr>
                <w:noProof/>
                <w:webHidden/>
              </w:rPr>
              <w:t>17</w:t>
            </w:r>
            <w:r>
              <w:rPr>
                <w:noProof/>
                <w:webHidden/>
              </w:rPr>
              <w:fldChar w:fldCharType="end"/>
            </w:r>
          </w:hyperlink>
        </w:p>
        <w:p w:rsidR="001008C5" w:rsidRDefault="001008C5">
          <w:pPr>
            <w:pStyle w:val="TOC1"/>
            <w:tabs>
              <w:tab w:val="right" w:leader="dot" w:pos="8729"/>
            </w:tabs>
            <w:rPr>
              <w:rFonts w:asciiTheme="minorHAnsi" w:eastAsiaTheme="minorEastAsia" w:hAnsiTheme="minorHAnsi" w:cstheme="minorBidi"/>
              <w:noProof/>
            </w:rPr>
          </w:pPr>
          <w:hyperlink w:anchor="_Toc238736024" w:history="1">
            <w:r w:rsidRPr="001C42AC">
              <w:rPr>
                <w:rStyle w:val="Hyperlink"/>
                <w:noProof/>
              </w:rPr>
              <w:t>14. Kriteria Keberhasilan &amp; Penerimaan (Acceptance Criteria)</w:t>
            </w:r>
            <w:r>
              <w:rPr>
                <w:noProof/>
                <w:webHidden/>
              </w:rPr>
              <w:tab/>
            </w:r>
            <w:r>
              <w:rPr>
                <w:noProof/>
                <w:webHidden/>
              </w:rPr>
              <w:fldChar w:fldCharType="begin"/>
            </w:r>
            <w:r>
              <w:rPr>
                <w:noProof/>
                <w:webHidden/>
              </w:rPr>
              <w:instrText xml:space="preserve"> PAGEREF _Toc238736024 \h </w:instrText>
            </w:r>
            <w:r>
              <w:rPr>
                <w:noProof/>
                <w:webHidden/>
              </w:rPr>
            </w:r>
            <w:r>
              <w:rPr>
                <w:noProof/>
                <w:webHidden/>
              </w:rPr>
              <w:fldChar w:fldCharType="separate"/>
            </w:r>
            <w:r>
              <w:rPr>
                <w:noProof/>
                <w:webHidden/>
              </w:rPr>
              <w:t>18</w:t>
            </w:r>
            <w:r>
              <w:rPr>
                <w:noProof/>
                <w:webHidden/>
              </w:rPr>
              <w:fldChar w:fldCharType="end"/>
            </w:r>
          </w:hyperlink>
        </w:p>
        <w:p w:rsidR="001008C5" w:rsidRDefault="001008C5">
          <w:pPr>
            <w:pStyle w:val="TOC1"/>
            <w:tabs>
              <w:tab w:val="right" w:leader="dot" w:pos="8729"/>
            </w:tabs>
            <w:rPr>
              <w:rFonts w:asciiTheme="minorHAnsi" w:eastAsiaTheme="minorEastAsia" w:hAnsiTheme="minorHAnsi" w:cstheme="minorBidi"/>
              <w:noProof/>
            </w:rPr>
          </w:pPr>
          <w:hyperlink w:anchor="_Toc238736025" w:history="1">
            <w:r w:rsidRPr="001C42AC">
              <w:rPr>
                <w:rStyle w:val="Hyperlink"/>
                <w:noProof/>
              </w:rPr>
              <w:t>15. Glosarium</w:t>
            </w:r>
            <w:r>
              <w:rPr>
                <w:noProof/>
                <w:webHidden/>
              </w:rPr>
              <w:tab/>
            </w:r>
            <w:r>
              <w:rPr>
                <w:noProof/>
                <w:webHidden/>
              </w:rPr>
              <w:fldChar w:fldCharType="begin"/>
            </w:r>
            <w:r>
              <w:rPr>
                <w:noProof/>
                <w:webHidden/>
              </w:rPr>
              <w:instrText xml:space="preserve"> PAGEREF _Toc238736025 \h </w:instrText>
            </w:r>
            <w:r>
              <w:rPr>
                <w:noProof/>
                <w:webHidden/>
              </w:rPr>
            </w:r>
            <w:r>
              <w:rPr>
                <w:noProof/>
                <w:webHidden/>
              </w:rPr>
              <w:fldChar w:fldCharType="separate"/>
            </w:r>
            <w:r>
              <w:rPr>
                <w:noProof/>
                <w:webHidden/>
              </w:rPr>
              <w:t>19</w:t>
            </w:r>
            <w:r>
              <w:rPr>
                <w:noProof/>
                <w:webHidden/>
              </w:rPr>
              <w:fldChar w:fldCharType="end"/>
            </w:r>
          </w:hyperlink>
        </w:p>
        <w:p w:rsidR="001008C5" w:rsidRDefault="001008C5">
          <w:pPr>
            <w:pStyle w:val="TOC1"/>
            <w:tabs>
              <w:tab w:val="right" w:leader="dot" w:pos="8729"/>
            </w:tabs>
            <w:rPr>
              <w:rFonts w:asciiTheme="minorHAnsi" w:eastAsiaTheme="minorEastAsia" w:hAnsiTheme="minorHAnsi" w:cstheme="minorBidi"/>
              <w:noProof/>
            </w:rPr>
          </w:pPr>
          <w:hyperlink w:anchor="_Toc238736026" w:history="1">
            <w:r w:rsidRPr="001C42AC">
              <w:rPr>
                <w:rStyle w:val="Hyperlink"/>
                <w:noProof/>
              </w:rPr>
              <w:t>16. Screen capture</w:t>
            </w:r>
            <w:r>
              <w:rPr>
                <w:noProof/>
                <w:webHidden/>
              </w:rPr>
              <w:tab/>
            </w:r>
            <w:r>
              <w:rPr>
                <w:noProof/>
                <w:webHidden/>
              </w:rPr>
              <w:fldChar w:fldCharType="begin"/>
            </w:r>
            <w:r>
              <w:rPr>
                <w:noProof/>
                <w:webHidden/>
              </w:rPr>
              <w:instrText xml:space="preserve"> PAGEREF _Toc238736026 \h </w:instrText>
            </w:r>
            <w:r>
              <w:rPr>
                <w:noProof/>
                <w:webHidden/>
              </w:rPr>
            </w:r>
            <w:r>
              <w:rPr>
                <w:noProof/>
                <w:webHidden/>
              </w:rPr>
              <w:fldChar w:fldCharType="separate"/>
            </w:r>
            <w:r>
              <w:rPr>
                <w:noProof/>
                <w:webHidden/>
              </w:rPr>
              <w:t>20</w:t>
            </w:r>
            <w:r>
              <w:rPr>
                <w:noProof/>
                <w:webHidden/>
              </w:rPr>
              <w:fldChar w:fldCharType="end"/>
            </w:r>
          </w:hyperlink>
        </w:p>
        <w:p w:rsidR="009D2F9C" w:rsidRDefault="009D2F9C">
          <w:r>
            <w:rPr>
              <w:b/>
              <w:bCs/>
              <w:noProof/>
            </w:rPr>
            <w:fldChar w:fldCharType="end"/>
          </w:r>
        </w:p>
      </w:sdtContent>
    </w:sdt>
    <w:p w:rsidR="009D2F9C" w:rsidRDefault="009D2F9C">
      <w:r>
        <w:br w:type="page"/>
      </w:r>
    </w:p>
    <w:p w:rsidR="00F12BCF" w:rsidRDefault="009D2F9C">
      <w:pPr>
        <w:pStyle w:val="Heading1"/>
        <w:pBdr>
          <w:bottom w:val="single" w:sz="8" w:space="6" w:color="2563EB"/>
        </w:pBdr>
      </w:pPr>
      <w:bookmarkStart w:id="0" w:name="_Toc238735994"/>
      <w:r>
        <w:lastRenderedPageBreak/>
        <w:t>1. Eksekutif &amp; Konsep Dasar Sistem</w:t>
      </w:r>
      <w:bookmarkEnd w:id="0"/>
    </w:p>
    <w:p w:rsidR="00F12BCF" w:rsidRDefault="009D2F9C">
      <w:pPr>
        <w:spacing w:before="60" w:after="60"/>
      </w:pPr>
      <w:r>
        <w:t>Sistem IT Asset &amp; Movement Management Telegram Mini Appdirancang dan dibangun sebagai aplikasi pendamping operasional lapangan (Field Operational Companion) bagi sistem ERP utama perusahaan, yaitu Odoo ERP.</w:t>
      </w:r>
    </w:p>
    <w:p w:rsidR="00F12BCF" w:rsidRDefault="009D2F9C">
      <w:pPr>
        <w:spacing w:before="60" w:after="60"/>
      </w:pPr>
      <w:r>
        <w:t>Dalam arsitektur tata kelola teknologi informasi perusahaan:</w:t>
      </w:r>
    </w:p>
    <w:p w:rsidR="00F12BCF" w:rsidRDefault="009D2F9C">
      <w:pPr>
        <w:pStyle w:val="ListParagraph"/>
        <w:numPr>
          <w:ilvl w:val="0"/>
          <w:numId w:val="1"/>
        </w:numPr>
        <w:spacing w:before="40" w:after="40"/>
      </w:pPr>
      <w:r>
        <w:t>1. Odoo ERP diposisikan sebagai System of Record (Pusat Pembukuan &amp; Master Induk) untuk kepatuhan akuntansi, aset finansial, dan audit korporasi pusat.</w:t>
      </w:r>
    </w:p>
    <w:p w:rsidR="00F12BCF" w:rsidRDefault="009D2F9C">
      <w:pPr>
        <w:pStyle w:val="ListParagraph"/>
        <w:numPr>
          <w:ilvl w:val="0"/>
          <w:numId w:val="1"/>
        </w:numPr>
        <w:spacing w:before="40" w:after="40"/>
      </w:pPr>
      <w:r>
        <w:t xml:space="preserve">2. E1-TMA diposisikan sebagai System of Engagement (Aplikasi Eksekusi Lapangan) yang memberikan antarmuka ultra-ringan, interaktif, dan mobile-first bagi </w:t>
      </w:r>
      <w:proofErr w:type="gramStart"/>
      <w:r>
        <w:t>tim</w:t>
      </w:r>
      <w:proofErr w:type="gramEnd"/>
      <w:r>
        <w:t xml:space="preserve"> teknisi gudang regional serta staf toko/cabang yang tersebar di 2.000+ lokasi.</w:t>
      </w:r>
    </w:p>
    <w:p w:rsidR="00F12BCF" w:rsidRDefault="009D2F9C">
      <w:pPr>
        <w:spacing w:before="60" w:after="60"/>
      </w:pPr>
      <w:r>
        <w:t>E1-TMA mengatasi jurang pemisah (gap) antara antarmuka Odoo yang berorientasi desktop/back-office dengan kebutuhan nyata di lapangan yang menuntut kecepatan pemindaian barcode dengan kamera ponsel, persetujuan cepat melalui obrolan Telegram, serta pemantauan ketat atas sirkulasi unit cadangan (backup unit loan lifecycle).</w:t>
      </w:r>
    </w:p>
    <w:p w:rsidR="00F12BCF" w:rsidRDefault="009D2F9C">
      <w:r>
        <w:br w:type="page"/>
      </w:r>
    </w:p>
    <w:p w:rsidR="00F12BCF" w:rsidRDefault="009D2F9C">
      <w:pPr>
        <w:pStyle w:val="Heading1"/>
        <w:pBdr>
          <w:bottom w:val="single" w:sz="8" w:space="6" w:color="2563EB"/>
        </w:pBdr>
      </w:pPr>
      <w:bookmarkStart w:id="1" w:name="_Toc238735995"/>
      <w:r>
        <w:lastRenderedPageBreak/>
        <w:t>2. Latar Belakang: Mengapa E1-TMA Dibangun?</w:t>
      </w:r>
      <w:bookmarkEnd w:id="1"/>
    </w:p>
    <w:p w:rsidR="00F12BCF" w:rsidRDefault="009D2F9C">
      <w:pPr>
        <w:pStyle w:val="Heading2"/>
      </w:pPr>
      <w:bookmarkStart w:id="2" w:name="_Toc238735996"/>
      <w:r>
        <w:t>2.1 Kondisi Awal: Keterbatasan Odoo di Operasional Lapangan</w:t>
      </w:r>
      <w:bookmarkEnd w:id="2"/>
    </w:p>
    <w:p w:rsidR="00F12BCF" w:rsidRDefault="009D2F9C">
      <w:pPr>
        <w:spacing w:before="60" w:after="60"/>
      </w:pPr>
      <w:r>
        <w:t xml:space="preserve">Pada awalnya, seluruh pendataan inventaris aset TI mengandalkan sistem Odoo. Meskipun Odoo sangat kuat untuk pencatatan tingkat korporat, </w:t>
      </w:r>
      <w:proofErr w:type="gramStart"/>
      <w:r>
        <w:t>tim</w:t>
      </w:r>
      <w:proofErr w:type="gramEnd"/>
      <w:r>
        <w:t xml:space="preserve"> lapangan menghadapi berbagai hambatan praktis:</w:t>
      </w:r>
    </w:p>
    <w:p w:rsidR="00F12BCF" w:rsidRDefault="009D2F9C">
      <w:pPr>
        <w:pStyle w:val="ListParagraph"/>
        <w:numPr>
          <w:ilvl w:val="0"/>
          <w:numId w:val="1"/>
        </w:numPr>
        <w:spacing w:before="40" w:after="40"/>
      </w:pPr>
      <w:r>
        <w:t xml:space="preserve">Kurang Mobile-Friendly untuk Staf </w:t>
      </w:r>
      <w:r w:rsidR="00C56657">
        <w:t>lapangan</w:t>
      </w:r>
      <w:r>
        <w:t>: Mengakses Odoo melalui browser smartphone di toko sangat tidak praktis, membutuhkan login yang kompleks, memuat halaman yang berat</w:t>
      </w:r>
      <w:r w:rsidR="00C56657">
        <w:t>.</w:t>
      </w:r>
    </w:p>
    <w:p w:rsidR="00F12BCF" w:rsidRDefault="009D2F9C">
      <w:pPr>
        <w:pStyle w:val="ListParagraph"/>
        <w:numPr>
          <w:ilvl w:val="0"/>
          <w:numId w:val="1"/>
        </w:numPr>
        <w:spacing w:before="40" w:after="40"/>
      </w:pPr>
      <w:r>
        <w:t>Ketiadaan Pemindai Barcode Kamera Bawaan yang Praktis: Odoo membutuhkan perangkat keras pemindai (barcode scanner) fisik atau terminal industri khusus (PDT) yang mahal. Tidak memungkinkan menyediakan alat scanner fisik di ribuan toko hanya untuk kebutuhan insidental.</w:t>
      </w:r>
    </w:p>
    <w:p w:rsidR="00F12BCF" w:rsidRDefault="009D2F9C">
      <w:pPr>
        <w:pStyle w:val="ListParagraph"/>
        <w:numPr>
          <w:ilvl w:val="0"/>
          <w:numId w:val="1"/>
        </w:numPr>
        <w:spacing w:before="40" w:after="40"/>
      </w:pPr>
      <w:r>
        <w:t>Ketiadaan Alur Khusus Sirkulasi Mesin Backup: Odoo mencatat perpindahan stok secara generik, namun tidak memiliki workflow terpandu untuk pinjam-pakai darurat unit backup (seperti: masa tenggang 14 hari, hitung mundur jatuh tempo, peringatan otomatis H-3, eskalasi visual OVERDUE, dan verifikasi kondisi fisik saat retur).</w:t>
      </w:r>
    </w:p>
    <w:p w:rsidR="00F12BCF" w:rsidRDefault="009D2F9C">
      <w:pPr>
        <w:pStyle w:val="ListParagraph"/>
        <w:numPr>
          <w:ilvl w:val="0"/>
          <w:numId w:val="1"/>
        </w:numPr>
        <w:spacing w:before="40" w:after="40"/>
      </w:pPr>
      <w:r>
        <w:t>Komunikasi Persetujuan yang Lambat: Notifikasi persetujuan mutasi di Odoo berbasis email atau harus membuka modul web Odoo, sehingga respon Admin IT lambat saat</w:t>
      </w:r>
      <w:r w:rsidR="00C56657">
        <w:t xml:space="preserve"> toko mengalami keadaan darurat</w:t>
      </w:r>
      <w:r>
        <w:t>.</w:t>
      </w:r>
    </w:p>
    <w:p w:rsidR="00F12BCF" w:rsidRDefault="00F12BCF">
      <w:pPr>
        <w:spacing w:before="100"/>
      </w:pPr>
    </w:p>
    <w:p w:rsidR="00F12BCF" w:rsidRDefault="009D2F9C">
      <w:pPr>
        <w:pStyle w:val="Heading2"/>
      </w:pPr>
      <w:bookmarkStart w:id="3" w:name="_Toc238735997"/>
      <w:r>
        <w:t>2.2 Peran E1-TMA: Tangan Panjang Odoo di Garis Depan</w:t>
      </w:r>
      <w:bookmarkEnd w:id="3"/>
    </w:p>
    <w:p w:rsidR="00F12BCF" w:rsidRDefault="009D2F9C">
      <w:pPr>
        <w:spacing w:before="60" w:after="60"/>
      </w:pPr>
      <w:r>
        <w:t>Untuk mengatasi kendala di atas tanpa membongkar struktur Odoo yang sudah berjalan, dibangunlah E1-TMA sebagai jembatan:</w:t>
      </w:r>
    </w:p>
    <w:p w:rsidR="00F12BCF" w:rsidRDefault="009D2F9C">
      <w:pPr>
        <w:pStyle w:val="ListParagraph"/>
        <w:numPr>
          <w:ilvl w:val="0"/>
          <w:numId w:val="1"/>
        </w:numPr>
        <w:spacing w:before="40" w:after="40"/>
      </w:pPr>
      <w:r>
        <w:t>Data master aset dari Odoo diekspor ke dalam bentuk file spreadsheet/CSV.</w:t>
      </w:r>
    </w:p>
    <w:p w:rsidR="00F12BCF" w:rsidRDefault="009D2F9C">
      <w:pPr>
        <w:pStyle w:val="ListParagraph"/>
        <w:numPr>
          <w:ilvl w:val="0"/>
          <w:numId w:val="1"/>
        </w:numPr>
        <w:spacing w:before="40" w:after="40"/>
      </w:pPr>
      <w:r>
        <w:t>Data tersebut diimpor dan diolah ke dalam E1-TMA yang didesain ringan berbasis Telegram Mini App (TMA).</w:t>
      </w:r>
    </w:p>
    <w:p w:rsidR="00F12BCF" w:rsidRDefault="009D2F9C">
      <w:pPr>
        <w:pStyle w:val="ListParagraph"/>
        <w:numPr>
          <w:ilvl w:val="0"/>
          <w:numId w:val="1"/>
        </w:numPr>
        <w:spacing w:before="40" w:after="40"/>
      </w:pPr>
      <w:r>
        <w:t>Seluruh pengguna lapan</w:t>
      </w:r>
      <w:r w:rsidR="00C56657">
        <w:t>gan (Teknisi IT Regional)</w:t>
      </w:r>
      <w:r>
        <w:t xml:space="preserve"> </w:t>
      </w:r>
      <w:r w:rsidR="00C56657">
        <w:t xml:space="preserve">dapat </w:t>
      </w:r>
      <w:r>
        <w:t>berinteraksi harian melalui Telegram untuk scan barcode dengan kamera HP, mengajukan pinjaman unit, memantau pengiriman, dan melakukan audit fisik (Stock Opname).</w:t>
      </w:r>
    </w:p>
    <w:p w:rsidR="00F12BCF" w:rsidRDefault="009D2F9C">
      <w:pPr>
        <w:pStyle w:val="ListParagraph"/>
        <w:numPr>
          <w:ilvl w:val="0"/>
          <w:numId w:val="1"/>
        </w:numPr>
        <w:spacing w:before="40" w:after="40"/>
      </w:pPr>
      <w:r>
        <w:t>Hasil transaksi operasional di E1-TMA kemudian diekspor kembali menjadi laporan data yang siap diimpor ulang ke Odoo guna memperbarui status resmi di pembukuan pusat.</w:t>
      </w:r>
    </w:p>
    <w:p w:rsidR="00F12BCF" w:rsidRDefault="009D2F9C">
      <w:r>
        <w:br w:type="page"/>
      </w:r>
    </w:p>
    <w:p w:rsidR="00F12BCF" w:rsidRDefault="009D2F9C">
      <w:pPr>
        <w:pStyle w:val="Heading1"/>
        <w:pBdr>
          <w:bottom w:val="single" w:sz="8" w:space="6" w:color="2563EB"/>
        </w:pBdr>
      </w:pPr>
      <w:bookmarkStart w:id="4" w:name="_Toc238735998"/>
      <w:r>
        <w:lastRenderedPageBreak/>
        <w:t>3. Tujuan Bisnis &amp; Sasaran Proyek</w:t>
      </w:r>
      <w:bookmarkEnd w:id="4"/>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
        <w:gridCol w:w="2184"/>
        <w:gridCol w:w="6285"/>
      </w:tblGrid>
      <w:tr w:rsidR="00F12BCF">
        <w:tblPrEx>
          <w:tblCellMar>
            <w:top w:w="0" w:type="dxa"/>
            <w:bottom w:w="0" w:type="dxa"/>
          </w:tblCellMar>
        </w:tblPrEx>
        <w:trPr>
          <w:tblHeader/>
        </w:trPr>
        <w:tc>
          <w:tcPr>
            <w:tcW w:w="0" w:type="auto"/>
            <w:shd w:val="clear" w:color="auto" w:fill="1E3A5F"/>
          </w:tcPr>
          <w:p w:rsidR="00F12BCF" w:rsidRDefault="009D2F9C">
            <w:pPr>
              <w:jc w:val="center"/>
            </w:pPr>
            <w:r>
              <w:rPr>
                <w:b/>
                <w:bCs/>
                <w:color w:val="FFFFFF"/>
                <w:sz w:val="20"/>
                <w:szCs w:val="20"/>
              </w:rPr>
              <w:t>No</w:t>
            </w:r>
          </w:p>
        </w:tc>
        <w:tc>
          <w:tcPr>
            <w:tcW w:w="0" w:type="auto"/>
            <w:shd w:val="clear" w:color="auto" w:fill="1E3A5F"/>
          </w:tcPr>
          <w:p w:rsidR="00F12BCF" w:rsidRDefault="009D2F9C">
            <w:pPr>
              <w:jc w:val="center"/>
            </w:pPr>
            <w:r>
              <w:rPr>
                <w:b/>
                <w:bCs/>
                <w:color w:val="FFFFFF"/>
                <w:sz w:val="20"/>
                <w:szCs w:val="20"/>
              </w:rPr>
              <w:t>Sasaran Bisnis</w:t>
            </w:r>
          </w:p>
        </w:tc>
        <w:tc>
          <w:tcPr>
            <w:tcW w:w="0" w:type="auto"/>
            <w:shd w:val="clear" w:color="auto" w:fill="1E3A5F"/>
          </w:tcPr>
          <w:p w:rsidR="00F12BCF" w:rsidRDefault="009D2F9C">
            <w:pPr>
              <w:jc w:val="center"/>
            </w:pPr>
            <w:r>
              <w:rPr>
                <w:b/>
                <w:bCs/>
                <w:color w:val="FFFFFF"/>
                <w:sz w:val="20"/>
                <w:szCs w:val="20"/>
              </w:rPr>
              <w:t>Indikator Keberhasilan (KPI)</w:t>
            </w:r>
          </w:p>
        </w:tc>
      </w:tr>
      <w:tr w:rsidR="00F12BCF">
        <w:tblPrEx>
          <w:tblCellMar>
            <w:top w:w="0" w:type="dxa"/>
            <w:bottom w:w="0" w:type="dxa"/>
          </w:tblCellMar>
        </w:tblPrEx>
        <w:tc>
          <w:tcPr>
            <w:tcW w:w="0" w:type="auto"/>
          </w:tcPr>
          <w:p w:rsidR="00F12BCF" w:rsidRDefault="009D2F9C">
            <w:pPr>
              <w:spacing w:before="40" w:after="40"/>
            </w:pPr>
            <w:r>
              <w:rPr>
                <w:sz w:val="20"/>
                <w:szCs w:val="20"/>
              </w:rPr>
              <w:t>1</w:t>
            </w:r>
          </w:p>
        </w:tc>
        <w:tc>
          <w:tcPr>
            <w:tcW w:w="0" w:type="auto"/>
          </w:tcPr>
          <w:p w:rsidR="00F12BCF" w:rsidRDefault="009D2F9C">
            <w:pPr>
              <w:spacing w:before="40" w:after="40"/>
            </w:pPr>
            <w:r>
              <w:rPr>
                <w:sz w:val="20"/>
                <w:szCs w:val="20"/>
              </w:rPr>
              <w:t>Adopsi Lapangan Maksimal</w:t>
            </w:r>
          </w:p>
        </w:tc>
        <w:tc>
          <w:tcPr>
            <w:tcW w:w="0" w:type="auto"/>
          </w:tcPr>
          <w:p w:rsidR="00F12BCF" w:rsidRDefault="009D2F9C" w:rsidP="00C56657">
            <w:pPr>
              <w:spacing w:before="40" w:after="40"/>
            </w:pPr>
            <w:r>
              <w:rPr>
                <w:sz w:val="20"/>
                <w:szCs w:val="20"/>
              </w:rPr>
              <w:t xml:space="preserve">100% </w:t>
            </w:r>
            <w:r w:rsidR="00C56657">
              <w:rPr>
                <w:sz w:val="20"/>
                <w:szCs w:val="20"/>
              </w:rPr>
              <w:t>IT Region</w:t>
            </w:r>
            <w:r>
              <w:rPr>
                <w:sz w:val="20"/>
                <w:szCs w:val="20"/>
              </w:rPr>
              <w:t xml:space="preserve"> dapat melakukan transaksi aset langsung dari Telegram tanpa perlu instalasi aplikasi baru.</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2</w:t>
            </w:r>
          </w:p>
        </w:tc>
        <w:tc>
          <w:tcPr>
            <w:tcW w:w="0" w:type="auto"/>
            <w:shd w:val="clear" w:color="auto" w:fill="F8FAFC"/>
          </w:tcPr>
          <w:p w:rsidR="00F12BCF" w:rsidRDefault="009D2F9C">
            <w:pPr>
              <w:spacing w:before="40" w:after="40"/>
            </w:pPr>
            <w:r>
              <w:rPr>
                <w:sz w:val="20"/>
                <w:szCs w:val="20"/>
              </w:rPr>
              <w:t>Pemanfaatan Kamera Smartphone</w:t>
            </w:r>
          </w:p>
        </w:tc>
        <w:tc>
          <w:tcPr>
            <w:tcW w:w="0" w:type="auto"/>
            <w:shd w:val="clear" w:color="auto" w:fill="F8FAFC"/>
          </w:tcPr>
          <w:p w:rsidR="00F12BCF" w:rsidRDefault="009D2F9C" w:rsidP="00C56657">
            <w:pPr>
              <w:spacing w:before="40" w:after="40"/>
            </w:pPr>
            <w:r>
              <w:rPr>
                <w:sz w:val="20"/>
                <w:szCs w:val="20"/>
              </w:rPr>
              <w:t>Eliminasi kebutuhan pembelian alat scanner; pemindaian barcode/QR 100% memanfaatkan kamera ponsel.</w:t>
            </w:r>
          </w:p>
        </w:tc>
      </w:tr>
      <w:tr w:rsidR="00F12BCF">
        <w:tblPrEx>
          <w:tblCellMar>
            <w:top w:w="0" w:type="dxa"/>
            <w:bottom w:w="0" w:type="dxa"/>
          </w:tblCellMar>
        </w:tblPrEx>
        <w:tc>
          <w:tcPr>
            <w:tcW w:w="0" w:type="auto"/>
          </w:tcPr>
          <w:p w:rsidR="00F12BCF" w:rsidRDefault="009D2F9C">
            <w:pPr>
              <w:spacing w:before="40" w:after="40"/>
            </w:pPr>
            <w:r>
              <w:rPr>
                <w:sz w:val="20"/>
                <w:szCs w:val="20"/>
              </w:rPr>
              <w:t>3</w:t>
            </w:r>
          </w:p>
        </w:tc>
        <w:tc>
          <w:tcPr>
            <w:tcW w:w="0" w:type="auto"/>
          </w:tcPr>
          <w:p w:rsidR="00F12BCF" w:rsidRDefault="009D2F9C">
            <w:pPr>
              <w:spacing w:before="40" w:after="40"/>
            </w:pPr>
            <w:r>
              <w:rPr>
                <w:sz w:val="20"/>
                <w:szCs w:val="20"/>
              </w:rPr>
              <w:t>Visibilitas Unit Cadangan (Backup)</w:t>
            </w:r>
          </w:p>
        </w:tc>
        <w:tc>
          <w:tcPr>
            <w:tcW w:w="0" w:type="auto"/>
          </w:tcPr>
          <w:p w:rsidR="00F12BCF" w:rsidRDefault="009D2F9C">
            <w:pPr>
              <w:spacing w:before="40" w:after="40"/>
            </w:pPr>
            <w:r>
              <w:rPr>
                <w:sz w:val="20"/>
                <w:szCs w:val="20"/>
              </w:rPr>
              <w:t>Mengurangi kasus mesin cadangan yang tertahan atau hilang di toko menjadi 0 kasus melalui tracking lifecycle dan pengingat harian Telegram.</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4</w:t>
            </w:r>
          </w:p>
        </w:tc>
        <w:tc>
          <w:tcPr>
            <w:tcW w:w="0" w:type="auto"/>
            <w:shd w:val="clear" w:color="auto" w:fill="F8FAFC"/>
          </w:tcPr>
          <w:p w:rsidR="00F12BCF" w:rsidRDefault="009D2F9C">
            <w:pPr>
              <w:spacing w:before="40" w:after="40"/>
            </w:pPr>
            <w:r>
              <w:rPr>
                <w:sz w:val="20"/>
                <w:szCs w:val="20"/>
              </w:rPr>
              <w:t>Kecepatan Respon Darurat Toko</w:t>
            </w:r>
          </w:p>
        </w:tc>
        <w:tc>
          <w:tcPr>
            <w:tcW w:w="0" w:type="auto"/>
            <w:shd w:val="clear" w:color="auto" w:fill="F8FAFC"/>
          </w:tcPr>
          <w:p w:rsidR="00F12BCF" w:rsidRDefault="009D2F9C">
            <w:pPr>
              <w:spacing w:before="40" w:after="40"/>
            </w:pPr>
            <w:r>
              <w:rPr>
                <w:sz w:val="20"/>
                <w:szCs w:val="20"/>
              </w:rPr>
              <w:t>Waktu respon persetujuan pengiriman mesin cadangan dari regional ke toko turun dari 1-2 hari menjadi &lt; 15 menit via persetujuan 1-klik di Bot Telegram.</w:t>
            </w:r>
          </w:p>
        </w:tc>
      </w:tr>
      <w:tr w:rsidR="00F12BCF">
        <w:tblPrEx>
          <w:tblCellMar>
            <w:top w:w="0" w:type="dxa"/>
            <w:bottom w:w="0" w:type="dxa"/>
          </w:tblCellMar>
        </w:tblPrEx>
        <w:tc>
          <w:tcPr>
            <w:tcW w:w="0" w:type="auto"/>
          </w:tcPr>
          <w:p w:rsidR="00F12BCF" w:rsidRDefault="009D2F9C">
            <w:pPr>
              <w:spacing w:before="40" w:after="40"/>
            </w:pPr>
            <w:r>
              <w:rPr>
                <w:sz w:val="20"/>
                <w:szCs w:val="20"/>
              </w:rPr>
              <w:t>5</w:t>
            </w:r>
          </w:p>
        </w:tc>
        <w:tc>
          <w:tcPr>
            <w:tcW w:w="0" w:type="auto"/>
          </w:tcPr>
          <w:p w:rsidR="00F12BCF" w:rsidRDefault="009D2F9C">
            <w:pPr>
              <w:spacing w:before="40" w:after="40"/>
            </w:pPr>
            <w:r>
              <w:rPr>
                <w:sz w:val="20"/>
                <w:szCs w:val="20"/>
              </w:rPr>
              <w:t>Standardisasi Data untuk Rekonsiliasi Odoo</w:t>
            </w:r>
          </w:p>
        </w:tc>
        <w:tc>
          <w:tcPr>
            <w:tcW w:w="0" w:type="auto"/>
          </w:tcPr>
          <w:p w:rsidR="00F12BCF" w:rsidRDefault="009D2F9C">
            <w:pPr>
              <w:spacing w:before="40" w:after="40"/>
            </w:pPr>
            <w:r>
              <w:rPr>
                <w:sz w:val="20"/>
                <w:szCs w:val="20"/>
              </w:rPr>
              <w:t>Format data hasil operasional E1-TMA terstandarisasi penuh (UTF-8 BOM CSV / Excel) agar siap diimpor kembali ke Odoo secara presisi.</w:t>
            </w:r>
          </w:p>
        </w:tc>
      </w:tr>
    </w:tbl>
    <w:p w:rsidR="00F12BCF" w:rsidRDefault="009D2F9C">
      <w:r>
        <w:br w:type="page"/>
      </w:r>
    </w:p>
    <w:p w:rsidR="00F12BCF" w:rsidRDefault="009D2F9C">
      <w:pPr>
        <w:pStyle w:val="Heading1"/>
        <w:pBdr>
          <w:bottom w:val="single" w:sz="8" w:space="6" w:color="2563EB"/>
        </w:pBdr>
      </w:pPr>
      <w:bookmarkStart w:id="5" w:name="_Toc238735999"/>
      <w:r>
        <w:lastRenderedPageBreak/>
        <w:t>4. Ruang Lingkup Sistem (Scope of System)</w:t>
      </w:r>
      <w:bookmarkEnd w:id="5"/>
    </w:p>
    <w:p w:rsidR="00F12BCF" w:rsidRDefault="009D2F9C">
      <w:pPr>
        <w:pStyle w:val="Heading2"/>
      </w:pPr>
      <w:bookmarkStart w:id="6" w:name="_Toc238736000"/>
      <w:r>
        <w:t>4.1 Dalam Lingkup (In-Scope)</w:t>
      </w:r>
      <w:bookmarkEnd w:id="6"/>
    </w:p>
    <w:p w:rsidR="00F12BCF" w:rsidRDefault="009D2F9C">
      <w:pPr>
        <w:pStyle w:val="ListParagraph"/>
        <w:numPr>
          <w:ilvl w:val="0"/>
          <w:numId w:val="1"/>
        </w:numPr>
        <w:spacing w:before="40" w:after="40"/>
      </w:pPr>
      <w:r>
        <w:t xml:space="preserve">Ekstensi Operasional Lapangan Odoo: Staging data aset hasil ekspor Odoo dengan validasi ketat </w:t>
      </w:r>
      <w:proofErr w:type="gramStart"/>
      <w:r>
        <w:t>nama</w:t>
      </w:r>
      <w:proofErr w:type="gramEnd"/>
      <w:r>
        <w:t xml:space="preserve"> kategori dan kode site.</w:t>
      </w:r>
    </w:p>
    <w:p w:rsidR="00F12BCF" w:rsidRDefault="009D2F9C">
      <w:pPr>
        <w:pStyle w:val="ListParagraph"/>
        <w:numPr>
          <w:ilvl w:val="0"/>
          <w:numId w:val="1"/>
        </w:numPr>
        <w:spacing w:before="40" w:after="40"/>
      </w:pPr>
      <w:r>
        <w:t>Manajemen Peminjaman Unit Backup (6-Phase Loan Lifecycle): Requested ➡ Approved ➡ In Transit ➡ In Progress ➡</w:t>
      </w:r>
      <w:r w:rsidR="00760E7F">
        <w:t xml:space="preserve"> </w:t>
      </w:r>
      <w:r>
        <w:t xml:space="preserve">Returning </w:t>
      </w:r>
      <w:proofErr w:type="gramStart"/>
      <w:r>
        <w:t>➡</w:t>
      </w:r>
      <w:r w:rsidR="00760E7F">
        <w:t xml:space="preserve">  </w:t>
      </w:r>
      <w:r w:rsidR="00C56657">
        <w:t>Completed</w:t>
      </w:r>
      <w:proofErr w:type="gramEnd"/>
      <w:r w:rsidR="00C56657">
        <w:t xml:space="preserve"> </w:t>
      </w:r>
      <w:r>
        <w:t>(dengan restorasi otomatis lokasi aset kembali ke gudang asal).</w:t>
      </w:r>
    </w:p>
    <w:p w:rsidR="00F12BCF" w:rsidRDefault="009D2F9C">
      <w:pPr>
        <w:pStyle w:val="ListParagraph"/>
        <w:numPr>
          <w:ilvl w:val="0"/>
          <w:numId w:val="1"/>
        </w:numPr>
        <w:spacing w:before="40" w:after="40"/>
      </w:pPr>
      <w:r>
        <w:t>Mutasi Aset Permanen (Mutation): Pencatatan pemindahan lokasi aset antar cabang secara permanen.</w:t>
      </w:r>
    </w:p>
    <w:p w:rsidR="00F12BCF" w:rsidRDefault="009D2F9C">
      <w:pPr>
        <w:pStyle w:val="ListParagraph"/>
        <w:numPr>
          <w:ilvl w:val="0"/>
          <w:numId w:val="1"/>
        </w:numPr>
        <w:spacing w:before="40" w:after="40"/>
      </w:pPr>
      <w:r>
        <w:t>Stock Opname Hybrid: Audit fisik aset di toko/gudang menggunakan kamera HP (QR/Barcode) dengan opsi fallback ketik manual nomor seri.</w:t>
      </w:r>
    </w:p>
    <w:p w:rsidR="00F12BCF" w:rsidRDefault="009D2F9C">
      <w:pPr>
        <w:pStyle w:val="ListParagraph"/>
        <w:numPr>
          <w:ilvl w:val="0"/>
          <w:numId w:val="1"/>
        </w:numPr>
        <w:spacing w:before="40" w:after="40"/>
      </w:pPr>
      <w:r>
        <w:t>Bot Approval &amp; Overdue Cron: Notifikasi persetujuan interaktif via Inline Keyboard Telegram dan pengecekan otomatis harian untuk pinjaman yang jatuh tempo.</w:t>
      </w:r>
    </w:p>
    <w:p w:rsidR="00F12BCF" w:rsidRDefault="009D2F9C">
      <w:pPr>
        <w:pStyle w:val="ListParagraph"/>
        <w:numPr>
          <w:ilvl w:val="0"/>
          <w:numId w:val="1"/>
        </w:numPr>
        <w:spacing w:before="40" w:after="40"/>
      </w:pPr>
      <w:r>
        <w:t>Manajemen Usulan Pemusnahan (Bulk Disposal Draft): Fasilitas memilih aset rusak dan mengekspor daftarnya ke Excel untuk ditandatangani manajemen sebelum eksekusi sistem.</w:t>
      </w:r>
    </w:p>
    <w:p w:rsidR="00F12BCF" w:rsidRDefault="009D2F9C">
      <w:pPr>
        <w:pStyle w:val="ListParagraph"/>
        <w:numPr>
          <w:ilvl w:val="0"/>
          <w:numId w:val="1"/>
        </w:numPr>
        <w:spacing w:before="40" w:after="40"/>
      </w:pPr>
      <w:r>
        <w:t>Generator Dokumen Legal: Pembuatan BAST Digital, Label Pengiriman (Shipping Label), dan Berkas Rekapitulasi Sinkronisasi Odoo.</w:t>
      </w:r>
    </w:p>
    <w:p w:rsidR="00F12BCF" w:rsidRDefault="00F12BCF">
      <w:pPr>
        <w:spacing w:before="100"/>
      </w:pPr>
    </w:p>
    <w:p w:rsidR="00F12BCF" w:rsidRDefault="009D2F9C">
      <w:pPr>
        <w:pStyle w:val="Heading2"/>
      </w:pPr>
      <w:bookmarkStart w:id="7" w:name="_Toc238736001"/>
      <w:r>
        <w:t>4.2 Di Luar Lingkup (Out-of-Scope)</w:t>
      </w:r>
      <w:bookmarkEnd w:id="7"/>
    </w:p>
    <w:p w:rsidR="00F12BCF" w:rsidRDefault="009D2F9C">
      <w:pPr>
        <w:pStyle w:val="ListParagraph"/>
        <w:numPr>
          <w:ilvl w:val="0"/>
          <w:numId w:val="1"/>
        </w:numPr>
        <w:spacing w:before="40" w:after="40"/>
      </w:pPr>
      <w:r>
        <w:t>Modul Keuangan &amp; Jurnal Akuntansi (sepenuhnya tetap ditangani di Odoo).</w:t>
      </w:r>
    </w:p>
    <w:p w:rsidR="00F12BCF" w:rsidRDefault="009D2F9C">
      <w:pPr>
        <w:pStyle w:val="ListParagraph"/>
        <w:numPr>
          <w:ilvl w:val="0"/>
          <w:numId w:val="1"/>
        </w:numPr>
        <w:spacing w:before="40" w:after="40"/>
      </w:pPr>
      <w:r>
        <w:t>Sinkronisasi API dua arah Real-Time Full Duplex (pada fase 1 ini integrasi dilakukan secara terstruktur melalui mekanisme Batch Staging Export-Import CSV).</w:t>
      </w:r>
    </w:p>
    <w:p w:rsidR="00F12BCF" w:rsidRDefault="009D2F9C">
      <w:r>
        <w:br w:type="page"/>
      </w:r>
    </w:p>
    <w:p w:rsidR="00F12BCF" w:rsidRDefault="009D2F9C">
      <w:pPr>
        <w:pStyle w:val="Heading1"/>
        <w:pBdr>
          <w:bottom w:val="single" w:sz="8" w:space="6" w:color="2563EB"/>
        </w:pBdr>
      </w:pPr>
      <w:bookmarkStart w:id="8" w:name="_Toc238736002"/>
      <w:r>
        <w:lastRenderedPageBreak/>
        <w:t>5. Analisis Kesenjangan: Odoo ERP vs. E1-TMA</w:t>
      </w:r>
      <w:bookmarkEnd w:id="8"/>
    </w:p>
    <w:p w:rsidR="00F12BCF" w:rsidRDefault="009D2F9C">
      <w:pPr>
        <w:spacing w:before="60" w:after="60"/>
      </w:pPr>
      <w:r>
        <w:t>Berikut perbandingan peran fungsional antara Odoo ERP dengan E1-TMA:</w:t>
      </w:r>
    </w:p>
    <w:p w:rsidR="00F12BCF" w:rsidRDefault="00F12BCF">
      <w:pPr>
        <w:spacing w:before="100"/>
      </w:pP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7"/>
        <w:gridCol w:w="3296"/>
        <w:gridCol w:w="3956"/>
      </w:tblGrid>
      <w:tr w:rsidR="00F12BCF">
        <w:tblPrEx>
          <w:tblCellMar>
            <w:top w:w="0" w:type="dxa"/>
            <w:bottom w:w="0" w:type="dxa"/>
          </w:tblCellMar>
        </w:tblPrEx>
        <w:trPr>
          <w:tblHeader/>
        </w:trPr>
        <w:tc>
          <w:tcPr>
            <w:tcW w:w="0" w:type="auto"/>
            <w:shd w:val="clear" w:color="auto" w:fill="1E3A5F"/>
          </w:tcPr>
          <w:p w:rsidR="00F12BCF" w:rsidRDefault="009D2F9C">
            <w:pPr>
              <w:jc w:val="center"/>
            </w:pPr>
            <w:r>
              <w:rPr>
                <w:b/>
                <w:bCs/>
                <w:color w:val="FFFFFF"/>
                <w:sz w:val="20"/>
                <w:szCs w:val="20"/>
              </w:rPr>
              <w:t>Fitur / Parameter</w:t>
            </w:r>
          </w:p>
        </w:tc>
        <w:tc>
          <w:tcPr>
            <w:tcW w:w="0" w:type="auto"/>
            <w:shd w:val="clear" w:color="auto" w:fill="1E3A5F"/>
          </w:tcPr>
          <w:p w:rsidR="00F12BCF" w:rsidRDefault="009D2F9C">
            <w:pPr>
              <w:jc w:val="center"/>
            </w:pPr>
            <w:r>
              <w:rPr>
                <w:b/>
                <w:bCs/>
                <w:color w:val="FFFFFF"/>
                <w:sz w:val="20"/>
                <w:szCs w:val="20"/>
              </w:rPr>
              <w:t>Odoo ERP (Sistem Induk)</w:t>
            </w:r>
          </w:p>
        </w:tc>
        <w:tc>
          <w:tcPr>
            <w:tcW w:w="0" w:type="auto"/>
            <w:shd w:val="clear" w:color="auto" w:fill="1E3A5F"/>
          </w:tcPr>
          <w:p w:rsidR="00F12BCF" w:rsidRDefault="009D2F9C">
            <w:pPr>
              <w:jc w:val="center"/>
            </w:pPr>
            <w:r>
              <w:rPr>
                <w:b/>
                <w:bCs/>
                <w:color w:val="FFFFFF"/>
                <w:sz w:val="20"/>
                <w:szCs w:val="20"/>
              </w:rPr>
              <w:t>E1-TMA (Tangan Panjang Lapangan)</w:t>
            </w:r>
          </w:p>
        </w:tc>
      </w:tr>
      <w:tr w:rsidR="00F12BCF">
        <w:tblPrEx>
          <w:tblCellMar>
            <w:top w:w="0" w:type="dxa"/>
            <w:bottom w:w="0" w:type="dxa"/>
          </w:tblCellMar>
        </w:tblPrEx>
        <w:tc>
          <w:tcPr>
            <w:tcW w:w="0" w:type="auto"/>
          </w:tcPr>
          <w:p w:rsidR="00F12BCF" w:rsidRDefault="009D2F9C">
            <w:pPr>
              <w:spacing w:before="40" w:after="40"/>
            </w:pPr>
            <w:r>
              <w:rPr>
                <w:sz w:val="20"/>
                <w:szCs w:val="20"/>
              </w:rPr>
              <w:t>Fokus Utama</w:t>
            </w:r>
          </w:p>
        </w:tc>
        <w:tc>
          <w:tcPr>
            <w:tcW w:w="0" w:type="auto"/>
          </w:tcPr>
          <w:p w:rsidR="00F12BCF" w:rsidRDefault="009D2F9C" w:rsidP="00760E7F">
            <w:pPr>
              <w:spacing w:before="40" w:after="40"/>
            </w:pPr>
            <w:r>
              <w:rPr>
                <w:sz w:val="20"/>
                <w:szCs w:val="20"/>
              </w:rPr>
              <w:t>Pembukuan akuntansi, master aset resmi.</w:t>
            </w:r>
          </w:p>
        </w:tc>
        <w:tc>
          <w:tcPr>
            <w:tcW w:w="0" w:type="auto"/>
          </w:tcPr>
          <w:p w:rsidR="00F12BCF" w:rsidRDefault="009D2F9C" w:rsidP="00760E7F">
            <w:pPr>
              <w:spacing w:before="40" w:after="40"/>
            </w:pPr>
            <w:r>
              <w:rPr>
                <w:sz w:val="20"/>
                <w:szCs w:val="20"/>
              </w:rPr>
              <w:t xml:space="preserve">Operasional harian lapangan, mobilitas, kemudahan input pengguna </w:t>
            </w:r>
            <w:r w:rsidR="00760E7F">
              <w:rPr>
                <w:sz w:val="20"/>
                <w:szCs w:val="20"/>
              </w:rPr>
              <w:t>lapangan</w:t>
            </w:r>
            <w:r>
              <w:rPr>
                <w:sz w:val="20"/>
                <w:szCs w:val="20"/>
              </w:rPr>
              <w:t>.</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Akses Platform</w:t>
            </w:r>
          </w:p>
        </w:tc>
        <w:tc>
          <w:tcPr>
            <w:tcW w:w="0" w:type="auto"/>
            <w:shd w:val="clear" w:color="auto" w:fill="F8FAFC"/>
          </w:tcPr>
          <w:p w:rsidR="00F12BCF" w:rsidRDefault="009D2F9C">
            <w:pPr>
              <w:spacing w:before="40" w:after="40"/>
            </w:pPr>
            <w:r>
              <w:rPr>
                <w:sz w:val="20"/>
                <w:szCs w:val="20"/>
              </w:rPr>
              <w:t>Web Desktop / ERP Portal (memerlukan bandwidth stabil &amp; login ERP).</w:t>
            </w:r>
          </w:p>
        </w:tc>
        <w:tc>
          <w:tcPr>
            <w:tcW w:w="0" w:type="auto"/>
            <w:shd w:val="clear" w:color="auto" w:fill="F8FAFC"/>
          </w:tcPr>
          <w:p w:rsidR="00F12BCF" w:rsidRDefault="009D2F9C">
            <w:pPr>
              <w:spacing w:before="40" w:after="40"/>
            </w:pPr>
            <w:r>
              <w:rPr>
                <w:sz w:val="20"/>
                <w:szCs w:val="20"/>
              </w:rPr>
              <w:t>Telegram Mini App (TMA) langsung di smartphone (akses cepat via Telegram).</w:t>
            </w:r>
          </w:p>
        </w:tc>
      </w:tr>
      <w:tr w:rsidR="00F12BCF">
        <w:tblPrEx>
          <w:tblCellMar>
            <w:top w:w="0" w:type="dxa"/>
            <w:bottom w:w="0" w:type="dxa"/>
          </w:tblCellMar>
        </w:tblPrEx>
        <w:tc>
          <w:tcPr>
            <w:tcW w:w="0" w:type="auto"/>
          </w:tcPr>
          <w:p w:rsidR="00F12BCF" w:rsidRDefault="009D2F9C">
            <w:pPr>
              <w:spacing w:before="40" w:after="40"/>
            </w:pPr>
            <w:r>
              <w:rPr>
                <w:sz w:val="20"/>
                <w:szCs w:val="20"/>
              </w:rPr>
              <w:t>Metode Scanner</w:t>
            </w:r>
          </w:p>
        </w:tc>
        <w:tc>
          <w:tcPr>
            <w:tcW w:w="0" w:type="auto"/>
          </w:tcPr>
          <w:p w:rsidR="00F12BCF" w:rsidRDefault="009D2F9C">
            <w:pPr>
              <w:spacing w:before="40" w:after="40"/>
            </w:pPr>
            <w:r>
              <w:rPr>
                <w:sz w:val="20"/>
                <w:szCs w:val="20"/>
              </w:rPr>
              <w:t>Memerlukan hardware scanner USB/Bluetooth eksternal atau PDT mahal.</w:t>
            </w:r>
          </w:p>
        </w:tc>
        <w:tc>
          <w:tcPr>
            <w:tcW w:w="0" w:type="auto"/>
          </w:tcPr>
          <w:p w:rsidR="00F12BCF" w:rsidRDefault="009D2F9C">
            <w:pPr>
              <w:spacing w:before="40" w:after="40"/>
            </w:pPr>
            <w:r>
              <w:rPr>
                <w:sz w:val="20"/>
                <w:szCs w:val="20"/>
              </w:rPr>
              <w:t>Kamera HP bawaan (HTML5 QR/Barcode Scanner) langsung di aplikasi.</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Alur Peminjaman Backup</w:t>
            </w:r>
          </w:p>
        </w:tc>
        <w:tc>
          <w:tcPr>
            <w:tcW w:w="0" w:type="auto"/>
            <w:shd w:val="clear" w:color="auto" w:fill="F8FAFC"/>
          </w:tcPr>
          <w:p w:rsidR="00F12BCF" w:rsidRDefault="009D2F9C">
            <w:pPr>
              <w:spacing w:before="40" w:after="40"/>
            </w:pPr>
            <w:r>
              <w:rPr>
                <w:sz w:val="20"/>
                <w:szCs w:val="20"/>
              </w:rPr>
              <w:t>Pencatatan mutasi stok internal standar, tidak ada siklus pinjam khusus.</w:t>
            </w:r>
          </w:p>
        </w:tc>
        <w:tc>
          <w:tcPr>
            <w:tcW w:w="0" w:type="auto"/>
            <w:shd w:val="clear" w:color="auto" w:fill="F8FAFC"/>
          </w:tcPr>
          <w:p w:rsidR="00F12BCF" w:rsidRDefault="009D2F9C">
            <w:pPr>
              <w:spacing w:before="40" w:after="40"/>
            </w:pPr>
            <w:r>
              <w:rPr>
                <w:sz w:val="20"/>
                <w:szCs w:val="20"/>
              </w:rPr>
              <w:t xml:space="preserve">Siklus 6-Fase Khusus: Request </w:t>
            </w:r>
            <w:r w:rsidR="00760E7F">
              <w:rPr>
                <w:sz w:val="20"/>
                <w:szCs w:val="20"/>
              </w:rPr>
              <w:t xml:space="preserve">➡   </w:t>
            </w:r>
            <w:r>
              <w:rPr>
                <w:sz w:val="20"/>
                <w:szCs w:val="20"/>
              </w:rPr>
              <w:t xml:space="preserve">Approve </w:t>
            </w:r>
            <w:r w:rsidR="00760E7F">
              <w:rPr>
                <w:sz w:val="20"/>
                <w:szCs w:val="20"/>
              </w:rPr>
              <w:t xml:space="preserve">➡   </w:t>
            </w:r>
            <w:proofErr w:type="gramStart"/>
            <w:r>
              <w:rPr>
                <w:sz w:val="20"/>
                <w:szCs w:val="20"/>
              </w:rPr>
              <w:t xml:space="preserve">Transit </w:t>
            </w:r>
            <w:r w:rsidR="00760E7F">
              <w:rPr>
                <w:sz w:val="20"/>
                <w:szCs w:val="20"/>
              </w:rPr>
              <w:t xml:space="preserve"> ➡</w:t>
            </w:r>
            <w:proofErr w:type="gramEnd"/>
            <w:r w:rsidR="00760E7F">
              <w:rPr>
                <w:sz w:val="20"/>
                <w:szCs w:val="20"/>
              </w:rPr>
              <w:t xml:space="preserve">   </w:t>
            </w:r>
            <w:r>
              <w:rPr>
                <w:sz w:val="20"/>
                <w:szCs w:val="20"/>
              </w:rPr>
              <w:t xml:space="preserve">Pinjam </w:t>
            </w:r>
            <w:r w:rsidR="00760E7F">
              <w:rPr>
                <w:sz w:val="20"/>
                <w:szCs w:val="20"/>
              </w:rPr>
              <w:t xml:space="preserve"> ➡   </w:t>
            </w:r>
            <w:r>
              <w:rPr>
                <w:sz w:val="20"/>
                <w:szCs w:val="20"/>
              </w:rPr>
              <w:t xml:space="preserve">Retur </w:t>
            </w:r>
            <w:r w:rsidR="00760E7F">
              <w:rPr>
                <w:sz w:val="20"/>
                <w:szCs w:val="20"/>
              </w:rPr>
              <w:t xml:space="preserve"> ➡   </w:t>
            </w:r>
            <w:r>
              <w:rPr>
                <w:sz w:val="20"/>
                <w:szCs w:val="20"/>
              </w:rPr>
              <w:t>Restorasi Otomatis.</w:t>
            </w:r>
          </w:p>
        </w:tc>
      </w:tr>
      <w:tr w:rsidR="00F12BCF">
        <w:tblPrEx>
          <w:tblCellMar>
            <w:top w:w="0" w:type="dxa"/>
            <w:bottom w:w="0" w:type="dxa"/>
          </w:tblCellMar>
        </w:tblPrEx>
        <w:tc>
          <w:tcPr>
            <w:tcW w:w="0" w:type="auto"/>
          </w:tcPr>
          <w:p w:rsidR="00F12BCF" w:rsidRDefault="009D2F9C">
            <w:pPr>
              <w:spacing w:before="40" w:after="40"/>
            </w:pPr>
            <w:r>
              <w:rPr>
                <w:sz w:val="20"/>
                <w:szCs w:val="20"/>
              </w:rPr>
              <w:t>Pengingat Jatuh Tempo</w:t>
            </w:r>
          </w:p>
        </w:tc>
        <w:tc>
          <w:tcPr>
            <w:tcW w:w="0" w:type="auto"/>
          </w:tcPr>
          <w:p w:rsidR="00F12BCF" w:rsidRDefault="009D2F9C" w:rsidP="00760E7F">
            <w:pPr>
              <w:spacing w:before="40" w:after="40"/>
            </w:pPr>
            <w:r>
              <w:rPr>
                <w:sz w:val="20"/>
                <w:szCs w:val="20"/>
              </w:rPr>
              <w:t>Terbatas pada notifikasi internal/email sistem.</w:t>
            </w:r>
          </w:p>
        </w:tc>
        <w:tc>
          <w:tcPr>
            <w:tcW w:w="0" w:type="auto"/>
          </w:tcPr>
          <w:p w:rsidR="00F12BCF" w:rsidRDefault="009D2F9C">
            <w:pPr>
              <w:spacing w:before="40" w:after="40"/>
            </w:pPr>
            <w:r>
              <w:rPr>
                <w:sz w:val="20"/>
                <w:szCs w:val="20"/>
              </w:rPr>
              <w:t>Notifikasi Bot Telegram Harian (Peringatan H-3 dan alarm OVERDUE merah).</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Mekanisme Approval</w:t>
            </w:r>
          </w:p>
        </w:tc>
        <w:tc>
          <w:tcPr>
            <w:tcW w:w="0" w:type="auto"/>
            <w:shd w:val="clear" w:color="auto" w:fill="F8FAFC"/>
          </w:tcPr>
          <w:p w:rsidR="00F12BCF" w:rsidRDefault="009D2F9C">
            <w:pPr>
              <w:spacing w:before="40" w:after="40"/>
            </w:pPr>
            <w:r>
              <w:rPr>
                <w:sz w:val="20"/>
                <w:szCs w:val="20"/>
              </w:rPr>
              <w:t>Login ke portal Odoo ➡</w:t>
            </w:r>
            <w:r w:rsidR="00760E7F">
              <w:rPr>
                <w:sz w:val="20"/>
                <w:szCs w:val="20"/>
              </w:rPr>
              <w:t xml:space="preserve">   </w:t>
            </w:r>
            <w:r>
              <w:rPr>
                <w:sz w:val="20"/>
                <w:szCs w:val="20"/>
              </w:rPr>
              <w:t>Buka modul inventaris</w:t>
            </w:r>
            <w:r w:rsidR="00760E7F">
              <w:rPr>
                <w:sz w:val="20"/>
                <w:szCs w:val="20"/>
              </w:rPr>
              <w:t xml:space="preserve"> ➡   </w:t>
            </w:r>
            <w:r>
              <w:rPr>
                <w:sz w:val="20"/>
                <w:szCs w:val="20"/>
              </w:rPr>
              <w:t>Validasi.</w:t>
            </w:r>
          </w:p>
        </w:tc>
        <w:tc>
          <w:tcPr>
            <w:tcW w:w="0" w:type="auto"/>
            <w:shd w:val="clear" w:color="auto" w:fill="F8FAFC"/>
          </w:tcPr>
          <w:p w:rsidR="00F12BCF" w:rsidRDefault="009D2F9C">
            <w:pPr>
              <w:spacing w:before="40" w:after="40"/>
            </w:pPr>
            <w:r>
              <w:rPr>
                <w:sz w:val="20"/>
                <w:szCs w:val="20"/>
              </w:rPr>
              <w:t>1-Klik di Chat Telegram (Tombol Inline Keyboard Setujui / Tolak).</w:t>
            </w:r>
          </w:p>
        </w:tc>
      </w:tr>
      <w:tr w:rsidR="00F12BCF">
        <w:tblPrEx>
          <w:tblCellMar>
            <w:top w:w="0" w:type="dxa"/>
            <w:bottom w:w="0" w:type="dxa"/>
          </w:tblCellMar>
        </w:tblPrEx>
        <w:tc>
          <w:tcPr>
            <w:tcW w:w="0" w:type="auto"/>
          </w:tcPr>
          <w:p w:rsidR="00F12BCF" w:rsidRDefault="009D2F9C">
            <w:pPr>
              <w:spacing w:before="40" w:after="40"/>
            </w:pPr>
            <w:r>
              <w:rPr>
                <w:sz w:val="20"/>
                <w:szCs w:val="20"/>
              </w:rPr>
              <w:t>Audit Fisik (Opname)</w:t>
            </w:r>
          </w:p>
        </w:tc>
        <w:tc>
          <w:tcPr>
            <w:tcW w:w="0" w:type="auto"/>
          </w:tcPr>
          <w:p w:rsidR="00F12BCF" w:rsidRDefault="009D2F9C">
            <w:pPr>
              <w:spacing w:before="40" w:after="40"/>
            </w:pPr>
            <w:r>
              <w:rPr>
                <w:sz w:val="20"/>
                <w:szCs w:val="20"/>
              </w:rPr>
              <w:t>Input daftar opname via tabel desktop atau scanner terhubung.</w:t>
            </w:r>
          </w:p>
        </w:tc>
        <w:tc>
          <w:tcPr>
            <w:tcW w:w="0" w:type="auto"/>
          </w:tcPr>
          <w:p w:rsidR="00F12BCF" w:rsidRDefault="009D2F9C">
            <w:pPr>
              <w:spacing w:before="40" w:after="40"/>
            </w:pPr>
            <w:r>
              <w:rPr>
                <w:sz w:val="20"/>
                <w:szCs w:val="20"/>
              </w:rPr>
              <w:t>Pemindaian visual di lapangan dengan klasifikasi instan: Ditemukan, Nyasar, Hilang.</w:t>
            </w:r>
          </w:p>
        </w:tc>
      </w:tr>
    </w:tbl>
    <w:p w:rsidR="00F12BCF" w:rsidRDefault="009D2F9C">
      <w:r>
        <w:br w:type="page"/>
      </w:r>
    </w:p>
    <w:p w:rsidR="00F12BCF" w:rsidRDefault="009D2F9C">
      <w:pPr>
        <w:pStyle w:val="Heading1"/>
        <w:pBdr>
          <w:bottom w:val="single" w:sz="8" w:space="6" w:color="2563EB"/>
        </w:pBdr>
      </w:pPr>
      <w:bookmarkStart w:id="9" w:name="_Toc238736003"/>
      <w:r>
        <w:lastRenderedPageBreak/>
        <w:t>6. Kelemahan Sistem &amp; Titik Kritis Rekonsiliasi (The Synchronization Gap)</w:t>
      </w:r>
      <w:bookmarkEnd w:id="9"/>
    </w:p>
    <w:p w:rsidR="00F12BCF" w:rsidRDefault="009D2F9C">
      <w:pPr>
        <w:pStyle w:val="Heading2"/>
      </w:pPr>
      <w:bookmarkStart w:id="10" w:name="_Toc238736004"/>
      <w:r>
        <w:t>6.1 Sumber Kerancuan Data (Status Mismatch)</w:t>
      </w:r>
      <w:bookmarkEnd w:id="10"/>
    </w:p>
    <w:p w:rsidR="00F12BCF" w:rsidRDefault="009D2F9C">
      <w:pPr>
        <w:spacing w:before="60" w:after="60"/>
      </w:pPr>
      <w:r>
        <w:t>Karena E1-TMA berposisi sebagai tangan panjang yang menjembatani operasional lapangan ke Odoo melalui mekanisme Ekspor-Impor Berkas (File-based Batch Sync), sistem ini memiliki titik kritis (trade-off) yang harus dipahami oleh seluruh pemangku kepentingan:</w:t>
      </w:r>
    </w:p>
    <w:p w:rsidR="00F12BCF" w:rsidRDefault="009D2F9C" w:rsidP="00EB56A5">
      <w:pPr>
        <w:pStyle w:val="ListParagraph"/>
        <w:numPr>
          <w:ilvl w:val="0"/>
          <w:numId w:val="3"/>
        </w:numPr>
        <w:spacing w:before="40" w:after="40"/>
      </w:pPr>
      <w:r>
        <w:t>Jeda Waktu Sinkronisasi (Data Latency): Aset yang sudah disetujui, dipinjam, atau dikembalikan di E1-TMA secara real-time status fisiknya sudah berubah di lapangan, namun di Odoo statusnya masih status lama hingga Admin IT melakukan ekspor rekap dari E1-TMA dan mengimpornya ke Odoo.</w:t>
      </w:r>
    </w:p>
    <w:p w:rsidR="00F12BCF" w:rsidRDefault="009D2F9C" w:rsidP="00EB56A5">
      <w:pPr>
        <w:pStyle w:val="ListParagraph"/>
        <w:numPr>
          <w:ilvl w:val="0"/>
          <w:numId w:val="3"/>
        </w:numPr>
        <w:spacing w:before="40" w:after="40"/>
      </w:pPr>
      <w:r>
        <w:t>Ketergantungan pada Disiplin Admin: Kecepatan pembaruan Odoo sangat bergantung pada jadwal rutin Admin IT dalam melakukan ekspor-impor data.</w:t>
      </w:r>
    </w:p>
    <w:p w:rsidR="00F12BCF" w:rsidRDefault="009D2F9C" w:rsidP="00EB56A5">
      <w:pPr>
        <w:pStyle w:val="ListParagraph"/>
        <w:numPr>
          <w:ilvl w:val="0"/>
          <w:numId w:val="3"/>
        </w:numPr>
        <w:spacing w:before="40" w:after="40"/>
      </w:pPr>
      <w:r>
        <w:t xml:space="preserve">Potensi Perubahan Paralel: Jika ada staf yang mengubah data aset langsung di Odoo tanpa melalui E1-TMA, maka </w:t>
      </w:r>
      <w:proofErr w:type="gramStart"/>
      <w:r>
        <w:t>akan</w:t>
      </w:r>
      <w:proofErr w:type="gramEnd"/>
      <w:r>
        <w:t xml:space="preserve"> terjadi benturan data saat ekspor CSV berikutnya ditimpa ke E1-TMA.</w:t>
      </w:r>
    </w:p>
    <w:p w:rsidR="00F12BCF" w:rsidRDefault="00F12BCF">
      <w:pPr>
        <w:spacing w:before="100"/>
      </w:pPr>
    </w:p>
    <w:p w:rsidR="00F12BCF" w:rsidRDefault="009D2F9C">
      <w:pPr>
        <w:pStyle w:val="Heading2"/>
      </w:pPr>
      <w:bookmarkStart w:id="11" w:name="_Toc238736005"/>
      <w:r>
        <w:t>6.2 Standar Prosedur Operasional (SOP) Rekonsiliasi Ekspor-Impor</w:t>
      </w:r>
      <w:bookmarkEnd w:id="11"/>
    </w:p>
    <w:p w:rsidR="00F12BCF" w:rsidRDefault="009D2F9C">
      <w:pPr>
        <w:pStyle w:val="ListParagraph"/>
        <w:numPr>
          <w:ilvl w:val="0"/>
          <w:numId w:val="1"/>
        </w:numPr>
        <w:spacing w:before="40" w:after="40"/>
      </w:pPr>
      <w:r>
        <w:t>Aturan Tunggal Operasional: Seluruh pergerakan fisik unit backup, mutasi, dan stock opname WAJIB dicatat melalui E1-TMA, bukan diinput manual langsung ke Odoo.</w:t>
      </w:r>
    </w:p>
    <w:p w:rsidR="00F12BCF" w:rsidRDefault="009D2F9C">
      <w:pPr>
        <w:pStyle w:val="ListParagraph"/>
        <w:numPr>
          <w:ilvl w:val="0"/>
          <w:numId w:val="1"/>
        </w:numPr>
        <w:spacing w:before="40" w:after="40"/>
      </w:pPr>
      <w:r>
        <w:t>Jadwal Rekonsiliasi Rutin (Batch Closing):</w:t>
      </w:r>
    </w:p>
    <w:p w:rsidR="00F12BCF" w:rsidRDefault="009D2F9C">
      <w:pPr>
        <w:pStyle w:val="ListParagraph"/>
        <w:numPr>
          <w:ilvl w:val="1"/>
          <w:numId w:val="1"/>
        </w:numPr>
        <w:spacing w:before="40" w:after="40"/>
      </w:pPr>
      <w:r>
        <w:t>Harian / Mingguan: Admin IT mengekspor laporan transaksi dari E1-TMA (Export CSV/Excel) dan mengunggahnya ke modul penyesuaian Odoo untuk menyinkronkan status aset.</w:t>
      </w:r>
    </w:p>
    <w:p w:rsidR="00F12BCF" w:rsidRDefault="009D2F9C">
      <w:pPr>
        <w:pStyle w:val="ListParagraph"/>
        <w:numPr>
          <w:ilvl w:val="1"/>
          <w:numId w:val="1"/>
        </w:numPr>
        <w:spacing w:before="40" w:after="40"/>
      </w:pPr>
      <w:r>
        <w:t>Bulanan (Pasca Opname): Hasil Stock Opname dan Berita Acara Pemusnahan (BAST Disposal) diekspor dari E1-TMA sebagai lampiran penyesuaian stok (Inventory Adjustment) resmi di Odoo.</w:t>
      </w:r>
    </w:p>
    <w:p w:rsidR="00F12BCF" w:rsidRDefault="009D2F9C">
      <w:pPr>
        <w:pStyle w:val="ListParagraph"/>
        <w:numPr>
          <w:ilvl w:val="0"/>
          <w:numId w:val="1"/>
        </w:numPr>
        <w:spacing w:before="40" w:after="40"/>
      </w:pPr>
      <w:r>
        <w:t>UPSERT &amp; Strict Trigger: Pengunggahan master dari Odoo ke E1-TMA selalu menggunakan proteksi UPSERT berbasis serial_number dan trigger validasi kategori guna memastikan data yang masuk ke E1-TMA tidak korup/typo.</w:t>
      </w:r>
    </w:p>
    <w:p w:rsidR="00F12BCF" w:rsidRDefault="00F12BCF">
      <w:pPr>
        <w:spacing w:before="100"/>
      </w:pPr>
    </w:p>
    <w:p w:rsidR="00F12BCF" w:rsidRDefault="009D2F9C">
      <w:pPr>
        <w:pStyle w:val="Heading2"/>
      </w:pPr>
      <w:bookmarkStart w:id="12" w:name="_Toc238736006"/>
      <w:r>
        <w:t>6.3 Peta Jalan Integrasi Masa Depan (Phase 2 Roadmap)</w:t>
      </w:r>
      <w:bookmarkEnd w:id="12"/>
    </w:p>
    <w:p w:rsidR="00F12BCF" w:rsidRDefault="009D2F9C">
      <w:pPr>
        <w:spacing w:before="60" w:after="60"/>
      </w:pPr>
      <w:r>
        <w:rPr>
          <w:i/>
          <w:iCs/>
        </w:rPr>
        <w:t>Sebagai solusi jangka panjang untuk meniadakan proses manual ekspor-impor: Pengembangan REST API / Webhook Connector langsung antara Supabase Edge Functions dan Odoo External API (XML-RPC / JSON-RPC) sehingga saat transaksi di E1-TMA berstatus Completed, sistem secara otomatis memicu pembaruan status lokasi aset di Odoo secara real-time tanpa intervensi file CSV.</w:t>
      </w:r>
    </w:p>
    <w:p w:rsidR="00F12BCF" w:rsidRDefault="009D2F9C">
      <w:r>
        <w:br w:type="page"/>
      </w:r>
    </w:p>
    <w:p w:rsidR="00F12BCF" w:rsidRDefault="009D2F9C">
      <w:pPr>
        <w:pStyle w:val="Heading1"/>
        <w:pBdr>
          <w:bottom w:val="single" w:sz="8" w:space="6" w:color="2563EB"/>
        </w:pBdr>
      </w:pPr>
      <w:bookmarkStart w:id="13" w:name="_Toc238736007"/>
      <w:r>
        <w:lastRenderedPageBreak/>
        <w:t>7. Kebutuhan Fungsional (Functional Requirements)</w:t>
      </w:r>
      <w:bookmarkEnd w:id="13"/>
    </w:p>
    <w:p w:rsidR="00F12BCF" w:rsidRDefault="009D2F9C">
      <w:pPr>
        <w:pStyle w:val="Heading2"/>
      </w:pPr>
      <w:bookmarkStart w:id="14" w:name="_Toc238736008"/>
      <w:r>
        <w:t>7.1 Modul Sinkronisasi Staging Data Odoo (CSV Import/Export)</w:t>
      </w:r>
      <w:bookmarkEnd w:id="14"/>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
        <w:gridCol w:w="6972"/>
        <w:gridCol w:w="723"/>
      </w:tblGrid>
      <w:tr w:rsidR="00F12BCF">
        <w:tblPrEx>
          <w:tblCellMar>
            <w:top w:w="0" w:type="dxa"/>
            <w:bottom w:w="0" w:type="dxa"/>
          </w:tblCellMar>
        </w:tblPrEx>
        <w:trPr>
          <w:tblHeader/>
        </w:trPr>
        <w:tc>
          <w:tcPr>
            <w:tcW w:w="0" w:type="auto"/>
            <w:shd w:val="clear" w:color="auto" w:fill="1E3A5F"/>
          </w:tcPr>
          <w:p w:rsidR="00F12BCF" w:rsidRDefault="009D2F9C">
            <w:pPr>
              <w:jc w:val="center"/>
            </w:pPr>
            <w:r>
              <w:rPr>
                <w:b/>
                <w:bCs/>
                <w:color w:val="FFFFFF"/>
                <w:sz w:val="20"/>
                <w:szCs w:val="20"/>
              </w:rPr>
              <w:t>ID Kebutuhan</w:t>
            </w:r>
          </w:p>
        </w:tc>
        <w:tc>
          <w:tcPr>
            <w:tcW w:w="0" w:type="auto"/>
            <w:shd w:val="clear" w:color="auto" w:fill="1E3A5F"/>
          </w:tcPr>
          <w:p w:rsidR="00F12BCF" w:rsidRDefault="009D2F9C">
            <w:pPr>
              <w:jc w:val="center"/>
            </w:pPr>
            <w:r>
              <w:rPr>
                <w:b/>
                <w:bCs/>
                <w:color w:val="FFFFFF"/>
                <w:sz w:val="20"/>
                <w:szCs w:val="20"/>
              </w:rPr>
              <w:t>Deskripsi Fungsional</w:t>
            </w:r>
          </w:p>
        </w:tc>
        <w:tc>
          <w:tcPr>
            <w:tcW w:w="0" w:type="auto"/>
            <w:shd w:val="clear" w:color="auto" w:fill="1E3A5F"/>
          </w:tcPr>
          <w:p w:rsidR="00F12BCF" w:rsidRDefault="009D2F9C">
            <w:pPr>
              <w:jc w:val="center"/>
            </w:pPr>
            <w:r>
              <w:rPr>
                <w:b/>
                <w:bCs/>
                <w:color w:val="FFFFFF"/>
                <w:sz w:val="20"/>
                <w:szCs w:val="20"/>
              </w:rPr>
              <w:t>Prioritas</w:t>
            </w:r>
          </w:p>
        </w:tc>
      </w:tr>
      <w:tr w:rsidR="00F12BCF">
        <w:tblPrEx>
          <w:tblCellMar>
            <w:top w:w="0" w:type="dxa"/>
            <w:bottom w:w="0" w:type="dxa"/>
          </w:tblCellMar>
        </w:tblPrEx>
        <w:tc>
          <w:tcPr>
            <w:tcW w:w="0" w:type="auto"/>
          </w:tcPr>
          <w:p w:rsidR="00F12BCF" w:rsidRDefault="009D2F9C">
            <w:pPr>
              <w:spacing w:before="40" w:after="40"/>
            </w:pPr>
            <w:r>
              <w:rPr>
                <w:sz w:val="20"/>
                <w:szCs w:val="20"/>
              </w:rPr>
              <w:t>FR-OD-01</w:t>
            </w:r>
          </w:p>
        </w:tc>
        <w:tc>
          <w:tcPr>
            <w:tcW w:w="0" w:type="auto"/>
          </w:tcPr>
          <w:p w:rsidR="00F12BCF" w:rsidRDefault="009D2F9C">
            <w:pPr>
              <w:spacing w:before="40" w:after="40"/>
            </w:pPr>
            <w:r>
              <w:rPr>
                <w:sz w:val="20"/>
                <w:szCs w:val="20"/>
              </w:rPr>
              <w:t>Sistem mampu mengimpor data inventaris aset hasil ekspor dari Odoo (mencakup field: S/N, No. Aktiva, Kategori, Merek, Model, Computer Name, Site/Cabang, dan Status).</w:t>
            </w:r>
          </w:p>
        </w:tc>
        <w:tc>
          <w:tcPr>
            <w:tcW w:w="0" w:type="auto"/>
          </w:tcPr>
          <w:p w:rsidR="00F12BCF" w:rsidRDefault="009D2F9C">
            <w:pPr>
              <w:spacing w:before="40" w:after="40"/>
            </w:pPr>
            <w:r>
              <w:rPr>
                <w:sz w:val="20"/>
                <w:szCs w:val="20"/>
              </w:rPr>
              <w:t>High</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FR-OD-02</w:t>
            </w:r>
          </w:p>
        </w:tc>
        <w:tc>
          <w:tcPr>
            <w:tcW w:w="0" w:type="auto"/>
            <w:shd w:val="clear" w:color="auto" w:fill="F8FAFC"/>
          </w:tcPr>
          <w:p w:rsidR="00F12BCF" w:rsidRDefault="009D2F9C" w:rsidP="00760E7F">
            <w:pPr>
              <w:spacing w:before="40" w:after="40"/>
            </w:pPr>
            <w:r>
              <w:rPr>
                <w:sz w:val="20"/>
                <w:szCs w:val="20"/>
              </w:rPr>
              <w:t>Sistem menerapkan Strict Category</w:t>
            </w:r>
            <w:r w:rsidR="00760E7F">
              <w:rPr>
                <w:sz w:val="20"/>
                <w:szCs w:val="20"/>
              </w:rPr>
              <w:t xml:space="preserve"> Validation Trigger PostgreSQL </w:t>
            </w:r>
            <w:r>
              <w:rPr>
                <w:sz w:val="20"/>
                <w:szCs w:val="20"/>
              </w:rPr>
              <w:t>saat import data Odoo untuk mencegah anomali nama kategori yang tidak sesuai standar.</w:t>
            </w:r>
          </w:p>
        </w:tc>
        <w:tc>
          <w:tcPr>
            <w:tcW w:w="0" w:type="auto"/>
            <w:shd w:val="clear" w:color="auto" w:fill="F8FAFC"/>
          </w:tcPr>
          <w:p w:rsidR="00F12BCF" w:rsidRDefault="009D2F9C">
            <w:pPr>
              <w:spacing w:before="40" w:after="40"/>
            </w:pPr>
            <w:r>
              <w:rPr>
                <w:sz w:val="20"/>
                <w:szCs w:val="20"/>
              </w:rPr>
              <w:t>High</w:t>
            </w:r>
          </w:p>
        </w:tc>
      </w:tr>
      <w:tr w:rsidR="00F12BCF">
        <w:tblPrEx>
          <w:tblCellMar>
            <w:top w:w="0" w:type="dxa"/>
            <w:bottom w:w="0" w:type="dxa"/>
          </w:tblCellMar>
        </w:tblPrEx>
        <w:tc>
          <w:tcPr>
            <w:tcW w:w="0" w:type="auto"/>
          </w:tcPr>
          <w:p w:rsidR="00F12BCF" w:rsidRDefault="009D2F9C">
            <w:pPr>
              <w:spacing w:before="40" w:after="40"/>
            </w:pPr>
            <w:r>
              <w:rPr>
                <w:sz w:val="20"/>
                <w:szCs w:val="20"/>
              </w:rPr>
              <w:t>FR-OD-03</w:t>
            </w:r>
          </w:p>
        </w:tc>
        <w:tc>
          <w:tcPr>
            <w:tcW w:w="0" w:type="auto"/>
          </w:tcPr>
          <w:p w:rsidR="00F12BCF" w:rsidRDefault="009D2F9C">
            <w:pPr>
              <w:spacing w:before="40" w:after="40"/>
            </w:pPr>
            <w:r>
              <w:rPr>
                <w:sz w:val="20"/>
                <w:szCs w:val="20"/>
              </w:rPr>
              <w:t>Sistem memproses unggahan file CSV besar dari Odoo (ribuan baris) menggunakan teknik Batch Chunking (250 baris per batch) untuk menghindari kegagalan request browser.</w:t>
            </w:r>
          </w:p>
        </w:tc>
        <w:tc>
          <w:tcPr>
            <w:tcW w:w="0" w:type="auto"/>
          </w:tcPr>
          <w:p w:rsidR="00F12BCF" w:rsidRDefault="009D2F9C">
            <w:pPr>
              <w:spacing w:before="40" w:after="40"/>
            </w:pPr>
            <w:r>
              <w:rPr>
                <w:sz w:val="20"/>
                <w:szCs w:val="20"/>
              </w:rPr>
              <w:t>High</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FR-OD-04</w:t>
            </w:r>
          </w:p>
        </w:tc>
        <w:tc>
          <w:tcPr>
            <w:tcW w:w="0" w:type="auto"/>
            <w:shd w:val="clear" w:color="auto" w:fill="F8FAFC"/>
          </w:tcPr>
          <w:p w:rsidR="00F12BCF" w:rsidRDefault="009D2F9C">
            <w:pPr>
              <w:spacing w:before="40" w:after="40"/>
            </w:pPr>
            <w:r>
              <w:rPr>
                <w:sz w:val="20"/>
                <w:szCs w:val="20"/>
              </w:rPr>
              <w:t>Import data Odoo menggunakan metode UPSERT berbasis serial_number sehingga aman dijalankan berulang kali untuk memperbarui master data tanpa menduplikasi catatan.</w:t>
            </w:r>
          </w:p>
        </w:tc>
        <w:tc>
          <w:tcPr>
            <w:tcW w:w="0" w:type="auto"/>
            <w:shd w:val="clear" w:color="auto" w:fill="F8FAFC"/>
          </w:tcPr>
          <w:p w:rsidR="00F12BCF" w:rsidRDefault="009D2F9C">
            <w:pPr>
              <w:spacing w:before="40" w:after="40"/>
            </w:pPr>
            <w:r>
              <w:rPr>
                <w:sz w:val="20"/>
                <w:szCs w:val="20"/>
              </w:rPr>
              <w:t>High</w:t>
            </w:r>
          </w:p>
        </w:tc>
      </w:tr>
      <w:tr w:rsidR="00F12BCF">
        <w:tblPrEx>
          <w:tblCellMar>
            <w:top w:w="0" w:type="dxa"/>
            <w:bottom w:w="0" w:type="dxa"/>
          </w:tblCellMar>
        </w:tblPrEx>
        <w:tc>
          <w:tcPr>
            <w:tcW w:w="0" w:type="auto"/>
          </w:tcPr>
          <w:p w:rsidR="00F12BCF" w:rsidRDefault="009D2F9C">
            <w:pPr>
              <w:spacing w:before="40" w:after="40"/>
            </w:pPr>
            <w:r>
              <w:rPr>
                <w:sz w:val="20"/>
                <w:szCs w:val="20"/>
              </w:rPr>
              <w:t>FR-OD-05</w:t>
            </w:r>
          </w:p>
        </w:tc>
        <w:tc>
          <w:tcPr>
            <w:tcW w:w="0" w:type="auto"/>
          </w:tcPr>
          <w:p w:rsidR="00F12BCF" w:rsidRDefault="009D2F9C">
            <w:pPr>
              <w:spacing w:before="40" w:after="40"/>
            </w:pPr>
            <w:r>
              <w:rPr>
                <w:sz w:val="20"/>
                <w:szCs w:val="20"/>
              </w:rPr>
              <w:t>Sistem menyediakan fitur Export Rekap Transaksi &amp; Penyesuaian Status ke dalam format Excel CSV (UTF-8 BOM) yang terstruktur rapi agar siap diimpor kembali ke modul Odoo.</w:t>
            </w:r>
          </w:p>
        </w:tc>
        <w:tc>
          <w:tcPr>
            <w:tcW w:w="0" w:type="auto"/>
          </w:tcPr>
          <w:p w:rsidR="00F12BCF" w:rsidRDefault="009D2F9C">
            <w:pPr>
              <w:spacing w:before="40" w:after="40"/>
            </w:pPr>
            <w:r>
              <w:rPr>
                <w:sz w:val="20"/>
                <w:szCs w:val="20"/>
              </w:rPr>
              <w:t>High</w:t>
            </w:r>
          </w:p>
        </w:tc>
      </w:tr>
    </w:tbl>
    <w:p w:rsidR="00F12BCF" w:rsidRDefault="00F12BCF">
      <w:pPr>
        <w:spacing w:before="100"/>
      </w:pPr>
    </w:p>
    <w:p w:rsidR="00F12BCF" w:rsidRDefault="009D2F9C">
      <w:pPr>
        <w:pStyle w:val="Heading2"/>
      </w:pPr>
      <w:bookmarkStart w:id="15" w:name="_Toc238736009"/>
      <w:r>
        <w:t>7.2 Modul Transaksi Khusus Peminjaman Unit Backup (6-Phase Loan Lifecycle)</w:t>
      </w:r>
      <w:bookmarkEnd w:id="15"/>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
        <w:gridCol w:w="6982"/>
        <w:gridCol w:w="723"/>
      </w:tblGrid>
      <w:tr w:rsidR="00F12BCF">
        <w:tblPrEx>
          <w:tblCellMar>
            <w:top w:w="0" w:type="dxa"/>
            <w:bottom w:w="0" w:type="dxa"/>
          </w:tblCellMar>
        </w:tblPrEx>
        <w:trPr>
          <w:tblHeader/>
        </w:trPr>
        <w:tc>
          <w:tcPr>
            <w:tcW w:w="0" w:type="auto"/>
            <w:shd w:val="clear" w:color="auto" w:fill="1E3A5F"/>
          </w:tcPr>
          <w:p w:rsidR="00F12BCF" w:rsidRDefault="009D2F9C">
            <w:pPr>
              <w:jc w:val="center"/>
            </w:pPr>
            <w:r>
              <w:rPr>
                <w:b/>
                <w:bCs/>
                <w:color w:val="FFFFFF"/>
                <w:sz w:val="20"/>
                <w:szCs w:val="20"/>
              </w:rPr>
              <w:t>ID Kebutuhan</w:t>
            </w:r>
          </w:p>
        </w:tc>
        <w:tc>
          <w:tcPr>
            <w:tcW w:w="0" w:type="auto"/>
            <w:shd w:val="clear" w:color="auto" w:fill="1E3A5F"/>
          </w:tcPr>
          <w:p w:rsidR="00F12BCF" w:rsidRDefault="009D2F9C">
            <w:pPr>
              <w:jc w:val="center"/>
            </w:pPr>
            <w:r>
              <w:rPr>
                <w:b/>
                <w:bCs/>
                <w:color w:val="FFFFFF"/>
                <w:sz w:val="20"/>
                <w:szCs w:val="20"/>
              </w:rPr>
              <w:t>Deskripsi Fungsional</w:t>
            </w:r>
          </w:p>
        </w:tc>
        <w:tc>
          <w:tcPr>
            <w:tcW w:w="0" w:type="auto"/>
            <w:shd w:val="clear" w:color="auto" w:fill="1E3A5F"/>
          </w:tcPr>
          <w:p w:rsidR="00F12BCF" w:rsidRDefault="009D2F9C">
            <w:pPr>
              <w:jc w:val="center"/>
            </w:pPr>
            <w:r>
              <w:rPr>
                <w:b/>
                <w:bCs/>
                <w:color w:val="FFFFFF"/>
                <w:sz w:val="20"/>
                <w:szCs w:val="20"/>
              </w:rPr>
              <w:t>Prioritas</w:t>
            </w:r>
          </w:p>
        </w:tc>
      </w:tr>
      <w:tr w:rsidR="00F12BCF">
        <w:tblPrEx>
          <w:tblCellMar>
            <w:top w:w="0" w:type="dxa"/>
            <w:bottom w:w="0" w:type="dxa"/>
          </w:tblCellMar>
        </w:tblPrEx>
        <w:tc>
          <w:tcPr>
            <w:tcW w:w="0" w:type="auto"/>
          </w:tcPr>
          <w:p w:rsidR="00F12BCF" w:rsidRDefault="009D2F9C">
            <w:pPr>
              <w:spacing w:before="40" w:after="40"/>
            </w:pPr>
            <w:r>
              <w:rPr>
                <w:sz w:val="20"/>
                <w:szCs w:val="20"/>
              </w:rPr>
              <w:t>FR-LN-01</w:t>
            </w:r>
          </w:p>
        </w:tc>
        <w:tc>
          <w:tcPr>
            <w:tcW w:w="0" w:type="auto"/>
          </w:tcPr>
          <w:p w:rsidR="00F12BCF" w:rsidRDefault="009D2F9C">
            <w:pPr>
              <w:spacing w:before="40" w:after="40"/>
            </w:pPr>
            <w:r>
              <w:rPr>
                <w:sz w:val="20"/>
                <w:szCs w:val="20"/>
              </w:rPr>
              <w:t>Toko dapat mengajukan permohonan peminjaman unit backup darurat dengan memilih kategori perangkat dan wajib mengisi Durasi Pinjam (Hari).</w:t>
            </w:r>
          </w:p>
        </w:tc>
        <w:tc>
          <w:tcPr>
            <w:tcW w:w="0" w:type="auto"/>
          </w:tcPr>
          <w:p w:rsidR="00F12BCF" w:rsidRDefault="009D2F9C">
            <w:pPr>
              <w:spacing w:before="40" w:after="40"/>
            </w:pPr>
            <w:r>
              <w:rPr>
                <w:sz w:val="20"/>
                <w:szCs w:val="20"/>
              </w:rPr>
              <w:t>High</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FR-LN-02</w:t>
            </w:r>
          </w:p>
        </w:tc>
        <w:tc>
          <w:tcPr>
            <w:tcW w:w="0" w:type="auto"/>
            <w:shd w:val="clear" w:color="auto" w:fill="F8FAFC"/>
          </w:tcPr>
          <w:p w:rsidR="00F12BCF" w:rsidRDefault="009D2F9C">
            <w:pPr>
              <w:spacing w:before="40" w:after="40"/>
            </w:pPr>
            <w:r>
              <w:rPr>
                <w:sz w:val="20"/>
                <w:szCs w:val="20"/>
              </w:rPr>
              <w:t>Penomoran tiket transaksi dibuat otomatis dengan format unik (LOAN-[SITE]-[YYMM]-[SEQ]).</w:t>
            </w:r>
          </w:p>
        </w:tc>
        <w:tc>
          <w:tcPr>
            <w:tcW w:w="0" w:type="auto"/>
            <w:shd w:val="clear" w:color="auto" w:fill="F8FAFC"/>
          </w:tcPr>
          <w:p w:rsidR="00F12BCF" w:rsidRDefault="009D2F9C">
            <w:pPr>
              <w:spacing w:before="40" w:after="40"/>
            </w:pPr>
            <w:r>
              <w:rPr>
                <w:sz w:val="20"/>
                <w:szCs w:val="20"/>
              </w:rPr>
              <w:t>High</w:t>
            </w:r>
          </w:p>
        </w:tc>
      </w:tr>
      <w:tr w:rsidR="00F12BCF">
        <w:tblPrEx>
          <w:tblCellMar>
            <w:top w:w="0" w:type="dxa"/>
            <w:bottom w:w="0" w:type="dxa"/>
          </w:tblCellMar>
        </w:tblPrEx>
        <w:tc>
          <w:tcPr>
            <w:tcW w:w="0" w:type="auto"/>
          </w:tcPr>
          <w:p w:rsidR="00F12BCF" w:rsidRDefault="009D2F9C">
            <w:pPr>
              <w:spacing w:before="40" w:after="40"/>
            </w:pPr>
            <w:r>
              <w:rPr>
                <w:sz w:val="20"/>
                <w:szCs w:val="20"/>
              </w:rPr>
              <w:t>FR-LN-03</w:t>
            </w:r>
          </w:p>
        </w:tc>
        <w:tc>
          <w:tcPr>
            <w:tcW w:w="0" w:type="auto"/>
          </w:tcPr>
          <w:p w:rsidR="00F12BCF" w:rsidRDefault="009D2F9C" w:rsidP="00EB56A5">
            <w:pPr>
              <w:spacing w:before="40" w:after="40"/>
            </w:pPr>
            <w:r>
              <w:rPr>
                <w:sz w:val="20"/>
                <w:szCs w:val="20"/>
              </w:rPr>
              <w:t>Sistem mendukung siklus hidup 6 fase peminjaman: Requested</w:t>
            </w:r>
            <w:r w:rsidR="00760E7F">
              <w:rPr>
                <w:sz w:val="20"/>
                <w:szCs w:val="20"/>
              </w:rPr>
              <w:t xml:space="preserve"> </w:t>
            </w:r>
            <w:r w:rsidR="00760E7F">
              <w:rPr>
                <w:rFonts w:ascii="Segoe UI Symbol" w:hAnsi="Segoe UI Symbol" w:cs="Segoe UI Symbol"/>
                <w:sz w:val="20"/>
                <w:szCs w:val="20"/>
              </w:rPr>
              <w:t>➡</w:t>
            </w:r>
            <w:r w:rsidR="00EB56A5">
              <w:rPr>
                <w:sz w:val="20"/>
                <w:szCs w:val="20"/>
              </w:rPr>
              <w:t xml:space="preserve"> </w:t>
            </w:r>
            <w:r>
              <w:rPr>
                <w:sz w:val="20"/>
                <w:szCs w:val="20"/>
              </w:rPr>
              <w:t xml:space="preserve">Approved </w:t>
            </w:r>
            <w:r w:rsidR="00760E7F">
              <w:rPr>
                <w:rFonts w:ascii="Segoe UI Symbol" w:hAnsi="Segoe UI Symbol" w:cs="Segoe UI Symbol"/>
                <w:sz w:val="20"/>
                <w:szCs w:val="20"/>
              </w:rPr>
              <w:t>➡</w:t>
            </w:r>
            <w:r w:rsidR="00760E7F">
              <w:rPr>
                <w:sz w:val="20"/>
                <w:szCs w:val="20"/>
              </w:rPr>
              <w:t xml:space="preserve"> </w:t>
            </w:r>
            <w:r>
              <w:rPr>
                <w:sz w:val="20"/>
                <w:szCs w:val="20"/>
              </w:rPr>
              <w:t xml:space="preserve">In Transit </w:t>
            </w:r>
            <w:r w:rsidR="00760E7F">
              <w:rPr>
                <w:rFonts w:ascii="Segoe UI Symbol" w:hAnsi="Segoe UI Symbol" w:cs="Segoe UI Symbol"/>
                <w:sz w:val="20"/>
                <w:szCs w:val="20"/>
              </w:rPr>
              <w:t>➡</w:t>
            </w:r>
            <w:r w:rsidR="00760E7F">
              <w:rPr>
                <w:sz w:val="20"/>
                <w:szCs w:val="20"/>
              </w:rPr>
              <w:t xml:space="preserve"> </w:t>
            </w:r>
            <w:r>
              <w:rPr>
                <w:sz w:val="20"/>
                <w:szCs w:val="20"/>
              </w:rPr>
              <w:t xml:space="preserve">In Progress </w:t>
            </w:r>
            <w:r w:rsidR="00760E7F">
              <w:rPr>
                <w:rFonts w:ascii="Segoe UI Symbol" w:hAnsi="Segoe UI Symbol" w:cs="Segoe UI Symbol"/>
                <w:sz w:val="20"/>
                <w:szCs w:val="20"/>
              </w:rPr>
              <w:t>➡</w:t>
            </w:r>
            <w:r w:rsidR="00760E7F">
              <w:rPr>
                <w:sz w:val="20"/>
                <w:szCs w:val="20"/>
              </w:rPr>
              <w:t xml:space="preserve"> </w:t>
            </w:r>
            <w:r>
              <w:rPr>
                <w:sz w:val="20"/>
                <w:szCs w:val="20"/>
              </w:rPr>
              <w:t>Returning</w:t>
            </w:r>
            <w:r w:rsidR="00760E7F">
              <w:rPr>
                <w:sz w:val="20"/>
                <w:szCs w:val="20"/>
              </w:rPr>
              <w:t xml:space="preserve"> </w:t>
            </w:r>
            <w:r w:rsidR="00760E7F">
              <w:rPr>
                <w:rFonts w:ascii="Segoe UI Symbol" w:hAnsi="Segoe UI Symbol" w:cs="Segoe UI Symbol"/>
                <w:sz w:val="20"/>
                <w:szCs w:val="20"/>
              </w:rPr>
              <w:t>➡</w:t>
            </w:r>
            <w:r w:rsidR="00760E7F">
              <w:rPr>
                <w:sz w:val="20"/>
                <w:szCs w:val="20"/>
              </w:rPr>
              <w:t xml:space="preserve"> </w:t>
            </w:r>
            <w:r>
              <w:rPr>
                <w:sz w:val="20"/>
                <w:szCs w:val="20"/>
              </w:rPr>
              <w:t>Completed.</w:t>
            </w:r>
          </w:p>
        </w:tc>
        <w:tc>
          <w:tcPr>
            <w:tcW w:w="0" w:type="auto"/>
          </w:tcPr>
          <w:p w:rsidR="00F12BCF" w:rsidRDefault="009D2F9C">
            <w:pPr>
              <w:spacing w:before="40" w:after="40"/>
            </w:pPr>
            <w:r>
              <w:rPr>
                <w:sz w:val="20"/>
                <w:szCs w:val="20"/>
              </w:rPr>
              <w:t>High</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FR-LN-04</w:t>
            </w:r>
          </w:p>
        </w:tc>
        <w:tc>
          <w:tcPr>
            <w:tcW w:w="0" w:type="auto"/>
            <w:shd w:val="clear" w:color="auto" w:fill="F8FAFC"/>
          </w:tcPr>
          <w:p w:rsidR="00F12BCF" w:rsidRDefault="009D2F9C">
            <w:pPr>
              <w:spacing w:before="40" w:after="40"/>
            </w:pPr>
            <w:r>
              <w:rPr>
                <w:sz w:val="20"/>
                <w:szCs w:val="20"/>
              </w:rPr>
              <w:t>Sistem secara otomatis mengunci Tanggal Jatuh Tempo (due_date) tepat saat toko menekan tombol "Terima Unit" (transisi ke status In Progress).</w:t>
            </w:r>
          </w:p>
        </w:tc>
        <w:tc>
          <w:tcPr>
            <w:tcW w:w="0" w:type="auto"/>
            <w:shd w:val="clear" w:color="auto" w:fill="F8FAFC"/>
          </w:tcPr>
          <w:p w:rsidR="00F12BCF" w:rsidRDefault="009D2F9C">
            <w:pPr>
              <w:spacing w:before="40" w:after="40"/>
            </w:pPr>
            <w:r>
              <w:rPr>
                <w:sz w:val="20"/>
                <w:szCs w:val="20"/>
              </w:rPr>
              <w:t>High</w:t>
            </w:r>
          </w:p>
        </w:tc>
      </w:tr>
      <w:tr w:rsidR="00F12BCF">
        <w:tblPrEx>
          <w:tblCellMar>
            <w:top w:w="0" w:type="dxa"/>
            <w:bottom w:w="0" w:type="dxa"/>
          </w:tblCellMar>
        </w:tblPrEx>
        <w:tc>
          <w:tcPr>
            <w:tcW w:w="0" w:type="auto"/>
          </w:tcPr>
          <w:p w:rsidR="00F12BCF" w:rsidRDefault="009D2F9C">
            <w:pPr>
              <w:spacing w:before="40" w:after="40"/>
            </w:pPr>
            <w:r>
              <w:rPr>
                <w:sz w:val="20"/>
                <w:szCs w:val="20"/>
              </w:rPr>
              <w:t>FR-LN-05</w:t>
            </w:r>
          </w:p>
        </w:tc>
        <w:tc>
          <w:tcPr>
            <w:tcW w:w="0" w:type="auto"/>
          </w:tcPr>
          <w:p w:rsidR="00F12BCF" w:rsidRDefault="009D2F9C">
            <w:pPr>
              <w:spacing w:before="40" w:after="40"/>
            </w:pPr>
            <w:r>
              <w:rPr>
                <w:sz w:val="20"/>
                <w:szCs w:val="20"/>
              </w:rPr>
              <w:t>Toko dapat menekan tombol "Kembalikan Unit (Return)" yang mengubah status menjadi Returning saat unit dikirim balik ke gudang IT.</w:t>
            </w:r>
          </w:p>
        </w:tc>
        <w:tc>
          <w:tcPr>
            <w:tcW w:w="0" w:type="auto"/>
          </w:tcPr>
          <w:p w:rsidR="00F12BCF" w:rsidRDefault="009D2F9C">
            <w:pPr>
              <w:spacing w:before="40" w:after="40"/>
            </w:pPr>
            <w:r>
              <w:rPr>
                <w:sz w:val="20"/>
                <w:szCs w:val="20"/>
              </w:rPr>
              <w:t>High</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FR-LN-06</w:t>
            </w:r>
          </w:p>
        </w:tc>
        <w:tc>
          <w:tcPr>
            <w:tcW w:w="0" w:type="auto"/>
            <w:shd w:val="clear" w:color="auto" w:fill="F8FAFC"/>
          </w:tcPr>
          <w:p w:rsidR="00F12BCF" w:rsidRDefault="009D2F9C">
            <w:pPr>
              <w:spacing w:before="40" w:after="40"/>
            </w:pPr>
            <w:r>
              <w:rPr>
                <w:sz w:val="20"/>
                <w:szCs w:val="20"/>
              </w:rPr>
              <w:t>Otomasi Restorasi Lokasi Fisik: Saat Admin IT menekan tombol "Terima di Gudang" (Completed), sistem secara otomatis mengembalikan site_alias aset fisik ke gudang asal (from_site_code).</w:t>
            </w:r>
          </w:p>
        </w:tc>
        <w:tc>
          <w:tcPr>
            <w:tcW w:w="0" w:type="auto"/>
            <w:shd w:val="clear" w:color="auto" w:fill="F8FAFC"/>
          </w:tcPr>
          <w:p w:rsidR="00F12BCF" w:rsidRDefault="009D2F9C">
            <w:pPr>
              <w:spacing w:before="40" w:after="40"/>
            </w:pPr>
            <w:r>
              <w:rPr>
                <w:sz w:val="20"/>
                <w:szCs w:val="20"/>
              </w:rPr>
              <w:t>High</w:t>
            </w:r>
          </w:p>
        </w:tc>
      </w:tr>
      <w:tr w:rsidR="00F12BCF">
        <w:tblPrEx>
          <w:tblCellMar>
            <w:top w:w="0" w:type="dxa"/>
            <w:bottom w:w="0" w:type="dxa"/>
          </w:tblCellMar>
        </w:tblPrEx>
        <w:tc>
          <w:tcPr>
            <w:tcW w:w="0" w:type="auto"/>
          </w:tcPr>
          <w:p w:rsidR="00F12BCF" w:rsidRDefault="009D2F9C">
            <w:pPr>
              <w:spacing w:before="40" w:after="40"/>
            </w:pPr>
            <w:r>
              <w:rPr>
                <w:sz w:val="20"/>
                <w:szCs w:val="20"/>
              </w:rPr>
              <w:t>FR-LN-07</w:t>
            </w:r>
          </w:p>
        </w:tc>
        <w:tc>
          <w:tcPr>
            <w:tcW w:w="0" w:type="auto"/>
          </w:tcPr>
          <w:p w:rsidR="00F12BCF" w:rsidRDefault="009D2F9C">
            <w:pPr>
              <w:spacing w:before="40" w:after="40"/>
            </w:pPr>
            <w:r>
              <w:rPr>
                <w:sz w:val="20"/>
                <w:szCs w:val="20"/>
              </w:rPr>
              <w:t>Pada transaksi mutasi permanen (Mutation), saat status Completed, sistem memindahkan lokasi aset secara permanen ke to_site_code.</w:t>
            </w:r>
          </w:p>
        </w:tc>
        <w:tc>
          <w:tcPr>
            <w:tcW w:w="0" w:type="auto"/>
          </w:tcPr>
          <w:p w:rsidR="00F12BCF" w:rsidRDefault="009D2F9C">
            <w:pPr>
              <w:spacing w:before="40" w:after="40"/>
            </w:pPr>
            <w:r>
              <w:rPr>
                <w:sz w:val="20"/>
                <w:szCs w:val="20"/>
              </w:rPr>
              <w:t>High</w:t>
            </w:r>
          </w:p>
        </w:tc>
      </w:tr>
    </w:tbl>
    <w:p w:rsidR="00F12BCF" w:rsidRDefault="00F12BCF">
      <w:pPr>
        <w:spacing w:before="100"/>
      </w:pPr>
    </w:p>
    <w:p w:rsidR="00F12BCF" w:rsidRDefault="009D2F9C">
      <w:pPr>
        <w:pStyle w:val="Heading2"/>
      </w:pPr>
      <w:bookmarkStart w:id="16" w:name="_Toc238736010"/>
      <w:r>
        <w:t>7.3 Modul Persetujuan Interaktif Wilayah &amp; Bot Webhook</w:t>
      </w:r>
      <w:bookmarkEnd w:id="16"/>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
        <w:gridCol w:w="7002"/>
        <w:gridCol w:w="723"/>
      </w:tblGrid>
      <w:tr w:rsidR="00F12BCF">
        <w:tblPrEx>
          <w:tblCellMar>
            <w:top w:w="0" w:type="dxa"/>
            <w:bottom w:w="0" w:type="dxa"/>
          </w:tblCellMar>
        </w:tblPrEx>
        <w:trPr>
          <w:tblHeader/>
        </w:trPr>
        <w:tc>
          <w:tcPr>
            <w:tcW w:w="0" w:type="auto"/>
            <w:shd w:val="clear" w:color="auto" w:fill="1E3A5F"/>
          </w:tcPr>
          <w:p w:rsidR="00F12BCF" w:rsidRDefault="009D2F9C">
            <w:pPr>
              <w:jc w:val="center"/>
            </w:pPr>
            <w:r>
              <w:rPr>
                <w:b/>
                <w:bCs/>
                <w:color w:val="FFFFFF"/>
                <w:sz w:val="20"/>
                <w:szCs w:val="20"/>
              </w:rPr>
              <w:t>ID Kebutuhan</w:t>
            </w:r>
          </w:p>
        </w:tc>
        <w:tc>
          <w:tcPr>
            <w:tcW w:w="0" w:type="auto"/>
            <w:shd w:val="clear" w:color="auto" w:fill="1E3A5F"/>
          </w:tcPr>
          <w:p w:rsidR="00F12BCF" w:rsidRDefault="009D2F9C">
            <w:pPr>
              <w:jc w:val="center"/>
            </w:pPr>
            <w:r>
              <w:rPr>
                <w:b/>
                <w:bCs/>
                <w:color w:val="FFFFFF"/>
                <w:sz w:val="20"/>
                <w:szCs w:val="20"/>
              </w:rPr>
              <w:t>Deskripsi Fungsional</w:t>
            </w:r>
          </w:p>
        </w:tc>
        <w:tc>
          <w:tcPr>
            <w:tcW w:w="0" w:type="auto"/>
            <w:shd w:val="clear" w:color="auto" w:fill="1E3A5F"/>
          </w:tcPr>
          <w:p w:rsidR="00F12BCF" w:rsidRDefault="009D2F9C">
            <w:pPr>
              <w:jc w:val="center"/>
            </w:pPr>
            <w:r>
              <w:rPr>
                <w:b/>
                <w:bCs/>
                <w:color w:val="FFFFFF"/>
                <w:sz w:val="20"/>
                <w:szCs w:val="20"/>
              </w:rPr>
              <w:t>Prioritas</w:t>
            </w:r>
          </w:p>
        </w:tc>
      </w:tr>
      <w:tr w:rsidR="00F12BCF">
        <w:tblPrEx>
          <w:tblCellMar>
            <w:top w:w="0" w:type="dxa"/>
            <w:bottom w:w="0" w:type="dxa"/>
          </w:tblCellMar>
        </w:tblPrEx>
        <w:tc>
          <w:tcPr>
            <w:tcW w:w="0" w:type="auto"/>
          </w:tcPr>
          <w:p w:rsidR="00F12BCF" w:rsidRDefault="009D2F9C">
            <w:pPr>
              <w:spacing w:before="40" w:after="40"/>
            </w:pPr>
            <w:r>
              <w:rPr>
                <w:sz w:val="20"/>
                <w:szCs w:val="20"/>
              </w:rPr>
              <w:t>FR-BOT-01</w:t>
            </w:r>
          </w:p>
        </w:tc>
        <w:tc>
          <w:tcPr>
            <w:tcW w:w="0" w:type="auto"/>
          </w:tcPr>
          <w:p w:rsidR="00F12BCF" w:rsidRDefault="009D2F9C">
            <w:pPr>
              <w:spacing w:before="40" w:after="40"/>
            </w:pPr>
            <w:r>
              <w:rPr>
                <w:sz w:val="20"/>
                <w:szCs w:val="20"/>
              </w:rPr>
              <w:t>Notifikasi pengajuan pinjaman/mutasi dikirimkan seketika oleh Edge Function telegram-bot ke grup/chat Telegram Admin IT Regional terkait.</w:t>
            </w:r>
          </w:p>
        </w:tc>
        <w:tc>
          <w:tcPr>
            <w:tcW w:w="0" w:type="auto"/>
          </w:tcPr>
          <w:p w:rsidR="00F12BCF" w:rsidRDefault="009D2F9C">
            <w:pPr>
              <w:spacing w:before="40" w:after="40"/>
            </w:pPr>
            <w:r>
              <w:rPr>
                <w:sz w:val="20"/>
                <w:szCs w:val="20"/>
              </w:rPr>
              <w:t>High</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lastRenderedPageBreak/>
              <w:t>FR-BOT-02</w:t>
            </w:r>
          </w:p>
        </w:tc>
        <w:tc>
          <w:tcPr>
            <w:tcW w:w="0" w:type="auto"/>
            <w:shd w:val="clear" w:color="auto" w:fill="F8FAFC"/>
          </w:tcPr>
          <w:p w:rsidR="00F12BCF" w:rsidRDefault="009D2F9C">
            <w:pPr>
              <w:spacing w:before="40" w:after="40"/>
            </w:pPr>
            <w:r>
              <w:rPr>
                <w:sz w:val="20"/>
                <w:szCs w:val="20"/>
              </w:rPr>
              <w:t>Pesan notifikasi dilengkapi tombol interaktif (Inline Keyboard) yang memungkinkan Admin IT menyetujui (Setujui) atau menolak (Tolak) langsung dari aplikasi Telegram tanpa perlu login ke web.</w:t>
            </w:r>
          </w:p>
        </w:tc>
        <w:tc>
          <w:tcPr>
            <w:tcW w:w="0" w:type="auto"/>
            <w:shd w:val="clear" w:color="auto" w:fill="F8FAFC"/>
          </w:tcPr>
          <w:p w:rsidR="00F12BCF" w:rsidRDefault="009D2F9C">
            <w:pPr>
              <w:spacing w:before="40" w:after="40"/>
            </w:pPr>
            <w:r>
              <w:rPr>
                <w:sz w:val="20"/>
                <w:szCs w:val="20"/>
              </w:rPr>
              <w:t>High</w:t>
            </w:r>
          </w:p>
        </w:tc>
      </w:tr>
      <w:tr w:rsidR="00F12BCF">
        <w:tblPrEx>
          <w:tblCellMar>
            <w:top w:w="0" w:type="dxa"/>
            <w:bottom w:w="0" w:type="dxa"/>
          </w:tblCellMar>
        </w:tblPrEx>
        <w:tc>
          <w:tcPr>
            <w:tcW w:w="0" w:type="auto"/>
          </w:tcPr>
          <w:p w:rsidR="00F12BCF" w:rsidRDefault="009D2F9C">
            <w:pPr>
              <w:spacing w:before="40" w:after="40"/>
            </w:pPr>
            <w:r>
              <w:rPr>
                <w:sz w:val="20"/>
                <w:szCs w:val="20"/>
              </w:rPr>
              <w:t>FR-BOT-03</w:t>
            </w:r>
          </w:p>
        </w:tc>
        <w:tc>
          <w:tcPr>
            <w:tcW w:w="0" w:type="auto"/>
          </w:tcPr>
          <w:p w:rsidR="00F12BCF" w:rsidRDefault="009D2F9C">
            <w:pPr>
              <w:spacing w:before="40" w:after="40"/>
            </w:pPr>
            <w:r>
              <w:rPr>
                <w:sz w:val="20"/>
                <w:szCs w:val="20"/>
              </w:rPr>
              <w:t>Pembatasan wewenang persetujuan di web: Admin Regional hanya berhak menyetujui transaksi dengan lokasi tujuan (to_site_region) di bawah wilayahnya, sedangkan Super Admin (assigned_region = ALL) dapat menyetujui seluruh wilayah.</w:t>
            </w:r>
          </w:p>
        </w:tc>
        <w:tc>
          <w:tcPr>
            <w:tcW w:w="0" w:type="auto"/>
          </w:tcPr>
          <w:p w:rsidR="00F12BCF" w:rsidRDefault="009D2F9C">
            <w:pPr>
              <w:spacing w:before="40" w:after="40"/>
            </w:pPr>
            <w:r>
              <w:rPr>
                <w:sz w:val="20"/>
                <w:szCs w:val="20"/>
              </w:rPr>
              <w:t>High</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FR-BOT-04</w:t>
            </w:r>
          </w:p>
        </w:tc>
        <w:tc>
          <w:tcPr>
            <w:tcW w:w="0" w:type="auto"/>
            <w:shd w:val="clear" w:color="auto" w:fill="F8FAFC"/>
          </w:tcPr>
          <w:p w:rsidR="00F12BCF" w:rsidRDefault="009D2F9C">
            <w:pPr>
              <w:spacing w:before="40" w:after="40"/>
            </w:pPr>
            <w:r>
              <w:rPr>
                <w:sz w:val="20"/>
                <w:szCs w:val="20"/>
              </w:rPr>
              <w:t>Cron Job Pengingat Overdue: Edge Function cron-overdue berjalan otomatis setiap hari untuk memeriksa transaksi yang melewati batas due_date atau paket In Transit &gt; 3 hari, lalu mengirimkan rekap peringatan ke Telegram Admin Region.</w:t>
            </w:r>
          </w:p>
        </w:tc>
        <w:tc>
          <w:tcPr>
            <w:tcW w:w="0" w:type="auto"/>
            <w:shd w:val="clear" w:color="auto" w:fill="F8FAFC"/>
          </w:tcPr>
          <w:p w:rsidR="00F12BCF" w:rsidRDefault="009D2F9C">
            <w:pPr>
              <w:spacing w:before="40" w:after="40"/>
            </w:pPr>
            <w:r>
              <w:rPr>
                <w:sz w:val="20"/>
                <w:szCs w:val="20"/>
              </w:rPr>
              <w:t>High</w:t>
            </w:r>
          </w:p>
        </w:tc>
      </w:tr>
    </w:tbl>
    <w:p w:rsidR="00F12BCF" w:rsidRDefault="00F12BCF">
      <w:pPr>
        <w:spacing w:before="100"/>
      </w:pPr>
    </w:p>
    <w:p w:rsidR="00F12BCF" w:rsidRDefault="009D2F9C">
      <w:pPr>
        <w:pStyle w:val="Heading2"/>
      </w:pPr>
      <w:bookmarkStart w:id="17" w:name="_Toc238736011"/>
      <w:r>
        <w:t>7.4 Modul Stock Opname Lapangan (Mobile Camera QR/Barcode Scanner)</w:t>
      </w:r>
      <w:bookmarkEnd w:id="17"/>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9"/>
        <w:gridCol w:w="6977"/>
        <w:gridCol w:w="723"/>
      </w:tblGrid>
      <w:tr w:rsidR="00F12BCF">
        <w:tblPrEx>
          <w:tblCellMar>
            <w:top w:w="0" w:type="dxa"/>
            <w:bottom w:w="0" w:type="dxa"/>
          </w:tblCellMar>
        </w:tblPrEx>
        <w:trPr>
          <w:tblHeader/>
        </w:trPr>
        <w:tc>
          <w:tcPr>
            <w:tcW w:w="0" w:type="auto"/>
            <w:shd w:val="clear" w:color="auto" w:fill="1E3A5F"/>
          </w:tcPr>
          <w:p w:rsidR="00F12BCF" w:rsidRDefault="009D2F9C">
            <w:pPr>
              <w:jc w:val="center"/>
            </w:pPr>
            <w:r>
              <w:rPr>
                <w:b/>
                <w:bCs/>
                <w:color w:val="FFFFFF"/>
                <w:sz w:val="20"/>
                <w:szCs w:val="20"/>
              </w:rPr>
              <w:t>ID Kebutuhan</w:t>
            </w:r>
          </w:p>
        </w:tc>
        <w:tc>
          <w:tcPr>
            <w:tcW w:w="0" w:type="auto"/>
            <w:shd w:val="clear" w:color="auto" w:fill="1E3A5F"/>
          </w:tcPr>
          <w:p w:rsidR="00F12BCF" w:rsidRDefault="009D2F9C">
            <w:pPr>
              <w:jc w:val="center"/>
            </w:pPr>
            <w:r>
              <w:rPr>
                <w:b/>
                <w:bCs/>
                <w:color w:val="FFFFFF"/>
                <w:sz w:val="20"/>
                <w:szCs w:val="20"/>
              </w:rPr>
              <w:t>Deskripsi Fungsional</w:t>
            </w:r>
          </w:p>
        </w:tc>
        <w:tc>
          <w:tcPr>
            <w:tcW w:w="0" w:type="auto"/>
            <w:shd w:val="clear" w:color="auto" w:fill="1E3A5F"/>
          </w:tcPr>
          <w:p w:rsidR="00F12BCF" w:rsidRDefault="009D2F9C">
            <w:pPr>
              <w:jc w:val="center"/>
            </w:pPr>
            <w:r>
              <w:rPr>
                <w:b/>
                <w:bCs/>
                <w:color w:val="FFFFFF"/>
                <w:sz w:val="20"/>
                <w:szCs w:val="20"/>
              </w:rPr>
              <w:t>Prioritas</w:t>
            </w:r>
          </w:p>
        </w:tc>
      </w:tr>
      <w:tr w:rsidR="00F12BCF">
        <w:tblPrEx>
          <w:tblCellMar>
            <w:top w:w="0" w:type="dxa"/>
            <w:bottom w:w="0" w:type="dxa"/>
          </w:tblCellMar>
        </w:tblPrEx>
        <w:tc>
          <w:tcPr>
            <w:tcW w:w="0" w:type="auto"/>
          </w:tcPr>
          <w:p w:rsidR="00F12BCF" w:rsidRDefault="009D2F9C">
            <w:pPr>
              <w:spacing w:before="40" w:after="40"/>
            </w:pPr>
            <w:r>
              <w:rPr>
                <w:sz w:val="20"/>
                <w:szCs w:val="20"/>
              </w:rPr>
              <w:t>FR-SCN-01</w:t>
            </w:r>
          </w:p>
        </w:tc>
        <w:tc>
          <w:tcPr>
            <w:tcW w:w="0" w:type="auto"/>
          </w:tcPr>
          <w:p w:rsidR="00F12BCF" w:rsidRDefault="009D2F9C">
            <w:pPr>
              <w:spacing w:before="40" w:after="40"/>
            </w:pPr>
            <w:r>
              <w:rPr>
                <w:sz w:val="20"/>
                <w:szCs w:val="20"/>
              </w:rPr>
              <w:t>Pengguna dapat melakukan audit fisik aset langsung di toko/gudang menggunakan kamera smartphone melalui modul Stock Opname di Telegram Mini App.</w:t>
            </w:r>
          </w:p>
        </w:tc>
        <w:tc>
          <w:tcPr>
            <w:tcW w:w="0" w:type="auto"/>
          </w:tcPr>
          <w:p w:rsidR="00F12BCF" w:rsidRDefault="009D2F9C">
            <w:pPr>
              <w:spacing w:before="40" w:after="40"/>
            </w:pPr>
            <w:r>
              <w:rPr>
                <w:sz w:val="20"/>
                <w:szCs w:val="20"/>
              </w:rPr>
              <w:t>High</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FR-SCN-02</w:t>
            </w:r>
          </w:p>
        </w:tc>
        <w:tc>
          <w:tcPr>
            <w:tcW w:w="0" w:type="auto"/>
            <w:shd w:val="clear" w:color="auto" w:fill="F8FAFC"/>
          </w:tcPr>
          <w:p w:rsidR="00F12BCF" w:rsidRDefault="009D2F9C">
            <w:pPr>
              <w:spacing w:before="40" w:after="40"/>
            </w:pPr>
            <w:r>
              <w:rPr>
                <w:sz w:val="20"/>
                <w:szCs w:val="20"/>
              </w:rPr>
              <w:t>Mendukung pembacaan berbagai format barcode standar operasional (Code 128, Code 39, EAN-13, dan QR Code).</w:t>
            </w:r>
          </w:p>
        </w:tc>
        <w:tc>
          <w:tcPr>
            <w:tcW w:w="0" w:type="auto"/>
            <w:shd w:val="clear" w:color="auto" w:fill="F8FAFC"/>
          </w:tcPr>
          <w:p w:rsidR="00F12BCF" w:rsidRDefault="009D2F9C">
            <w:pPr>
              <w:spacing w:before="40" w:after="40"/>
            </w:pPr>
            <w:r>
              <w:rPr>
                <w:sz w:val="20"/>
                <w:szCs w:val="20"/>
              </w:rPr>
              <w:t>High</w:t>
            </w:r>
          </w:p>
        </w:tc>
      </w:tr>
      <w:tr w:rsidR="00F12BCF">
        <w:tblPrEx>
          <w:tblCellMar>
            <w:top w:w="0" w:type="dxa"/>
            <w:bottom w:w="0" w:type="dxa"/>
          </w:tblCellMar>
        </w:tblPrEx>
        <w:tc>
          <w:tcPr>
            <w:tcW w:w="0" w:type="auto"/>
          </w:tcPr>
          <w:p w:rsidR="00F12BCF" w:rsidRDefault="009D2F9C">
            <w:pPr>
              <w:spacing w:before="40" w:after="40"/>
            </w:pPr>
            <w:r>
              <w:rPr>
                <w:sz w:val="20"/>
                <w:szCs w:val="20"/>
              </w:rPr>
              <w:t>FR-SCN-03</w:t>
            </w:r>
          </w:p>
        </w:tc>
        <w:tc>
          <w:tcPr>
            <w:tcW w:w="0" w:type="auto"/>
          </w:tcPr>
          <w:p w:rsidR="00F12BCF" w:rsidRDefault="009D2F9C">
            <w:pPr>
              <w:spacing w:before="40" w:after="40"/>
            </w:pPr>
            <w:r>
              <w:rPr>
                <w:sz w:val="20"/>
                <w:szCs w:val="20"/>
              </w:rPr>
              <w:t>Fallback Input Manual S/N: Tersedia kolom pencarian nomor seri manual (+ Enter) untuk memverifikasi aset jika stiker fisik barcode di toko rusak, kotor, atau robek.</w:t>
            </w:r>
          </w:p>
        </w:tc>
        <w:tc>
          <w:tcPr>
            <w:tcW w:w="0" w:type="auto"/>
          </w:tcPr>
          <w:p w:rsidR="00F12BCF" w:rsidRDefault="009D2F9C">
            <w:pPr>
              <w:spacing w:before="40" w:after="40"/>
            </w:pPr>
            <w:r>
              <w:rPr>
                <w:sz w:val="20"/>
                <w:szCs w:val="20"/>
              </w:rPr>
              <w:t>High</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FR-SCN-04</w:t>
            </w:r>
          </w:p>
        </w:tc>
        <w:tc>
          <w:tcPr>
            <w:tcW w:w="0" w:type="auto"/>
            <w:shd w:val="clear" w:color="auto" w:fill="F8FAFC"/>
          </w:tcPr>
          <w:p w:rsidR="00F12BCF" w:rsidRDefault="009D2F9C">
            <w:pPr>
              <w:spacing w:before="40" w:after="40"/>
            </w:pPr>
            <w:r>
              <w:rPr>
                <w:sz w:val="20"/>
                <w:szCs w:val="20"/>
              </w:rPr>
              <w:t>Sistem mengklasifikasikan aset hasil opname secara instan menjadi: Ditemukan (sesuai lokasi), Nyasar (terdaftar di toko lain), atau Hilang (tercatat di sistem tapi tidak ada fisiknya).</w:t>
            </w:r>
          </w:p>
        </w:tc>
        <w:tc>
          <w:tcPr>
            <w:tcW w:w="0" w:type="auto"/>
            <w:shd w:val="clear" w:color="auto" w:fill="F8FAFC"/>
          </w:tcPr>
          <w:p w:rsidR="00F12BCF" w:rsidRDefault="009D2F9C">
            <w:pPr>
              <w:spacing w:before="40" w:after="40"/>
            </w:pPr>
            <w:r>
              <w:rPr>
                <w:sz w:val="20"/>
                <w:szCs w:val="20"/>
              </w:rPr>
              <w:t>High</w:t>
            </w:r>
          </w:p>
        </w:tc>
      </w:tr>
    </w:tbl>
    <w:p w:rsidR="00F12BCF" w:rsidRDefault="00F12BCF">
      <w:pPr>
        <w:spacing w:before="100"/>
      </w:pPr>
    </w:p>
    <w:p w:rsidR="00F12BCF" w:rsidRDefault="009D2F9C">
      <w:pPr>
        <w:pStyle w:val="Heading2"/>
      </w:pPr>
      <w:bookmarkStart w:id="18" w:name="_Toc238736012"/>
      <w:r>
        <w:t>7.5 Modul Pemusnahan Aset &amp; Usulan Afkir (Bulk Disposal Draft)</w:t>
      </w:r>
      <w:bookmarkEnd w:id="18"/>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3"/>
        <w:gridCol w:w="6993"/>
        <w:gridCol w:w="723"/>
      </w:tblGrid>
      <w:tr w:rsidR="00F12BCF">
        <w:tblPrEx>
          <w:tblCellMar>
            <w:top w:w="0" w:type="dxa"/>
            <w:bottom w:w="0" w:type="dxa"/>
          </w:tblCellMar>
        </w:tblPrEx>
        <w:trPr>
          <w:tblHeader/>
        </w:trPr>
        <w:tc>
          <w:tcPr>
            <w:tcW w:w="0" w:type="auto"/>
            <w:shd w:val="clear" w:color="auto" w:fill="1E3A5F"/>
          </w:tcPr>
          <w:p w:rsidR="00F12BCF" w:rsidRDefault="009D2F9C">
            <w:pPr>
              <w:jc w:val="center"/>
            </w:pPr>
            <w:r>
              <w:rPr>
                <w:b/>
                <w:bCs/>
                <w:color w:val="FFFFFF"/>
                <w:sz w:val="20"/>
                <w:szCs w:val="20"/>
              </w:rPr>
              <w:t>ID Kebutuhan</w:t>
            </w:r>
          </w:p>
        </w:tc>
        <w:tc>
          <w:tcPr>
            <w:tcW w:w="0" w:type="auto"/>
            <w:shd w:val="clear" w:color="auto" w:fill="1E3A5F"/>
          </w:tcPr>
          <w:p w:rsidR="00F12BCF" w:rsidRDefault="009D2F9C">
            <w:pPr>
              <w:jc w:val="center"/>
            </w:pPr>
            <w:r>
              <w:rPr>
                <w:b/>
                <w:bCs/>
                <w:color w:val="FFFFFF"/>
                <w:sz w:val="20"/>
                <w:szCs w:val="20"/>
              </w:rPr>
              <w:t>Deskripsi Fungsional</w:t>
            </w:r>
          </w:p>
        </w:tc>
        <w:tc>
          <w:tcPr>
            <w:tcW w:w="0" w:type="auto"/>
            <w:shd w:val="clear" w:color="auto" w:fill="1E3A5F"/>
          </w:tcPr>
          <w:p w:rsidR="00F12BCF" w:rsidRDefault="009D2F9C">
            <w:pPr>
              <w:jc w:val="center"/>
            </w:pPr>
            <w:r>
              <w:rPr>
                <w:b/>
                <w:bCs/>
                <w:color w:val="FFFFFF"/>
                <w:sz w:val="20"/>
                <w:szCs w:val="20"/>
              </w:rPr>
              <w:t>Prioritas</w:t>
            </w:r>
          </w:p>
        </w:tc>
      </w:tr>
      <w:tr w:rsidR="00F12BCF">
        <w:tblPrEx>
          <w:tblCellMar>
            <w:top w:w="0" w:type="dxa"/>
            <w:bottom w:w="0" w:type="dxa"/>
          </w:tblCellMar>
        </w:tblPrEx>
        <w:tc>
          <w:tcPr>
            <w:tcW w:w="0" w:type="auto"/>
          </w:tcPr>
          <w:p w:rsidR="00F12BCF" w:rsidRDefault="009D2F9C">
            <w:pPr>
              <w:spacing w:before="40" w:after="40"/>
            </w:pPr>
            <w:r>
              <w:rPr>
                <w:sz w:val="20"/>
                <w:szCs w:val="20"/>
              </w:rPr>
              <w:t>FR-DSP-01</w:t>
            </w:r>
          </w:p>
        </w:tc>
        <w:tc>
          <w:tcPr>
            <w:tcW w:w="0" w:type="auto"/>
          </w:tcPr>
          <w:p w:rsidR="00F12BCF" w:rsidRDefault="009D2F9C">
            <w:pPr>
              <w:spacing w:before="40" w:after="40"/>
            </w:pPr>
            <w:r>
              <w:rPr>
                <w:sz w:val="20"/>
                <w:szCs w:val="20"/>
              </w:rPr>
              <w:t>Admin IT dapat memfilter unit-unit rusak (Retired) dan memilih beberapa unit sekaligus untuk proses pemusnahan massal (Bulk Disposal).</w:t>
            </w:r>
          </w:p>
        </w:tc>
        <w:tc>
          <w:tcPr>
            <w:tcW w:w="0" w:type="auto"/>
          </w:tcPr>
          <w:p w:rsidR="00F12BCF" w:rsidRDefault="009D2F9C">
            <w:pPr>
              <w:spacing w:before="40" w:after="40"/>
            </w:pPr>
            <w:r>
              <w:rPr>
                <w:sz w:val="20"/>
                <w:szCs w:val="20"/>
              </w:rPr>
              <w:t>High</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FR-DSP-02</w:t>
            </w:r>
          </w:p>
        </w:tc>
        <w:tc>
          <w:tcPr>
            <w:tcW w:w="0" w:type="auto"/>
            <w:shd w:val="clear" w:color="auto" w:fill="F8FAFC"/>
          </w:tcPr>
          <w:p w:rsidR="00F12BCF" w:rsidRDefault="009D2F9C">
            <w:pPr>
              <w:spacing w:before="40" w:after="40"/>
            </w:pPr>
            <w:r>
              <w:rPr>
                <w:sz w:val="20"/>
                <w:szCs w:val="20"/>
              </w:rPr>
              <w:t>Export Draft Usulan Afkir: Sistem menyediakan tombol untuk mengunduh daftar aset yang dipilih ke dalam berkas Excel/CSV guna meminta persetujuan tanda tangan pimpinan manajemen sebelum status diubah di sistem.</w:t>
            </w:r>
          </w:p>
        </w:tc>
        <w:tc>
          <w:tcPr>
            <w:tcW w:w="0" w:type="auto"/>
            <w:shd w:val="clear" w:color="auto" w:fill="F8FAFC"/>
          </w:tcPr>
          <w:p w:rsidR="00F12BCF" w:rsidRDefault="009D2F9C">
            <w:pPr>
              <w:spacing w:before="40" w:after="40"/>
            </w:pPr>
            <w:r>
              <w:rPr>
                <w:sz w:val="20"/>
                <w:szCs w:val="20"/>
              </w:rPr>
              <w:t>High</w:t>
            </w:r>
          </w:p>
        </w:tc>
      </w:tr>
      <w:tr w:rsidR="00F12BCF">
        <w:tblPrEx>
          <w:tblCellMar>
            <w:top w:w="0" w:type="dxa"/>
            <w:bottom w:w="0" w:type="dxa"/>
          </w:tblCellMar>
        </w:tblPrEx>
        <w:tc>
          <w:tcPr>
            <w:tcW w:w="0" w:type="auto"/>
          </w:tcPr>
          <w:p w:rsidR="00F12BCF" w:rsidRDefault="009D2F9C">
            <w:pPr>
              <w:spacing w:before="40" w:after="40"/>
            </w:pPr>
            <w:r>
              <w:rPr>
                <w:sz w:val="20"/>
                <w:szCs w:val="20"/>
              </w:rPr>
              <w:t>FR-DSP-03</w:t>
            </w:r>
          </w:p>
        </w:tc>
        <w:tc>
          <w:tcPr>
            <w:tcW w:w="0" w:type="auto"/>
          </w:tcPr>
          <w:p w:rsidR="00F12BCF" w:rsidRDefault="009D2F9C">
            <w:pPr>
              <w:spacing w:before="40" w:after="40"/>
            </w:pPr>
            <w:r>
              <w:rPr>
                <w:sz w:val="20"/>
                <w:szCs w:val="20"/>
              </w:rPr>
              <w:t>Setelah persetujuan fisik didapat, Super Admin mengeksekusi pemusnahan di sistem yang mengubah status aset menjadi Disposed dan otomatis menghasilkan BAST Pemusnahan digital.</w:t>
            </w:r>
          </w:p>
        </w:tc>
        <w:tc>
          <w:tcPr>
            <w:tcW w:w="0" w:type="auto"/>
          </w:tcPr>
          <w:p w:rsidR="00F12BCF" w:rsidRDefault="009D2F9C">
            <w:pPr>
              <w:spacing w:before="40" w:after="40"/>
            </w:pPr>
            <w:r>
              <w:rPr>
                <w:sz w:val="20"/>
                <w:szCs w:val="20"/>
              </w:rPr>
              <w:t>High</w:t>
            </w:r>
          </w:p>
        </w:tc>
      </w:tr>
    </w:tbl>
    <w:p w:rsidR="00F12BCF" w:rsidRDefault="00F12BCF">
      <w:pPr>
        <w:spacing w:before="100"/>
      </w:pPr>
    </w:p>
    <w:p w:rsidR="00F12BCF" w:rsidRDefault="009D2F9C">
      <w:pPr>
        <w:pStyle w:val="Heading2"/>
      </w:pPr>
      <w:bookmarkStart w:id="19" w:name="_Toc238736013"/>
      <w:r>
        <w:t>7.6 Modul Pelaporan Administrasi Odoo &amp; Generator BAST</w:t>
      </w:r>
      <w:bookmarkEnd w:id="19"/>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1"/>
        <w:gridCol w:w="6985"/>
        <w:gridCol w:w="723"/>
      </w:tblGrid>
      <w:tr w:rsidR="00F12BCF">
        <w:tblPrEx>
          <w:tblCellMar>
            <w:top w:w="0" w:type="dxa"/>
            <w:bottom w:w="0" w:type="dxa"/>
          </w:tblCellMar>
        </w:tblPrEx>
        <w:trPr>
          <w:tblHeader/>
        </w:trPr>
        <w:tc>
          <w:tcPr>
            <w:tcW w:w="0" w:type="auto"/>
            <w:shd w:val="clear" w:color="auto" w:fill="1E3A5F"/>
          </w:tcPr>
          <w:p w:rsidR="00F12BCF" w:rsidRDefault="009D2F9C">
            <w:pPr>
              <w:jc w:val="center"/>
            </w:pPr>
            <w:r>
              <w:rPr>
                <w:b/>
                <w:bCs/>
                <w:color w:val="FFFFFF"/>
                <w:sz w:val="20"/>
                <w:szCs w:val="20"/>
              </w:rPr>
              <w:t>ID Kebutuhan</w:t>
            </w:r>
          </w:p>
        </w:tc>
        <w:tc>
          <w:tcPr>
            <w:tcW w:w="0" w:type="auto"/>
            <w:shd w:val="clear" w:color="auto" w:fill="1E3A5F"/>
          </w:tcPr>
          <w:p w:rsidR="00F12BCF" w:rsidRDefault="009D2F9C">
            <w:pPr>
              <w:jc w:val="center"/>
            </w:pPr>
            <w:r>
              <w:rPr>
                <w:b/>
                <w:bCs/>
                <w:color w:val="FFFFFF"/>
                <w:sz w:val="20"/>
                <w:szCs w:val="20"/>
              </w:rPr>
              <w:t>Deskripsi Fungsional</w:t>
            </w:r>
          </w:p>
        </w:tc>
        <w:tc>
          <w:tcPr>
            <w:tcW w:w="0" w:type="auto"/>
            <w:shd w:val="clear" w:color="auto" w:fill="1E3A5F"/>
          </w:tcPr>
          <w:p w:rsidR="00F12BCF" w:rsidRDefault="009D2F9C">
            <w:pPr>
              <w:jc w:val="center"/>
            </w:pPr>
            <w:r>
              <w:rPr>
                <w:b/>
                <w:bCs/>
                <w:color w:val="FFFFFF"/>
                <w:sz w:val="20"/>
                <w:szCs w:val="20"/>
              </w:rPr>
              <w:t>Prioritas</w:t>
            </w:r>
          </w:p>
        </w:tc>
      </w:tr>
      <w:tr w:rsidR="00F12BCF">
        <w:tblPrEx>
          <w:tblCellMar>
            <w:top w:w="0" w:type="dxa"/>
            <w:bottom w:w="0" w:type="dxa"/>
          </w:tblCellMar>
        </w:tblPrEx>
        <w:tc>
          <w:tcPr>
            <w:tcW w:w="0" w:type="auto"/>
          </w:tcPr>
          <w:p w:rsidR="00F12BCF" w:rsidRDefault="009D2F9C">
            <w:pPr>
              <w:spacing w:before="40" w:after="40"/>
            </w:pPr>
            <w:r>
              <w:rPr>
                <w:sz w:val="20"/>
                <w:szCs w:val="20"/>
              </w:rPr>
              <w:t>FR-DOC-01</w:t>
            </w:r>
          </w:p>
        </w:tc>
        <w:tc>
          <w:tcPr>
            <w:tcW w:w="0" w:type="auto"/>
          </w:tcPr>
          <w:p w:rsidR="00F12BCF" w:rsidRDefault="009D2F9C">
            <w:pPr>
              <w:spacing w:before="40" w:after="40"/>
            </w:pPr>
            <w:r>
              <w:rPr>
                <w:sz w:val="20"/>
                <w:szCs w:val="20"/>
              </w:rPr>
              <w:t>Sistem menghasilkan dokumen Berita Acara Serah Terima (BAST) resmi dengan format standar korporasi, rincian spesifikasi unit, dan kolom tanda tangan digital para pihak yang siap cetak / simpan PDF.</w:t>
            </w:r>
          </w:p>
        </w:tc>
        <w:tc>
          <w:tcPr>
            <w:tcW w:w="0" w:type="auto"/>
          </w:tcPr>
          <w:p w:rsidR="00F12BCF" w:rsidRDefault="009D2F9C">
            <w:pPr>
              <w:spacing w:before="40" w:after="40"/>
            </w:pPr>
            <w:r>
              <w:rPr>
                <w:sz w:val="20"/>
                <w:szCs w:val="20"/>
              </w:rPr>
              <w:t>High</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lastRenderedPageBreak/>
              <w:t>FR-DOC-02</w:t>
            </w:r>
          </w:p>
        </w:tc>
        <w:tc>
          <w:tcPr>
            <w:tcW w:w="0" w:type="auto"/>
            <w:shd w:val="clear" w:color="auto" w:fill="F8FAFC"/>
          </w:tcPr>
          <w:p w:rsidR="00F12BCF" w:rsidRDefault="009D2F9C">
            <w:pPr>
              <w:spacing w:before="40" w:after="40"/>
            </w:pPr>
            <w:r>
              <w:rPr>
                <w:sz w:val="20"/>
                <w:szCs w:val="20"/>
              </w:rPr>
              <w:t>Sistem menghasilkan Label Pengiriman (Shipping Label) siap cetak untuk ditempelkan pada fisik koli pengiriman unit backup ke toko.</w:t>
            </w:r>
          </w:p>
        </w:tc>
        <w:tc>
          <w:tcPr>
            <w:tcW w:w="0" w:type="auto"/>
            <w:shd w:val="clear" w:color="auto" w:fill="F8FAFC"/>
          </w:tcPr>
          <w:p w:rsidR="00F12BCF" w:rsidRDefault="009D2F9C">
            <w:pPr>
              <w:spacing w:before="40" w:after="40"/>
            </w:pPr>
            <w:r>
              <w:rPr>
                <w:sz w:val="20"/>
                <w:szCs w:val="20"/>
              </w:rPr>
              <w:t>Medium</w:t>
            </w:r>
          </w:p>
        </w:tc>
      </w:tr>
      <w:tr w:rsidR="00F12BCF">
        <w:tblPrEx>
          <w:tblCellMar>
            <w:top w:w="0" w:type="dxa"/>
            <w:bottom w:w="0" w:type="dxa"/>
          </w:tblCellMar>
        </w:tblPrEx>
        <w:tc>
          <w:tcPr>
            <w:tcW w:w="0" w:type="auto"/>
          </w:tcPr>
          <w:p w:rsidR="00F12BCF" w:rsidRDefault="009D2F9C">
            <w:pPr>
              <w:spacing w:before="40" w:after="40"/>
            </w:pPr>
            <w:r>
              <w:rPr>
                <w:sz w:val="20"/>
                <w:szCs w:val="20"/>
              </w:rPr>
              <w:t>FR-DOC-03</w:t>
            </w:r>
          </w:p>
        </w:tc>
        <w:tc>
          <w:tcPr>
            <w:tcW w:w="0" w:type="auto"/>
          </w:tcPr>
          <w:p w:rsidR="00F12BCF" w:rsidRDefault="009D2F9C">
            <w:pPr>
              <w:spacing w:before="40" w:after="40"/>
            </w:pPr>
            <w:r>
              <w:rPr>
                <w:sz w:val="20"/>
                <w:szCs w:val="20"/>
              </w:rPr>
              <w:t>Dashboard analitik menyediakan visualisasi Recharts untuk tren pergerakan aset 12 bulan terakhir, sebaran status unit, dan ranking utilisasi peminjaman cabang.</w:t>
            </w:r>
          </w:p>
        </w:tc>
        <w:tc>
          <w:tcPr>
            <w:tcW w:w="0" w:type="auto"/>
          </w:tcPr>
          <w:p w:rsidR="00F12BCF" w:rsidRDefault="009D2F9C">
            <w:pPr>
              <w:spacing w:before="40" w:after="40"/>
            </w:pPr>
            <w:r>
              <w:rPr>
                <w:sz w:val="20"/>
                <w:szCs w:val="20"/>
              </w:rPr>
              <w:t>Medium</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FR-DOC-04</w:t>
            </w:r>
          </w:p>
        </w:tc>
        <w:tc>
          <w:tcPr>
            <w:tcW w:w="0" w:type="auto"/>
            <w:shd w:val="clear" w:color="auto" w:fill="F8FAFC"/>
          </w:tcPr>
          <w:p w:rsidR="00F12BCF" w:rsidRDefault="009D2F9C">
            <w:pPr>
              <w:spacing w:before="40" w:after="40"/>
            </w:pPr>
            <w:r>
              <w:rPr>
                <w:sz w:val="20"/>
                <w:szCs w:val="20"/>
              </w:rPr>
              <w:t>Fasilitas ekspor data langsung ke Google Sheets dan unduh cadangan database lengkap dalam format JSON.</w:t>
            </w:r>
          </w:p>
        </w:tc>
        <w:tc>
          <w:tcPr>
            <w:tcW w:w="0" w:type="auto"/>
            <w:shd w:val="clear" w:color="auto" w:fill="F8FAFC"/>
          </w:tcPr>
          <w:p w:rsidR="00F12BCF" w:rsidRDefault="009D2F9C">
            <w:pPr>
              <w:spacing w:before="40" w:after="40"/>
            </w:pPr>
            <w:r>
              <w:rPr>
                <w:sz w:val="20"/>
                <w:szCs w:val="20"/>
              </w:rPr>
              <w:t>Low</w:t>
            </w:r>
          </w:p>
        </w:tc>
      </w:tr>
    </w:tbl>
    <w:p w:rsidR="00F12BCF" w:rsidRDefault="00F12BCF">
      <w:pPr>
        <w:spacing w:before="100"/>
      </w:pPr>
    </w:p>
    <w:p w:rsidR="00F12BCF" w:rsidRDefault="009D2F9C">
      <w:pPr>
        <w:pStyle w:val="Heading2"/>
      </w:pPr>
      <w:bookmarkStart w:id="20" w:name="_Toc238736014"/>
      <w:r>
        <w:t>7.7 Modul Autentikasi Ganda &amp; Manajemen Role Lapangan</w:t>
      </w:r>
      <w:bookmarkEnd w:id="20"/>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
        <w:gridCol w:w="6973"/>
        <w:gridCol w:w="723"/>
      </w:tblGrid>
      <w:tr w:rsidR="00F12BCF">
        <w:tblPrEx>
          <w:tblCellMar>
            <w:top w:w="0" w:type="dxa"/>
            <w:bottom w:w="0" w:type="dxa"/>
          </w:tblCellMar>
        </w:tblPrEx>
        <w:trPr>
          <w:tblHeader/>
        </w:trPr>
        <w:tc>
          <w:tcPr>
            <w:tcW w:w="0" w:type="auto"/>
            <w:shd w:val="clear" w:color="auto" w:fill="1E3A5F"/>
          </w:tcPr>
          <w:p w:rsidR="00F12BCF" w:rsidRDefault="009D2F9C">
            <w:pPr>
              <w:jc w:val="center"/>
            </w:pPr>
            <w:r>
              <w:rPr>
                <w:b/>
                <w:bCs/>
                <w:color w:val="FFFFFF"/>
                <w:sz w:val="20"/>
                <w:szCs w:val="20"/>
              </w:rPr>
              <w:t>ID Kebutuhan</w:t>
            </w:r>
          </w:p>
        </w:tc>
        <w:tc>
          <w:tcPr>
            <w:tcW w:w="0" w:type="auto"/>
            <w:shd w:val="clear" w:color="auto" w:fill="1E3A5F"/>
          </w:tcPr>
          <w:p w:rsidR="00F12BCF" w:rsidRDefault="009D2F9C">
            <w:pPr>
              <w:jc w:val="center"/>
            </w:pPr>
            <w:r>
              <w:rPr>
                <w:b/>
                <w:bCs/>
                <w:color w:val="FFFFFF"/>
                <w:sz w:val="20"/>
                <w:szCs w:val="20"/>
              </w:rPr>
              <w:t>Deskripsi Fungsional</w:t>
            </w:r>
          </w:p>
        </w:tc>
        <w:tc>
          <w:tcPr>
            <w:tcW w:w="0" w:type="auto"/>
            <w:shd w:val="clear" w:color="auto" w:fill="1E3A5F"/>
          </w:tcPr>
          <w:p w:rsidR="00F12BCF" w:rsidRDefault="009D2F9C">
            <w:pPr>
              <w:jc w:val="center"/>
            </w:pPr>
            <w:r>
              <w:rPr>
                <w:b/>
                <w:bCs/>
                <w:color w:val="FFFFFF"/>
                <w:sz w:val="20"/>
                <w:szCs w:val="20"/>
              </w:rPr>
              <w:t>Prioritas</w:t>
            </w:r>
          </w:p>
        </w:tc>
      </w:tr>
      <w:tr w:rsidR="00F12BCF">
        <w:tblPrEx>
          <w:tblCellMar>
            <w:top w:w="0" w:type="dxa"/>
            <w:bottom w:w="0" w:type="dxa"/>
          </w:tblCellMar>
        </w:tblPrEx>
        <w:tc>
          <w:tcPr>
            <w:tcW w:w="0" w:type="auto"/>
          </w:tcPr>
          <w:p w:rsidR="00F12BCF" w:rsidRDefault="009D2F9C">
            <w:pPr>
              <w:spacing w:before="40" w:after="40"/>
            </w:pPr>
            <w:r>
              <w:rPr>
                <w:sz w:val="20"/>
                <w:szCs w:val="20"/>
              </w:rPr>
              <w:t>FR-AUTH-01</w:t>
            </w:r>
          </w:p>
        </w:tc>
        <w:tc>
          <w:tcPr>
            <w:tcW w:w="0" w:type="auto"/>
          </w:tcPr>
          <w:p w:rsidR="00F12BCF" w:rsidRDefault="009D2F9C">
            <w:pPr>
              <w:spacing w:before="40" w:after="40"/>
            </w:pPr>
            <w:r>
              <w:rPr>
                <w:sz w:val="20"/>
                <w:szCs w:val="20"/>
              </w:rPr>
              <w:t>Seamless Telegram Login: Pengguna di lapangan otomatis login berbasis identitas Telegram ID dari Telegram WebApp SDK tanpa perlu input username/password.</w:t>
            </w:r>
          </w:p>
        </w:tc>
        <w:tc>
          <w:tcPr>
            <w:tcW w:w="0" w:type="auto"/>
          </w:tcPr>
          <w:p w:rsidR="00F12BCF" w:rsidRDefault="009D2F9C">
            <w:pPr>
              <w:spacing w:before="40" w:after="40"/>
            </w:pPr>
            <w:r>
              <w:rPr>
                <w:sz w:val="20"/>
                <w:szCs w:val="20"/>
              </w:rPr>
              <w:t>High</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FR-AUTH-02</w:t>
            </w:r>
          </w:p>
        </w:tc>
        <w:tc>
          <w:tcPr>
            <w:tcW w:w="0" w:type="auto"/>
            <w:shd w:val="clear" w:color="auto" w:fill="F8FAFC"/>
          </w:tcPr>
          <w:p w:rsidR="00F12BCF" w:rsidRDefault="009D2F9C">
            <w:pPr>
              <w:spacing w:before="40" w:after="40"/>
            </w:pPr>
            <w:r>
              <w:rPr>
                <w:sz w:val="20"/>
                <w:szCs w:val="20"/>
              </w:rPr>
              <w:t>Web Browser Login: Akses melalui browser PC desktop menggunakan verifikasi username/ID dan password terenkripsi hash bcrypt via RPC SECURITY DEFINER.</w:t>
            </w:r>
          </w:p>
        </w:tc>
        <w:tc>
          <w:tcPr>
            <w:tcW w:w="0" w:type="auto"/>
            <w:shd w:val="clear" w:color="auto" w:fill="F8FAFC"/>
          </w:tcPr>
          <w:p w:rsidR="00F12BCF" w:rsidRDefault="009D2F9C">
            <w:pPr>
              <w:spacing w:before="40" w:after="40"/>
            </w:pPr>
            <w:r>
              <w:rPr>
                <w:sz w:val="20"/>
                <w:szCs w:val="20"/>
              </w:rPr>
              <w:t>High</w:t>
            </w:r>
          </w:p>
        </w:tc>
      </w:tr>
      <w:tr w:rsidR="00F12BCF">
        <w:tblPrEx>
          <w:tblCellMar>
            <w:top w:w="0" w:type="dxa"/>
            <w:bottom w:w="0" w:type="dxa"/>
          </w:tblCellMar>
        </w:tblPrEx>
        <w:tc>
          <w:tcPr>
            <w:tcW w:w="0" w:type="auto"/>
          </w:tcPr>
          <w:p w:rsidR="00F12BCF" w:rsidRDefault="009D2F9C">
            <w:pPr>
              <w:spacing w:before="40" w:after="40"/>
            </w:pPr>
            <w:r>
              <w:rPr>
                <w:sz w:val="20"/>
                <w:szCs w:val="20"/>
              </w:rPr>
              <w:t>FR-AUTH-03</w:t>
            </w:r>
          </w:p>
        </w:tc>
        <w:tc>
          <w:tcPr>
            <w:tcW w:w="0" w:type="auto"/>
          </w:tcPr>
          <w:p w:rsidR="00F12BCF" w:rsidRDefault="009D2F9C">
            <w:pPr>
              <w:spacing w:before="40" w:after="40"/>
            </w:pPr>
            <w:r>
              <w:rPr>
                <w:sz w:val="20"/>
                <w:szCs w:val="20"/>
              </w:rPr>
              <w:t>Pengguna baru (Guest) dapat mengajukan kenaikan hak akses Tim IT via tombol Request Access yang diteruskan ke grup Admin untuk persetujuan 1-klik di bot Telegram.</w:t>
            </w:r>
          </w:p>
        </w:tc>
        <w:tc>
          <w:tcPr>
            <w:tcW w:w="0" w:type="auto"/>
          </w:tcPr>
          <w:p w:rsidR="00F12BCF" w:rsidRDefault="009D2F9C">
            <w:pPr>
              <w:spacing w:before="40" w:after="40"/>
            </w:pPr>
            <w:r>
              <w:rPr>
                <w:sz w:val="20"/>
                <w:szCs w:val="20"/>
              </w:rPr>
              <w:t>High</w:t>
            </w:r>
          </w:p>
        </w:tc>
      </w:tr>
    </w:tbl>
    <w:p w:rsidR="00F12BCF" w:rsidRDefault="009D2F9C">
      <w:r>
        <w:br w:type="page"/>
      </w:r>
    </w:p>
    <w:p w:rsidR="00F12BCF" w:rsidRDefault="009D2F9C">
      <w:pPr>
        <w:pStyle w:val="Heading1"/>
        <w:pBdr>
          <w:bottom w:val="single" w:sz="8" w:space="6" w:color="2563EB"/>
        </w:pBdr>
      </w:pPr>
      <w:bookmarkStart w:id="21" w:name="_Toc238736015"/>
      <w:r>
        <w:lastRenderedPageBreak/>
        <w:t>8. Kebutuhan Non-Fungsional (Non-Functional Requirements)</w:t>
      </w:r>
      <w:bookmarkEnd w:id="21"/>
    </w:p>
    <w:p w:rsidR="00F12BCF" w:rsidRDefault="009D2F9C">
      <w:pPr>
        <w:pStyle w:val="ListParagraph"/>
        <w:numPr>
          <w:ilvl w:val="0"/>
          <w:numId w:val="1"/>
        </w:numPr>
        <w:spacing w:before="40" w:after="40"/>
      </w:pPr>
      <w:r>
        <w:t>NFR-PF-01 (Kecepatan Muat Mobile): Halaman awal aplikasi harus terbuka dalam &lt; 2.5 detik pada koneksi seluler 4G melalui Telegram Mini App.</w:t>
      </w:r>
    </w:p>
    <w:p w:rsidR="00F12BCF" w:rsidRDefault="009D2F9C">
      <w:pPr>
        <w:pStyle w:val="ListParagraph"/>
        <w:numPr>
          <w:ilvl w:val="0"/>
          <w:numId w:val="1"/>
        </w:numPr>
        <w:spacing w:before="40" w:after="40"/>
      </w:pPr>
      <w:r>
        <w:t>NFR-PF-02 (Pencarian Ringan): Komponen pencarian lokasi (SiteSearchInput) harus mampu memfilter 2.000+ lokasi dalam waktu &lt; 150 ms tanpa kendala lag rendering.</w:t>
      </w:r>
    </w:p>
    <w:p w:rsidR="00F12BCF" w:rsidRDefault="009D2F9C">
      <w:pPr>
        <w:pStyle w:val="ListParagraph"/>
        <w:numPr>
          <w:ilvl w:val="0"/>
          <w:numId w:val="1"/>
        </w:numPr>
        <w:spacing w:before="40" w:after="40"/>
      </w:pPr>
      <w:r>
        <w:t>NFR-SC-01 (Keamanan Data): Seluruh data aset dilindungi kebijakan Row Level Security (RLS) PostgreSQL. Password web di-hash menggunakan algoritma bcrypt (salt round 10+).</w:t>
      </w:r>
    </w:p>
    <w:p w:rsidR="00F12BCF" w:rsidRDefault="009D2F9C">
      <w:pPr>
        <w:pStyle w:val="ListParagraph"/>
        <w:numPr>
          <w:ilvl w:val="0"/>
          <w:numId w:val="1"/>
        </w:numPr>
        <w:spacing w:before="40" w:after="40"/>
      </w:pPr>
      <w:r>
        <w:t>NFR-SC-02 (Integritas Master Data): Trigger database PostgreSQL memblokir penyimpanan data aset jika kategori tidak terdaftar pada tabel master (RAISE EXCEPTION).</w:t>
      </w:r>
    </w:p>
    <w:p w:rsidR="00F12BCF" w:rsidRDefault="009D2F9C">
      <w:pPr>
        <w:pStyle w:val="ListParagraph"/>
        <w:numPr>
          <w:ilvl w:val="0"/>
          <w:numId w:val="1"/>
        </w:numPr>
        <w:spacing w:before="40" w:after="40"/>
      </w:pPr>
      <w:r>
        <w:t>NFR-UX-01 (Aksesibilitas Visual): Antarmuka mendukung Mode Gelap (Dark Mode) dan Mode Terang (Light Mode) secara otomatis sesuai pengaturan perangkat.</w:t>
      </w:r>
    </w:p>
    <w:p w:rsidR="00F12BCF" w:rsidRDefault="009D2F9C">
      <w:pPr>
        <w:pStyle w:val="ListParagraph"/>
        <w:numPr>
          <w:ilvl w:val="0"/>
          <w:numId w:val="1"/>
        </w:numPr>
        <w:spacing w:before="40" w:after="40"/>
      </w:pPr>
      <w:r>
        <w:t>NFR-UX-02 (Zero-Installation): Aplikasi tidak memerlukan instalasi file APK/IPA tambahan; cukup dijalankan dari aplikasi Telegram yang sudah ada di smartphone staf.</w:t>
      </w:r>
    </w:p>
    <w:p w:rsidR="00F12BCF" w:rsidRDefault="009D2F9C">
      <w:r>
        <w:br w:type="page"/>
      </w:r>
    </w:p>
    <w:p w:rsidR="00F12BCF" w:rsidRDefault="009D2F9C">
      <w:pPr>
        <w:pStyle w:val="Heading1"/>
        <w:pBdr>
          <w:bottom w:val="single" w:sz="8" w:space="6" w:color="2563EB"/>
        </w:pBdr>
      </w:pPr>
      <w:bookmarkStart w:id="22" w:name="_Toc238736016"/>
      <w:r>
        <w:lastRenderedPageBreak/>
        <w:t xml:space="preserve">9. Arsitektur Aliran Data: Odoo </w:t>
      </w:r>
      <w:proofErr w:type="gramStart"/>
      <w:r>
        <w:t xml:space="preserve">⮂ </w:t>
      </w:r>
      <w:r w:rsidR="008B3210">
        <w:t xml:space="preserve"> </w:t>
      </w:r>
      <w:r>
        <w:t>E1</w:t>
      </w:r>
      <w:proofErr w:type="gramEnd"/>
      <w:r>
        <w:t>-TMA</w:t>
      </w:r>
      <w:bookmarkEnd w:id="22"/>
    </w:p>
    <w:p w:rsidR="00F12BCF" w:rsidRDefault="009D2F9C">
      <w:pPr>
        <w:spacing w:before="60" w:after="60"/>
      </w:pPr>
      <w:r>
        <w:t>Diagram aliran data dua arah antara Odoo ERP dan E1-TMA:</w:t>
      </w:r>
    </w:p>
    <w:p w:rsidR="00F12BCF" w:rsidRDefault="009D2F9C">
      <w:pPr>
        <w:pStyle w:val="ListParagraph"/>
        <w:numPr>
          <w:ilvl w:val="0"/>
          <w:numId w:val="1"/>
        </w:numPr>
        <w:spacing w:before="40" w:after="40"/>
      </w:pPr>
      <w:r>
        <w:t xml:space="preserve">(A) ODOO ERP </w:t>
      </w:r>
      <w:proofErr w:type="gramStart"/>
      <w:r>
        <w:t xml:space="preserve">➡ </w:t>
      </w:r>
      <w:r w:rsidR="008B3210">
        <w:t xml:space="preserve"> </w:t>
      </w:r>
      <w:r>
        <w:t>E1</w:t>
      </w:r>
      <w:proofErr w:type="gramEnd"/>
      <w:r>
        <w:t>-TMA: Data master aset diekspor dari Odoo dalam format CSV, kemudian diimpor ke database Supabase PostgreSQL E1-TMA dengan validasi kategori strict.</w:t>
      </w:r>
    </w:p>
    <w:p w:rsidR="00F12BCF" w:rsidRDefault="009D2F9C">
      <w:pPr>
        <w:pStyle w:val="ListParagraph"/>
        <w:numPr>
          <w:ilvl w:val="0"/>
          <w:numId w:val="1"/>
        </w:numPr>
        <w:spacing w:before="40" w:after="40"/>
      </w:pPr>
      <w:r>
        <w:t>(B) OPERASIONAL LAPANGAN: Teknisi IT Regional dan Staf Toko (2.000+ Cabang) melakukan transaksi pinjam backup, mutasi, dan stock opname via Telegram Mini App dengan scan kamera HP.</w:t>
      </w:r>
    </w:p>
    <w:p w:rsidR="00F12BCF" w:rsidRDefault="009D2F9C">
      <w:pPr>
        <w:pStyle w:val="ListParagraph"/>
        <w:numPr>
          <w:ilvl w:val="0"/>
          <w:numId w:val="1"/>
        </w:numPr>
        <w:spacing w:before="40" w:after="40"/>
      </w:pPr>
      <w:r>
        <w:t xml:space="preserve">(C) E1-TMA </w:t>
      </w:r>
      <w:proofErr w:type="gramStart"/>
      <w:r w:rsidR="008B3210">
        <w:t xml:space="preserve">➡  </w:t>
      </w:r>
      <w:r>
        <w:t>ODOO</w:t>
      </w:r>
      <w:proofErr w:type="gramEnd"/>
      <w:r>
        <w:t xml:space="preserve"> ERP: Laporan rekap penyesuaian status diekspor ke CSV Excel UTF-8 BOM, kemudian Admin IT mengimpornya kembali ke Odoo untuk sinkronisasi pembukuan resmi.</w:t>
      </w:r>
    </w:p>
    <w:p w:rsidR="00F12BCF" w:rsidRDefault="009D2F9C">
      <w:r>
        <w:br w:type="page"/>
      </w:r>
    </w:p>
    <w:p w:rsidR="00F12BCF" w:rsidRDefault="009D2F9C">
      <w:pPr>
        <w:pStyle w:val="Heading1"/>
        <w:pBdr>
          <w:bottom w:val="single" w:sz="8" w:space="6" w:color="2563EB"/>
        </w:pBdr>
      </w:pPr>
      <w:bookmarkStart w:id="23" w:name="_Toc238736017"/>
      <w:r>
        <w:lastRenderedPageBreak/>
        <w:t>10. Model Data &amp; Siklus Status Aset</w:t>
      </w:r>
      <w:bookmarkEnd w:id="23"/>
    </w:p>
    <w:p w:rsidR="00F12BCF" w:rsidRDefault="009D2F9C">
      <w:pPr>
        <w:pStyle w:val="Heading2"/>
      </w:pPr>
      <w:bookmarkStart w:id="24" w:name="_Toc238736018"/>
      <w:r>
        <w:t>10.1 Master Status Aset Fisik</w:t>
      </w:r>
      <w:bookmarkEnd w:id="24"/>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7788"/>
      </w:tblGrid>
      <w:tr w:rsidR="00F12BCF">
        <w:tblPrEx>
          <w:tblCellMar>
            <w:top w:w="0" w:type="dxa"/>
            <w:bottom w:w="0" w:type="dxa"/>
          </w:tblCellMar>
        </w:tblPrEx>
        <w:trPr>
          <w:tblHeader/>
        </w:trPr>
        <w:tc>
          <w:tcPr>
            <w:tcW w:w="0" w:type="auto"/>
            <w:shd w:val="clear" w:color="auto" w:fill="1E3A5F"/>
          </w:tcPr>
          <w:p w:rsidR="00F12BCF" w:rsidRDefault="009D2F9C">
            <w:pPr>
              <w:jc w:val="center"/>
            </w:pPr>
            <w:r>
              <w:rPr>
                <w:b/>
                <w:bCs/>
                <w:color w:val="FFFFFF"/>
                <w:sz w:val="20"/>
                <w:szCs w:val="20"/>
              </w:rPr>
              <w:t>Status Aset</w:t>
            </w:r>
          </w:p>
        </w:tc>
        <w:tc>
          <w:tcPr>
            <w:tcW w:w="0" w:type="auto"/>
            <w:shd w:val="clear" w:color="auto" w:fill="1E3A5F"/>
          </w:tcPr>
          <w:p w:rsidR="00F12BCF" w:rsidRDefault="009D2F9C">
            <w:pPr>
              <w:jc w:val="center"/>
            </w:pPr>
            <w:r>
              <w:rPr>
                <w:b/>
                <w:bCs/>
                <w:color w:val="FFFFFF"/>
                <w:sz w:val="20"/>
                <w:szCs w:val="20"/>
              </w:rPr>
              <w:t>Keterangan</w:t>
            </w:r>
          </w:p>
        </w:tc>
      </w:tr>
      <w:tr w:rsidR="00F12BCF">
        <w:tblPrEx>
          <w:tblCellMar>
            <w:top w:w="0" w:type="dxa"/>
            <w:bottom w:w="0" w:type="dxa"/>
          </w:tblCellMar>
        </w:tblPrEx>
        <w:tc>
          <w:tcPr>
            <w:tcW w:w="0" w:type="auto"/>
          </w:tcPr>
          <w:p w:rsidR="00F12BCF" w:rsidRDefault="009D2F9C">
            <w:pPr>
              <w:spacing w:before="40" w:after="40"/>
            </w:pPr>
            <w:r>
              <w:rPr>
                <w:sz w:val="20"/>
                <w:szCs w:val="20"/>
              </w:rPr>
              <w:t>Active</w:t>
            </w:r>
          </w:p>
        </w:tc>
        <w:tc>
          <w:tcPr>
            <w:tcW w:w="0" w:type="auto"/>
          </w:tcPr>
          <w:p w:rsidR="00F12BCF" w:rsidRDefault="009D2F9C">
            <w:pPr>
              <w:spacing w:before="40" w:after="40"/>
            </w:pPr>
            <w:r>
              <w:rPr>
                <w:sz w:val="20"/>
                <w:szCs w:val="20"/>
              </w:rPr>
              <w:t>Aset sedang aktif digunakan untuk operasional di toko/cabang.</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Backup</w:t>
            </w:r>
          </w:p>
        </w:tc>
        <w:tc>
          <w:tcPr>
            <w:tcW w:w="0" w:type="auto"/>
            <w:shd w:val="clear" w:color="auto" w:fill="F8FAFC"/>
          </w:tcPr>
          <w:p w:rsidR="00F12BCF" w:rsidRDefault="009D2F9C">
            <w:pPr>
              <w:spacing w:before="40" w:after="40"/>
            </w:pPr>
            <w:r>
              <w:rPr>
                <w:sz w:val="20"/>
                <w:szCs w:val="20"/>
              </w:rPr>
              <w:t>Aset cadangan dalam kondisi baik, tersimpan di gudang regional, dan siap dipinjamkan.</w:t>
            </w:r>
          </w:p>
        </w:tc>
      </w:tr>
      <w:tr w:rsidR="00F12BCF">
        <w:tblPrEx>
          <w:tblCellMar>
            <w:top w:w="0" w:type="dxa"/>
            <w:bottom w:w="0" w:type="dxa"/>
          </w:tblCellMar>
        </w:tblPrEx>
        <w:tc>
          <w:tcPr>
            <w:tcW w:w="0" w:type="auto"/>
          </w:tcPr>
          <w:p w:rsidR="00F12BCF" w:rsidRDefault="009D2F9C">
            <w:pPr>
              <w:spacing w:before="40" w:after="40"/>
            </w:pPr>
            <w:r>
              <w:rPr>
                <w:sz w:val="20"/>
                <w:szCs w:val="20"/>
              </w:rPr>
              <w:t>Retired</w:t>
            </w:r>
          </w:p>
        </w:tc>
        <w:tc>
          <w:tcPr>
            <w:tcW w:w="0" w:type="auto"/>
          </w:tcPr>
          <w:p w:rsidR="00F12BCF" w:rsidRDefault="009D2F9C">
            <w:pPr>
              <w:spacing w:before="40" w:after="40"/>
            </w:pPr>
            <w:r>
              <w:rPr>
                <w:sz w:val="20"/>
                <w:szCs w:val="20"/>
              </w:rPr>
              <w:t>Aset dalam kondisi rusak/afkir, ditarik dari operasional, dan menunggu usulan pemusnahan (Disposal).</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Disposed</w:t>
            </w:r>
          </w:p>
        </w:tc>
        <w:tc>
          <w:tcPr>
            <w:tcW w:w="0" w:type="auto"/>
            <w:shd w:val="clear" w:color="auto" w:fill="F8FAFC"/>
          </w:tcPr>
          <w:p w:rsidR="00F12BCF" w:rsidRDefault="009D2F9C">
            <w:pPr>
              <w:spacing w:before="40" w:after="40"/>
            </w:pPr>
            <w:r>
              <w:rPr>
                <w:sz w:val="20"/>
                <w:szCs w:val="20"/>
              </w:rPr>
              <w:t>Aset telah resmi dimusnahkan dan dihapus dari buku operasional fisik.</w:t>
            </w:r>
          </w:p>
        </w:tc>
      </w:tr>
    </w:tbl>
    <w:p w:rsidR="00F12BCF" w:rsidRDefault="00F12BCF">
      <w:pPr>
        <w:spacing w:before="100"/>
      </w:pPr>
    </w:p>
    <w:p w:rsidR="00F12BCF" w:rsidRDefault="009D2F9C">
      <w:pPr>
        <w:pStyle w:val="Heading2"/>
      </w:pPr>
      <w:bookmarkStart w:id="25" w:name="_Toc238736019"/>
      <w:r>
        <w:t>10.2 Siklus Hidup Transaksi Peminjaman Unit Backup (6-Phase Loan)</w:t>
      </w:r>
      <w:bookmarkEnd w:id="25"/>
    </w:p>
    <w:p w:rsidR="00F12BCF" w:rsidRDefault="009D2F9C">
      <w:pPr>
        <w:pStyle w:val="ListParagraph"/>
        <w:numPr>
          <w:ilvl w:val="0"/>
          <w:numId w:val="1"/>
        </w:numPr>
        <w:spacing w:before="40" w:after="40"/>
      </w:pPr>
      <w:r>
        <w:t>1. REQUESTED: Toko input pengajuan pinjam di TMA (Wajib isi Durasi Hari).</w:t>
      </w:r>
    </w:p>
    <w:p w:rsidR="00F12BCF" w:rsidRDefault="009D2F9C">
      <w:pPr>
        <w:pStyle w:val="ListParagraph"/>
        <w:numPr>
          <w:ilvl w:val="0"/>
          <w:numId w:val="1"/>
        </w:numPr>
        <w:spacing w:before="40" w:after="40"/>
      </w:pPr>
      <w:r>
        <w:t>2. APPROVED: Admin Region menyetujui via Web / 1-Klik Bot Telegram.</w:t>
      </w:r>
    </w:p>
    <w:p w:rsidR="00F12BCF" w:rsidRDefault="009D2F9C">
      <w:pPr>
        <w:pStyle w:val="ListParagraph"/>
        <w:numPr>
          <w:ilvl w:val="0"/>
          <w:numId w:val="1"/>
        </w:numPr>
        <w:spacing w:before="40" w:after="40"/>
      </w:pPr>
      <w:r>
        <w:t>3. IN TRANSIT: Admin IT kirim fisik barang &amp; input nomor resi ekspedisi.</w:t>
      </w:r>
    </w:p>
    <w:p w:rsidR="00F12BCF" w:rsidRDefault="009D2F9C">
      <w:pPr>
        <w:pStyle w:val="ListParagraph"/>
        <w:numPr>
          <w:ilvl w:val="0"/>
          <w:numId w:val="1"/>
        </w:numPr>
        <w:spacing w:before="40" w:after="40"/>
      </w:pPr>
      <w:r>
        <w:t>4. IN PROGRESS: Toko klik "Terima Unit". Sistem OTOMATIS mengunci Tanggal Jatuh Tempo (Cron memantau H-3 &amp; peringatan OVERDUE harian).</w:t>
      </w:r>
    </w:p>
    <w:p w:rsidR="00F12BCF" w:rsidRDefault="009D2F9C">
      <w:pPr>
        <w:pStyle w:val="ListParagraph"/>
        <w:numPr>
          <w:ilvl w:val="0"/>
          <w:numId w:val="1"/>
        </w:numPr>
        <w:spacing w:before="40" w:after="40"/>
      </w:pPr>
      <w:r>
        <w:t>5. RETURNING: Mesin utama toko selesai diservis. Toko klik "Kembalikan Unit" &amp; kirim balik.</w:t>
      </w:r>
    </w:p>
    <w:p w:rsidR="00F12BCF" w:rsidRDefault="009D2F9C">
      <w:pPr>
        <w:pStyle w:val="ListParagraph"/>
        <w:numPr>
          <w:ilvl w:val="0"/>
          <w:numId w:val="1"/>
        </w:numPr>
        <w:spacing w:before="40" w:after="40"/>
      </w:pPr>
      <w:r>
        <w:t>6. COMPLETED: Admin IT cek fisik di gudang &amp; klik "Terima di Gudang". Sistem OTOMATIS mengembalikan lokasi aset ke GUDANG ASAL.</w:t>
      </w:r>
    </w:p>
    <w:p w:rsidR="00F12BCF" w:rsidRDefault="009D2F9C">
      <w:r>
        <w:br w:type="page"/>
      </w:r>
    </w:p>
    <w:p w:rsidR="00F12BCF" w:rsidRDefault="009D2F9C">
      <w:pPr>
        <w:pStyle w:val="Heading1"/>
        <w:pBdr>
          <w:bottom w:val="single" w:sz="8" w:space="6" w:color="2563EB"/>
        </w:pBdr>
      </w:pPr>
      <w:bookmarkStart w:id="26" w:name="_Toc238736020"/>
      <w:r>
        <w:lastRenderedPageBreak/>
        <w:t>11. Matriks Hak Akses (RBAC Matrix)</w:t>
      </w:r>
      <w:bookmarkEnd w:id="26"/>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9"/>
        <w:gridCol w:w="562"/>
        <w:gridCol w:w="1445"/>
        <w:gridCol w:w="1483"/>
        <w:gridCol w:w="1700"/>
      </w:tblGrid>
      <w:tr w:rsidR="00F12BCF">
        <w:tblPrEx>
          <w:tblCellMar>
            <w:top w:w="0" w:type="dxa"/>
            <w:bottom w:w="0" w:type="dxa"/>
          </w:tblCellMar>
        </w:tblPrEx>
        <w:trPr>
          <w:tblHeader/>
        </w:trPr>
        <w:tc>
          <w:tcPr>
            <w:tcW w:w="0" w:type="auto"/>
            <w:shd w:val="clear" w:color="auto" w:fill="1E3A5F"/>
          </w:tcPr>
          <w:p w:rsidR="00F12BCF" w:rsidRDefault="009D2F9C">
            <w:pPr>
              <w:jc w:val="center"/>
            </w:pPr>
            <w:r>
              <w:rPr>
                <w:b/>
                <w:bCs/>
                <w:color w:val="FFFFFF"/>
                <w:sz w:val="20"/>
                <w:szCs w:val="20"/>
              </w:rPr>
              <w:t>Modul / Tindakan</w:t>
            </w:r>
          </w:p>
        </w:tc>
        <w:tc>
          <w:tcPr>
            <w:tcW w:w="0" w:type="auto"/>
            <w:shd w:val="clear" w:color="auto" w:fill="1E3A5F"/>
          </w:tcPr>
          <w:p w:rsidR="00F12BCF" w:rsidRDefault="009D2F9C">
            <w:pPr>
              <w:jc w:val="center"/>
            </w:pPr>
            <w:r>
              <w:rPr>
                <w:b/>
                <w:bCs/>
                <w:color w:val="FFFFFF"/>
                <w:sz w:val="20"/>
                <w:szCs w:val="20"/>
              </w:rPr>
              <w:t>Guest</w:t>
            </w:r>
          </w:p>
        </w:tc>
        <w:tc>
          <w:tcPr>
            <w:tcW w:w="0" w:type="auto"/>
            <w:shd w:val="clear" w:color="auto" w:fill="1E3A5F"/>
          </w:tcPr>
          <w:p w:rsidR="00F12BCF" w:rsidRDefault="009D2F9C">
            <w:pPr>
              <w:jc w:val="center"/>
            </w:pPr>
            <w:r>
              <w:rPr>
                <w:b/>
                <w:bCs/>
                <w:color w:val="FFFFFF"/>
                <w:sz w:val="20"/>
                <w:szCs w:val="20"/>
              </w:rPr>
              <w:t>User (Toko)</w:t>
            </w:r>
          </w:p>
        </w:tc>
        <w:tc>
          <w:tcPr>
            <w:tcW w:w="0" w:type="auto"/>
            <w:shd w:val="clear" w:color="auto" w:fill="1E3A5F"/>
          </w:tcPr>
          <w:p w:rsidR="00F12BCF" w:rsidRDefault="009D2F9C">
            <w:pPr>
              <w:jc w:val="center"/>
            </w:pPr>
            <w:r>
              <w:rPr>
                <w:b/>
                <w:bCs/>
                <w:color w:val="FFFFFF"/>
                <w:sz w:val="20"/>
                <w:szCs w:val="20"/>
              </w:rPr>
              <w:t>Admin Regional</w:t>
            </w:r>
          </w:p>
        </w:tc>
        <w:tc>
          <w:tcPr>
            <w:tcW w:w="0" w:type="auto"/>
            <w:shd w:val="clear" w:color="auto" w:fill="1E3A5F"/>
          </w:tcPr>
          <w:p w:rsidR="00F12BCF" w:rsidRDefault="009D2F9C">
            <w:pPr>
              <w:jc w:val="center"/>
            </w:pPr>
            <w:r>
              <w:rPr>
                <w:b/>
                <w:bCs/>
                <w:color w:val="FFFFFF"/>
                <w:sz w:val="20"/>
                <w:szCs w:val="20"/>
              </w:rPr>
              <w:t>Super Admin (HQ)</w:t>
            </w:r>
          </w:p>
        </w:tc>
      </w:tr>
      <w:tr w:rsidR="00F12BCF">
        <w:tblPrEx>
          <w:tblCellMar>
            <w:top w:w="0" w:type="dxa"/>
            <w:bottom w:w="0" w:type="dxa"/>
          </w:tblCellMar>
        </w:tblPrEx>
        <w:tc>
          <w:tcPr>
            <w:tcW w:w="0" w:type="auto"/>
          </w:tcPr>
          <w:p w:rsidR="00F12BCF" w:rsidRDefault="009D2F9C">
            <w:pPr>
              <w:spacing w:before="40" w:after="40"/>
            </w:pPr>
            <w:r>
              <w:rPr>
                <w:sz w:val="20"/>
                <w:szCs w:val="20"/>
              </w:rPr>
              <w:t>Melihat Daftar &amp; Status Aset</w:t>
            </w:r>
          </w:p>
        </w:tc>
        <w:tc>
          <w:tcPr>
            <w:tcW w:w="0" w:type="auto"/>
          </w:tcPr>
          <w:p w:rsidR="00F12BCF" w:rsidRDefault="009D2F9C">
            <w:pPr>
              <w:spacing w:before="40" w:after="40"/>
            </w:pPr>
            <w:r>
              <w:rPr>
                <w:sz w:val="20"/>
                <w:szCs w:val="20"/>
              </w:rPr>
              <w:t>✅</w:t>
            </w:r>
          </w:p>
        </w:tc>
        <w:tc>
          <w:tcPr>
            <w:tcW w:w="0" w:type="auto"/>
          </w:tcPr>
          <w:p w:rsidR="00F12BCF" w:rsidRDefault="009D2F9C">
            <w:pPr>
              <w:spacing w:before="40" w:after="40"/>
            </w:pPr>
            <w:r>
              <w:rPr>
                <w:sz w:val="20"/>
                <w:szCs w:val="20"/>
              </w:rPr>
              <w:t>✅</w:t>
            </w:r>
          </w:p>
        </w:tc>
        <w:tc>
          <w:tcPr>
            <w:tcW w:w="0" w:type="auto"/>
          </w:tcPr>
          <w:p w:rsidR="00F12BCF" w:rsidRDefault="009D2F9C">
            <w:pPr>
              <w:spacing w:before="40" w:after="40"/>
            </w:pPr>
            <w:r>
              <w:rPr>
                <w:sz w:val="20"/>
                <w:szCs w:val="20"/>
              </w:rPr>
              <w:t>✅</w:t>
            </w:r>
          </w:p>
        </w:tc>
        <w:tc>
          <w:tcPr>
            <w:tcW w:w="0" w:type="auto"/>
          </w:tcPr>
          <w:p w:rsidR="00F12BCF" w:rsidRDefault="009D2F9C">
            <w:pPr>
              <w:spacing w:before="40" w:after="40"/>
            </w:pPr>
            <w:r>
              <w:rPr>
                <w:sz w:val="20"/>
                <w:szCs w:val="20"/>
              </w:rPr>
              <w:t>✅</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Scan Barcode via Kamera HP</w:t>
            </w:r>
          </w:p>
        </w:tc>
        <w:tc>
          <w:tcPr>
            <w:tcW w:w="0" w:type="auto"/>
            <w:shd w:val="clear" w:color="auto" w:fill="F8FAFC"/>
          </w:tcPr>
          <w:p w:rsidR="00F12BCF" w:rsidRDefault="009D2F9C">
            <w:pPr>
              <w:spacing w:before="40" w:after="40"/>
            </w:pPr>
            <w:r>
              <w:rPr>
                <w:sz w:val="20"/>
                <w:szCs w:val="20"/>
              </w:rPr>
              <w:t>✅</w:t>
            </w:r>
          </w:p>
        </w:tc>
        <w:tc>
          <w:tcPr>
            <w:tcW w:w="0" w:type="auto"/>
            <w:shd w:val="clear" w:color="auto" w:fill="F8FAFC"/>
          </w:tcPr>
          <w:p w:rsidR="00F12BCF" w:rsidRDefault="009D2F9C">
            <w:pPr>
              <w:spacing w:before="40" w:after="40"/>
            </w:pPr>
            <w:r>
              <w:rPr>
                <w:sz w:val="20"/>
                <w:szCs w:val="20"/>
              </w:rPr>
              <w:t>✅</w:t>
            </w:r>
          </w:p>
        </w:tc>
        <w:tc>
          <w:tcPr>
            <w:tcW w:w="0" w:type="auto"/>
            <w:shd w:val="clear" w:color="auto" w:fill="F8FAFC"/>
          </w:tcPr>
          <w:p w:rsidR="00F12BCF" w:rsidRDefault="009D2F9C">
            <w:pPr>
              <w:spacing w:before="40" w:after="40"/>
            </w:pPr>
            <w:r>
              <w:rPr>
                <w:sz w:val="20"/>
                <w:szCs w:val="20"/>
              </w:rPr>
              <w:t>✅</w:t>
            </w:r>
          </w:p>
        </w:tc>
        <w:tc>
          <w:tcPr>
            <w:tcW w:w="0" w:type="auto"/>
            <w:shd w:val="clear" w:color="auto" w:fill="F8FAFC"/>
          </w:tcPr>
          <w:p w:rsidR="00F12BCF" w:rsidRDefault="009D2F9C">
            <w:pPr>
              <w:spacing w:before="40" w:after="40"/>
            </w:pPr>
            <w:r>
              <w:rPr>
                <w:sz w:val="20"/>
                <w:szCs w:val="20"/>
              </w:rPr>
              <w:t>✅</w:t>
            </w:r>
          </w:p>
        </w:tc>
      </w:tr>
      <w:tr w:rsidR="00F12BCF">
        <w:tblPrEx>
          <w:tblCellMar>
            <w:top w:w="0" w:type="dxa"/>
            <w:bottom w:w="0" w:type="dxa"/>
          </w:tblCellMar>
        </w:tblPrEx>
        <w:tc>
          <w:tcPr>
            <w:tcW w:w="0" w:type="auto"/>
          </w:tcPr>
          <w:p w:rsidR="00F12BCF" w:rsidRDefault="009D2F9C">
            <w:pPr>
              <w:spacing w:before="40" w:after="40"/>
            </w:pPr>
            <w:r>
              <w:rPr>
                <w:sz w:val="20"/>
                <w:szCs w:val="20"/>
              </w:rPr>
              <w:t>Mengajukan Pinjaman Unit Backup</w:t>
            </w:r>
          </w:p>
        </w:tc>
        <w:tc>
          <w:tcPr>
            <w:tcW w:w="0" w:type="auto"/>
          </w:tcPr>
          <w:p w:rsidR="00F12BCF" w:rsidRDefault="009D2F9C">
            <w:pPr>
              <w:spacing w:before="40" w:after="40"/>
            </w:pPr>
            <w:r>
              <w:rPr>
                <w:sz w:val="20"/>
                <w:szCs w:val="20"/>
              </w:rPr>
              <w:t>✅</w:t>
            </w:r>
          </w:p>
        </w:tc>
        <w:tc>
          <w:tcPr>
            <w:tcW w:w="0" w:type="auto"/>
          </w:tcPr>
          <w:p w:rsidR="00F12BCF" w:rsidRDefault="009D2F9C">
            <w:pPr>
              <w:spacing w:before="40" w:after="40"/>
            </w:pPr>
            <w:r>
              <w:rPr>
                <w:sz w:val="20"/>
                <w:szCs w:val="20"/>
              </w:rPr>
              <w:t>✅</w:t>
            </w:r>
          </w:p>
        </w:tc>
        <w:tc>
          <w:tcPr>
            <w:tcW w:w="0" w:type="auto"/>
          </w:tcPr>
          <w:p w:rsidR="00F12BCF" w:rsidRDefault="009D2F9C">
            <w:pPr>
              <w:spacing w:before="40" w:after="40"/>
            </w:pPr>
            <w:r>
              <w:rPr>
                <w:sz w:val="20"/>
                <w:szCs w:val="20"/>
              </w:rPr>
              <w:t>✅</w:t>
            </w:r>
          </w:p>
        </w:tc>
        <w:tc>
          <w:tcPr>
            <w:tcW w:w="0" w:type="auto"/>
          </w:tcPr>
          <w:p w:rsidR="00F12BCF" w:rsidRDefault="009D2F9C">
            <w:pPr>
              <w:spacing w:before="40" w:after="40"/>
            </w:pPr>
            <w:r>
              <w:rPr>
                <w:sz w:val="20"/>
                <w:szCs w:val="20"/>
              </w:rPr>
              <w:t>✅</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Menyetujui Pinjaman via Bot/Web</w:t>
            </w:r>
          </w:p>
        </w:tc>
        <w:tc>
          <w:tcPr>
            <w:tcW w:w="0" w:type="auto"/>
            <w:shd w:val="clear" w:color="auto" w:fill="F8FAFC"/>
          </w:tcPr>
          <w:p w:rsidR="00F12BCF" w:rsidRDefault="009D2F9C">
            <w:pPr>
              <w:spacing w:before="40" w:after="40"/>
            </w:pPr>
            <w:r>
              <w:rPr>
                <w:sz w:val="20"/>
                <w:szCs w:val="20"/>
              </w:rPr>
              <w:t>❌</w:t>
            </w:r>
          </w:p>
        </w:tc>
        <w:tc>
          <w:tcPr>
            <w:tcW w:w="0" w:type="auto"/>
            <w:shd w:val="clear" w:color="auto" w:fill="F8FAFC"/>
          </w:tcPr>
          <w:p w:rsidR="00F12BCF" w:rsidRDefault="009D2F9C">
            <w:pPr>
              <w:spacing w:before="40" w:after="40"/>
            </w:pPr>
            <w:r>
              <w:rPr>
                <w:sz w:val="20"/>
                <w:szCs w:val="20"/>
              </w:rPr>
              <w:t>❌</w:t>
            </w:r>
          </w:p>
        </w:tc>
        <w:tc>
          <w:tcPr>
            <w:tcW w:w="0" w:type="auto"/>
            <w:shd w:val="clear" w:color="auto" w:fill="F8FAFC"/>
          </w:tcPr>
          <w:p w:rsidR="00F12BCF" w:rsidRDefault="009D2F9C">
            <w:pPr>
              <w:spacing w:before="40" w:after="40"/>
            </w:pPr>
            <w:r>
              <w:rPr>
                <w:sz w:val="20"/>
                <w:szCs w:val="20"/>
              </w:rPr>
              <w:t>✅ (Regionnya)</w:t>
            </w:r>
          </w:p>
        </w:tc>
        <w:tc>
          <w:tcPr>
            <w:tcW w:w="0" w:type="auto"/>
            <w:shd w:val="clear" w:color="auto" w:fill="F8FAFC"/>
          </w:tcPr>
          <w:p w:rsidR="00F12BCF" w:rsidRDefault="009D2F9C">
            <w:pPr>
              <w:spacing w:before="40" w:after="40"/>
            </w:pPr>
            <w:r>
              <w:rPr>
                <w:sz w:val="20"/>
                <w:szCs w:val="20"/>
              </w:rPr>
              <w:t>✅ (Semua Region)</w:t>
            </w:r>
          </w:p>
        </w:tc>
      </w:tr>
      <w:tr w:rsidR="00F12BCF">
        <w:tblPrEx>
          <w:tblCellMar>
            <w:top w:w="0" w:type="dxa"/>
            <w:bottom w:w="0" w:type="dxa"/>
          </w:tblCellMar>
        </w:tblPrEx>
        <w:tc>
          <w:tcPr>
            <w:tcW w:w="0" w:type="auto"/>
          </w:tcPr>
          <w:p w:rsidR="00F12BCF" w:rsidRDefault="009D2F9C">
            <w:pPr>
              <w:spacing w:before="40" w:after="40"/>
            </w:pPr>
            <w:r>
              <w:rPr>
                <w:sz w:val="20"/>
                <w:szCs w:val="20"/>
              </w:rPr>
              <w:t>Konfirmasi Terima Unit (In Progress)</w:t>
            </w:r>
          </w:p>
        </w:tc>
        <w:tc>
          <w:tcPr>
            <w:tcW w:w="0" w:type="auto"/>
          </w:tcPr>
          <w:p w:rsidR="00F12BCF" w:rsidRDefault="009D2F9C">
            <w:pPr>
              <w:spacing w:before="40" w:after="40"/>
            </w:pPr>
            <w:r>
              <w:rPr>
                <w:sz w:val="20"/>
                <w:szCs w:val="20"/>
              </w:rPr>
              <w:t>❌</w:t>
            </w:r>
          </w:p>
        </w:tc>
        <w:tc>
          <w:tcPr>
            <w:tcW w:w="0" w:type="auto"/>
          </w:tcPr>
          <w:p w:rsidR="00F12BCF" w:rsidRDefault="009D2F9C">
            <w:pPr>
              <w:spacing w:before="40" w:after="40"/>
            </w:pPr>
            <w:r>
              <w:rPr>
                <w:sz w:val="20"/>
                <w:szCs w:val="20"/>
              </w:rPr>
              <w:t>✅ (Toko Terkait)</w:t>
            </w:r>
          </w:p>
        </w:tc>
        <w:tc>
          <w:tcPr>
            <w:tcW w:w="0" w:type="auto"/>
          </w:tcPr>
          <w:p w:rsidR="00F12BCF" w:rsidRDefault="009D2F9C">
            <w:pPr>
              <w:spacing w:before="40" w:after="40"/>
            </w:pPr>
            <w:r>
              <w:rPr>
                <w:sz w:val="20"/>
                <w:szCs w:val="20"/>
              </w:rPr>
              <w:t>✅</w:t>
            </w:r>
          </w:p>
        </w:tc>
        <w:tc>
          <w:tcPr>
            <w:tcW w:w="0" w:type="auto"/>
          </w:tcPr>
          <w:p w:rsidR="00F12BCF" w:rsidRDefault="009D2F9C">
            <w:pPr>
              <w:spacing w:before="40" w:after="40"/>
            </w:pPr>
            <w:r>
              <w:rPr>
                <w:sz w:val="20"/>
                <w:szCs w:val="20"/>
              </w:rPr>
              <w:t>✅</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Inisiasi Retur Barang (Returning)</w:t>
            </w:r>
          </w:p>
        </w:tc>
        <w:tc>
          <w:tcPr>
            <w:tcW w:w="0" w:type="auto"/>
            <w:shd w:val="clear" w:color="auto" w:fill="F8FAFC"/>
          </w:tcPr>
          <w:p w:rsidR="00F12BCF" w:rsidRDefault="009D2F9C">
            <w:pPr>
              <w:spacing w:before="40" w:after="40"/>
            </w:pPr>
            <w:r>
              <w:rPr>
                <w:sz w:val="20"/>
                <w:szCs w:val="20"/>
              </w:rPr>
              <w:t>❌</w:t>
            </w:r>
          </w:p>
        </w:tc>
        <w:tc>
          <w:tcPr>
            <w:tcW w:w="0" w:type="auto"/>
            <w:shd w:val="clear" w:color="auto" w:fill="F8FAFC"/>
          </w:tcPr>
          <w:p w:rsidR="00F12BCF" w:rsidRDefault="009D2F9C">
            <w:pPr>
              <w:spacing w:before="40" w:after="40"/>
            </w:pPr>
            <w:r>
              <w:rPr>
                <w:sz w:val="20"/>
                <w:szCs w:val="20"/>
              </w:rPr>
              <w:t>✅ (Toko Terkait)</w:t>
            </w:r>
          </w:p>
        </w:tc>
        <w:tc>
          <w:tcPr>
            <w:tcW w:w="0" w:type="auto"/>
            <w:shd w:val="clear" w:color="auto" w:fill="F8FAFC"/>
          </w:tcPr>
          <w:p w:rsidR="00F12BCF" w:rsidRDefault="009D2F9C">
            <w:pPr>
              <w:spacing w:before="40" w:after="40"/>
            </w:pPr>
            <w:r>
              <w:rPr>
                <w:sz w:val="20"/>
                <w:szCs w:val="20"/>
              </w:rPr>
              <w:t>✅</w:t>
            </w:r>
          </w:p>
        </w:tc>
        <w:tc>
          <w:tcPr>
            <w:tcW w:w="0" w:type="auto"/>
            <w:shd w:val="clear" w:color="auto" w:fill="F8FAFC"/>
          </w:tcPr>
          <w:p w:rsidR="00F12BCF" w:rsidRDefault="009D2F9C">
            <w:pPr>
              <w:spacing w:before="40" w:after="40"/>
            </w:pPr>
            <w:r>
              <w:rPr>
                <w:sz w:val="20"/>
                <w:szCs w:val="20"/>
              </w:rPr>
              <w:t>✅</w:t>
            </w:r>
          </w:p>
        </w:tc>
      </w:tr>
      <w:tr w:rsidR="00F12BCF">
        <w:tblPrEx>
          <w:tblCellMar>
            <w:top w:w="0" w:type="dxa"/>
            <w:bottom w:w="0" w:type="dxa"/>
          </w:tblCellMar>
        </w:tblPrEx>
        <w:tc>
          <w:tcPr>
            <w:tcW w:w="0" w:type="auto"/>
          </w:tcPr>
          <w:p w:rsidR="00F12BCF" w:rsidRDefault="009D2F9C">
            <w:pPr>
              <w:spacing w:before="40" w:after="40"/>
            </w:pPr>
            <w:r>
              <w:rPr>
                <w:sz w:val="20"/>
                <w:szCs w:val="20"/>
              </w:rPr>
              <w:t>Closing Penerimaan Retur (Completed)</w:t>
            </w:r>
          </w:p>
        </w:tc>
        <w:tc>
          <w:tcPr>
            <w:tcW w:w="0" w:type="auto"/>
          </w:tcPr>
          <w:p w:rsidR="00F12BCF" w:rsidRDefault="009D2F9C">
            <w:pPr>
              <w:spacing w:before="40" w:after="40"/>
            </w:pPr>
            <w:r>
              <w:rPr>
                <w:sz w:val="20"/>
                <w:szCs w:val="20"/>
              </w:rPr>
              <w:t>❌</w:t>
            </w:r>
          </w:p>
        </w:tc>
        <w:tc>
          <w:tcPr>
            <w:tcW w:w="0" w:type="auto"/>
          </w:tcPr>
          <w:p w:rsidR="00F12BCF" w:rsidRDefault="009D2F9C">
            <w:pPr>
              <w:spacing w:before="40" w:after="40"/>
            </w:pPr>
            <w:r>
              <w:rPr>
                <w:sz w:val="20"/>
                <w:szCs w:val="20"/>
              </w:rPr>
              <w:t>❌</w:t>
            </w:r>
          </w:p>
        </w:tc>
        <w:tc>
          <w:tcPr>
            <w:tcW w:w="0" w:type="auto"/>
          </w:tcPr>
          <w:p w:rsidR="00F12BCF" w:rsidRDefault="009D2F9C">
            <w:pPr>
              <w:spacing w:before="40" w:after="40"/>
            </w:pPr>
            <w:r>
              <w:rPr>
                <w:sz w:val="20"/>
                <w:szCs w:val="20"/>
              </w:rPr>
              <w:t>✅ (Gudang Asal)</w:t>
            </w:r>
          </w:p>
        </w:tc>
        <w:tc>
          <w:tcPr>
            <w:tcW w:w="0" w:type="auto"/>
          </w:tcPr>
          <w:p w:rsidR="00F12BCF" w:rsidRDefault="009D2F9C">
            <w:pPr>
              <w:spacing w:before="40" w:after="40"/>
            </w:pPr>
            <w:r>
              <w:rPr>
                <w:sz w:val="20"/>
                <w:szCs w:val="20"/>
              </w:rPr>
              <w:t>✅</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Melakukan Audit Stock Opname</w:t>
            </w:r>
          </w:p>
        </w:tc>
        <w:tc>
          <w:tcPr>
            <w:tcW w:w="0" w:type="auto"/>
            <w:shd w:val="clear" w:color="auto" w:fill="F8FAFC"/>
          </w:tcPr>
          <w:p w:rsidR="00F12BCF" w:rsidRDefault="009D2F9C">
            <w:pPr>
              <w:spacing w:before="40" w:after="40"/>
            </w:pPr>
            <w:r>
              <w:rPr>
                <w:sz w:val="20"/>
                <w:szCs w:val="20"/>
              </w:rPr>
              <w:t>❌</w:t>
            </w:r>
          </w:p>
        </w:tc>
        <w:tc>
          <w:tcPr>
            <w:tcW w:w="0" w:type="auto"/>
            <w:shd w:val="clear" w:color="auto" w:fill="F8FAFC"/>
          </w:tcPr>
          <w:p w:rsidR="00F12BCF" w:rsidRDefault="009D2F9C">
            <w:pPr>
              <w:spacing w:before="40" w:after="40"/>
            </w:pPr>
            <w:r>
              <w:rPr>
                <w:sz w:val="20"/>
                <w:szCs w:val="20"/>
              </w:rPr>
              <w:t>❌</w:t>
            </w:r>
          </w:p>
        </w:tc>
        <w:tc>
          <w:tcPr>
            <w:tcW w:w="0" w:type="auto"/>
            <w:shd w:val="clear" w:color="auto" w:fill="F8FAFC"/>
          </w:tcPr>
          <w:p w:rsidR="00F12BCF" w:rsidRDefault="009D2F9C">
            <w:pPr>
              <w:spacing w:before="40" w:after="40"/>
            </w:pPr>
            <w:r>
              <w:rPr>
                <w:sz w:val="20"/>
                <w:szCs w:val="20"/>
              </w:rPr>
              <w:t>✅ (Regionnya)</w:t>
            </w:r>
          </w:p>
        </w:tc>
        <w:tc>
          <w:tcPr>
            <w:tcW w:w="0" w:type="auto"/>
            <w:shd w:val="clear" w:color="auto" w:fill="F8FAFC"/>
          </w:tcPr>
          <w:p w:rsidR="00F12BCF" w:rsidRDefault="009D2F9C">
            <w:pPr>
              <w:spacing w:before="40" w:after="40"/>
            </w:pPr>
            <w:r>
              <w:rPr>
                <w:sz w:val="20"/>
                <w:szCs w:val="20"/>
              </w:rPr>
              <w:t>✅ (Semua Region)</w:t>
            </w:r>
          </w:p>
        </w:tc>
      </w:tr>
      <w:tr w:rsidR="00F12BCF">
        <w:tblPrEx>
          <w:tblCellMar>
            <w:top w:w="0" w:type="dxa"/>
            <w:bottom w:w="0" w:type="dxa"/>
          </w:tblCellMar>
        </w:tblPrEx>
        <w:tc>
          <w:tcPr>
            <w:tcW w:w="0" w:type="auto"/>
          </w:tcPr>
          <w:p w:rsidR="00F12BCF" w:rsidRDefault="009D2F9C">
            <w:pPr>
              <w:spacing w:before="40" w:after="40"/>
            </w:pPr>
            <w:r>
              <w:rPr>
                <w:sz w:val="20"/>
                <w:szCs w:val="20"/>
              </w:rPr>
              <w:t>Ekspor Usulan Afkir (Draft CSV)</w:t>
            </w:r>
          </w:p>
        </w:tc>
        <w:tc>
          <w:tcPr>
            <w:tcW w:w="0" w:type="auto"/>
          </w:tcPr>
          <w:p w:rsidR="00F12BCF" w:rsidRDefault="009D2F9C">
            <w:pPr>
              <w:spacing w:before="40" w:after="40"/>
            </w:pPr>
            <w:r>
              <w:rPr>
                <w:sz w:val="20"/>
                <w:szCs w:val="20"/>
              </w:rPr>
              <w:t>❌</w:t>
            </w:r>
          </w:p>
        </w:tc>
        <w:tc>
          <w:tcPr>
            <w:tcW w:w="0" w:type="auto"/>
          </w:tcPr>
          <w:p w:rsidR="00F12BCF" w:rsidRDefault="009D2F9C">
            <w:pPr>
              <w:spacing w:before="40" w:after="40"/>
            </w:pPr>
            <w:r>
              <w:rPr>
                <w:sz w:val="20"/>
                <w:szCs w:val="20"/>
              </w:rPr>
              <w:t>❌</w:t>
            </w:r>
          </w:p>
        </w:tc>
        <w:tc>
          <w:tcPr>
            <w:tcW w:w="0" w:type="auto"/>
          </w:tcPr>
          <w:p w:rsidR="00F12BCF" w:rsidRDefault="009D2F9C">
            <w:pPr>
              <w:spacing w:before="40" w:after="40"/>
            </w:pPr>
            <w:r>
              <w:rPr>
                <w:sz w:val="20"/>
                <w:szCs w:val="20"/>
              </w:rPr>
              <w:t>✅</w:t>
            </w:r>
          </w:p>
        </w:tc>
        <w:tc>
          <w:tcPr>
            <w:tcW w:w="0" w:type="auto"/>
          </w:tcPr>
          <w:p w:rsidR="00F12BCF" w:rsidRDefault="009D2F9C">
            <w:pPr>
              <w:spacing w:before="40" w:after="40"/>
            </w:pPr>
            <w:r>
              <w:rPr>
                <w:sz w:val="20"/>
                <w:szCs w:val="20"/>
              </w:rPr>
              <w:t>✅</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Eksekusi Pemusnahan (Disposed)</w:t>
            </w:r>
          </w:p>
        </w:tc>
        <w:tc>
          <w:tcPr>
            <w:tcW w:w="0" w:type="auto"/>
            <w:shd w:val="clear" w:color="auto" w:fill="F8FAFC"/>
          </w:tcPr>
          <w:p w:rsidR="00F12BCF" w:rsidRDefault="009D2F9C">
            <w:pPr>
              <w:spacing w:before="40" w:after="40"/>
            </w:pPr>
            <w:r>
              <w:rPr>
                <w:sz w:val="20"/>
                <w:szCs w:val="20"/>
              </w:rPr>
              <w:t>❌</w:t>
            </w:r>
          </w:p>
        </w:tc>
        <w:tc>
          <w:tcPr>
            <w:tcW w:w="0" w:type="auto"/>
            <w:shd w:val="clear" w:color="auto" w:fill="F8FAFC"/>
          </w:tcPr>
          <w:p w:rsidR="00F12BCF" w:rsidRDefault="009D2F9C">
            <w:pPr>
              <w:spacing w:before="40" w:after="40"/>
            </w:pPr>
            <w:r>
              <w:rPr>
                <w:sz w:val="20"/>
                <w:szCs w:val="20"/>
              </w:rPr>
              <w:t>❌</w:t>
            </w:r>
          </w:p>
        </w:tc>
        <w:tc>
          <w:tcPr>
            <w:tcW w:w="0" w:type="auto"/>
            <w:shd w:val="clear" w:color="auto" w:fill="F8FAFC"/>
          </w:tcPr>
          <w:p w:rsidR="00F12BCF" w:rsidRDefault="009D2F9C">
            <w:pPr>
              <w:spacing w:before="40" w:after="40"/>
            </w:pPr>
            <w:r>
              <w:rPr>
                <w:sz w:val="20"/>
                <w:szCs w:val="20"/>
              </w:rPr>
              <w:t>❌</w:t>
            </w:r>
          </w:p>
        </w:tc>
        <w:tc>
          <w:tcPr>
            <w:tcW w:w="0" w:type="auto"/>
            <w:shd w:val="clear" w:color="auto" w:fill="F8FAFC"/>
          </w:tcPr>
          <w:p w:rsidR="00F12BCF" w:rsidRDefault="009D2F9C">
            <w:pPr>
              <w:spacing w:before="40" w:after="40"/>
            </w:pPr>
            <w:r>
              <w:rPr>
                <w:sz w:val="20"/>
                <w:szCs w:val="20"/>
              </w:rPr>
              <w:t>✅</w:t>
            </w:r>
          </w:p>
        </w:tc>
      </w:tr>
      <w:tr w:rsidR="00F12BCF">
        <w:tblPrEx>
          <w:tblCellMar>
            <w:top w:w="0" w:type="dxa"/>
            <w:bottom w:w="0" w:type="dxa"/>
          </w:tblCellMar>
        </w:tblPrEx>
        <w:tc>
          <w:tcPr>
            <w:tcW w:w="0" w:type="auto"/>
          </w:tcPr>
          <w:p w:rsidR="00F12BCF" w:rsidRDefault="009D2F9C">
            <w:pPr>
              <w:spacing w:before="40" w:after="40"/>
            </w:pPr>
            <w:r>
              <w:rPr>
                <w:sz w:val="20"/>
                <w:szCs w:val="20"/>
              </w:rPr>
              <w:t>Impor Master Data CSV dari Odoo</w:t>
            </w:r>
          </w:p>
        </w:tc>
        <w:tc>
          <w:tcPr>
            <w:tcW w:w="0" w:type="auto"/>
          </w:tcPr>
          <w:p w:rsidR="00F12BCF" w:rsidRDefault="009D2F9C">
            <w:pPr>
              <w:spacing w:before="40" w:after="40"/>
            </w:pPr>
            <w:r>
              <w:rPr>
                <w:sz w:val="20"/>
                <w:szCs w:val="20"/>
              </w:rPr>
              <w:t>❌</w:t>
            </w:r>
          </w:p>
        </w:tc>
        <w:tc>
          <w:tcPr>
            <w:tcW w:w="0" w:type="auto"/>
          </w:tcPr>
          <w:p w:rsidR="00F12BCF" w:rsidRDefault="009D2F9C">
            <w:pPr>
              <w:spacing w:before="40" w:after="40"/>
            </w:pPr>
            <w:r>
              <w:rPr>
                <w:sz w:val="20"/>
                <w:szCs w:val="20"/>
              </w:rPr>
              <w:t>❌</w:t>
            </w:r>
          </w:p>
        </w:tc>
        <w:tc>
          <w:tcPr>
            <w:tcW w:w="0" w:type="auto"/>
          </w:tcPr>
          <w:p w:rsidR="00F12BCF" w:rsidRDefault="009D2F9C">
            <w:pPr>
              <w:spacing w:before="40" w:after="40"/>
            </w:pPr>
            <w:r>
              <w:rPr>
                <w:sz w:val="20"/>
                <w:szCs w:val="20"/>
              </w:rPr>
              <w:t>❌</w:t>
            </w:r>
          </w:p>
        </w:tc>
        <w:tc>
          <w:tcPr>
            <w:tcW w:w="0" w:type="auto"/>
          </w:tcPr>
          <w:p w:rsidR="00F12BCF" w:rsidRDefault="009D2F9C">
            <w:pPr>
              <w:spacing w:before="40" w:after="40"/>
            </w:pPr>
            <w:r>
              <w:rPr>
                <w:sz w:val="20"/>
                <w:szCs w:val="20"/>
              </w:rPr>
              <w:t>✅</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Ekspor Rekap Sinkronisasi ke Odoo</w:t>
            </w:r>
          </w:p>
        </w:tc>
        <w:tc>
          <w:tcPr>
            <w:tcW w:w="0" w:type="auto"/>
            <w:shd w:val="clear" w:color="auto" w:fill="F8FAFC"/>
          </w:tcPr>
          <w:p w:rsidR="00F12BCF" w:rsidRDefault="009D2F9C">
            <w:pPr>
              <w:spacing w:before="40" w:after="40"/>
            </w:pPr>
            <w:r>
              <w:rPr>
                <w:sz w:val="20"/>
                <w:szCs w:val="20"/>
              </w:rPr>
              <w:t>❌</w:t>
            </w:r>
          </w:p>
        </w:tc>
        <w:tc>
          <w:tcPr>
            <w:tcW w:w="0" w:type="auto"/>
            <w:shd w:val="clear" w:color="auto" w:fill="F8FAFC"/>
          </w:tcPr>
          <w:p w:rsidR="00F12BCF" w:rsidRDefault="009D2F9C">
            <w:pPr>
              <w:spacing w:before="40" w:after="40"/>
            </w:pPr>
            <w:r>
              <w:rPr>
                <w:sz w:val="20"/>
                <w:szCs w:val="20"/>
              </w:rPr>
              <w:t>❌</w:t>
            </w:r>
          </w:p>
        </w:tc>
        <w:tc>
          <w:tcPr>
            <w:tcW w:w="0" w:type="auto"/>
            <w:shd w:val="clear" w:color="auto" w:fill="F8FAFC"/>
          </w:tcPr>
          <w:p w:rsidR="00F12BCF" w:rsidRDefault="009D2F9C">
            <w:pPr>
              <w:spacing w:before="40" w:after="40"/>
            </w:pPr>
            <w:r>
              <w:rPr>
                <w:sz w:val="20"/>
                <w:szCs w:val="20"/>
              </w:rPr>
              <w:t>✅</w:t>
            </w:r>
          </w:p>
        </w:tc>
        <w:tc>
          <w:tcPr>
            <w:tcW w:w="0" w:type="auto"/>
            <w:shd w:val="clear" w:color="auto" w:fill="F8FAFC"/>
          </w:tcPr>
          <w:p w:rsidR="00F12BCF" w:rsidRDefault="009D2F9C">
            <w:pPr>
              <w:spacing w:before="40" w:after="40"/>
            </w:pPr>
            <w:r>
              <w:rPr>
                <w:sz w:val="20"/>
                <w:szCs w:val="20"/>
              </w:rPr>
              <w:t>✅</w:t>
            </w:r>
          </w:p>
        </w:tc>
      </w:tr>
      <w:tr w:rsidR="00F12BCF">
        <w:tblPrEx>
          <w:tblCellMar>
            <w:top w:w="0" w:type="dxa"/>
            <w:bottom w:w="0" w:type="dxa"/>
          </w:tblCellMar>
        </w:tblPrEx>
        <w:tc>
          <w:tcPr>
            <w:tcW w:w="0" w:type="auto"/>
          </w:tcPr>
          <w:p w:rsidR="00F12BCF" w:rsidRDefault="009D2F9C">
            <w:pPr>
              <w:spacing w:before="40" w:after="40"/>
            </w:pPr>
            <w:r>
              <w:rPr>
                <w:sz w:val="20"/>
                <w:szCs w:val="20"/>
              </w:rPr>
              <w:t>Manajemen Role User &amp; Wilayah</w:t>
            </w:r>
          </w:p>
        </w:tc>
        <w:tc>
          <w:tcPr>
            <w:tcW w:w="0" w:type="auto"/>
          </w:tcPr>
          <w:p w:rsidR="00F12BCF" w:rsidRDefault="009D2F9C">
            <w:pPr>
              <w:spacing w:before="40" w:after="40"/>
            </w:pPr>
            <w:r>
              <w:rPr>
                <w:sz w:val="20"/>
                <w:szCs w:val="20"/>
              </w:rPr>
              <w:t>❌</w:t>
            </w:r>
          </w:p>
        </w:tc>
        <w:tc>
          <w:tcPr>
            <w:tcW w:w="0" w:type="auto"/>
          </w:tcPr>
          <w:p w:rsidR="00F12BCF" w:rsidRDefault="009D2F9C">
            <w:pPr>
              <w:spacing w:before="40" w:after="40"/>
            </w:pPr>
            <w:r>
              <w:rPr>
                <w:sz w:val="20"/>
                <w:szCs w:val="20"/>
              </w:rPr>
              <w:t>❌</w:t>
            </w:r>
          </w:p>
        </w:tc>
        <w:tc>
          <w:tcPr>
            <w:tcW w:w="0" w:type="auto"/>
          </w:tcPr>
          <w:p w:rsidR="00F12BCF" w:rsidRDefault="009D2F9C">
            <w:pPr>
              <w:spacing w:before="40" w:after="40"/>
            </w:pPr>
            <w:r>
              <w:rPr>
                <w:sz w:val="20"/>
                <w:szCs w:val="20"/>
              </w:rPr>
              <w:t>❌</w:t>
            </w:r>
          </w:p>
        </w:tc>
        <w:tc>
          <w:tcPr>
            <w:tcW w:w="0" w:type="auto"/>
          </w:tcPr>
          <w:p w:rsidR="00F12BCF" w:rsidRDefault="009D2F9C">
            <w:pPr>
              <w:spacing w:before="40" w:after="40"/>
            </w:pPr>
            <w:r>
              <w:rPr>
                <w:sz w:val="20"/>
                <w:szCs w:val="20"/>
              </w:rPr>
              <w:t>✅</w:t>
            </w:r>
          </w:p>
        </w:tc>
      </w:tr>
    </w:tbl>
    <w:p w:rsidR="00F12BCF" w:rsidRDefault="009D2F9C">
      <w:r>
        <w:br w:type="page"/>
      </w:r>
    </w:p>
    <w:p w:rsidR="00F12BCF" w:rsidRDefault="009D2F9C">
      <w:pPr>
        <w:pStyle w:val="Heading1"/>
        <w:pBdr>
          <w:bottom w:val="single" w:sz="8" w:space="6" w:color="2563EB"/>
        </w:pBdr>
      </w:pPr>
      <w:bookmarkStart w:id="27" w:name="_Toc238736021"/>
      <w:r>
        <w:lastRenderedPageBreak/>
        <w:t>12. Alur Operasional Lapangan (Business Workflows)</w:t>
      </w:r>
      <w:bookmarkEnd w:id="27"/>
    </w:p>
    <w:p w:rsidR="00F12BCF" w:rsidRDefault="009D2F9C">
      <w:pPr>
        <w:pStyle w:val="Heading2"/>
      </w:pPr>
      <w:bookmarkStart w:id="28" w:name="_Toc238736022"/>
      <w:r>
        <w:t>12.1 Alur Penggantian Mesin Rusak Toko dengan Unit Backup</w:t>
      </w:r>
      <w:bookmarkEnd w:id="28"/>
    </w:p>
    <w:p w:rsidR="00F12BCF" w:rsidRDefault="009D2F9C" w:rsidP="0080523F">
      <w:pPr>
        <w:pStyle w:val="ListParagraph"/>
        <w:numPr>
          <w:ilvl w:val="0"/>
          <w:numId w:val="4"/>
        </w:numPr>
        <w:spacing w:before="40" w:after="40"/>
      </w:pPr>
      <w:r>
        <w:t xml:space="preserve">Insiden di Toko: Mesin </w:t>
      </w:r>
      <w:r w:rsidR="0080523F">
        <w:t>timbangan</w:t>
      </w:r>
      <w:r>
        <w:t xml:space="preserve"> toko rusak. Staf toko membuka E1-TMA di Telegram ➡ Mengajukan pinjaman unit backup dengan durasi 7 hari.</w:t>
      </w:r>
    </w:p>
    <w:p w:rsidR="00F12BCF" w:rsidRDefault="009D2F9C" w:rsidP="0080523F">
      <w:pPr>
        <w:pStyle w:val="ListParagraph"/>
        <w:numPr>
          <w:ilvl w:val="0"/>
          <w:numId w:val="4"/>
        </w:numPr>
        <w:spacing w:before="40" w:after="40"/>
      </w:pPr>
      <w:r>
        <w:t>Persetujuan Instan: Notifikasi masuk ke Telegram Admin IT Regional. Admin menekan tombol Setujui langsung dari gelembung chat Telegram.</w:t>
      </w:r>
    </w:p>
    <w:p w:rsidR="00F12BCF" w:rsidRDefault="009D2F9C" w:rsidP="0080523F">
      <w:pPr>
        <w:pStyle w:val="ListParagraph"/>
        <w:numPr>
          <w:ilvl w:val="0"/>
          <w:numId w:val="4"/>
        </w:numPr>
        <w:spacing w:before="40" w:after="40"/>
      </w:pPr>
      <w:r>
        <w:t>Pengiriman &amp; Serah Terima: Admin IT mengalokasikan unit backup dan mengirimkannya. Saat barang tiba, toko membuka E1-TMA dan mengklik "Terima Unit" (Status menjadi In Progress, sistem mulai menghitung jatuh tempo).</w:t>
      </w:r>
    </w:p>
    <w:p w:rsidR="00F12BCF" w:rsidRDefault="009D2F9C" w:rsidP="0080523F">
      <w:pPr>
        <w:pStyle w:val="ListParagraph"/>
        <w:numPr>
          <w:ilvl w:val="0"/>
          <w:numId w:val="4"/>
        </w:numPr>
        <w:spacing w:before="40" w:after="40"/>
      </w:pPr>
      <w:r>
        <w:t>Monitoring: Jika peminjaman mendekati H-3 atau melewati batas 7 hari, bot otomatis mengirim alarm peringatan ke grup IT Regional.</w:t>
      </w:r>
    </w:p>
    <w:p w:rsidR="00F12BCF" w:rsidRDefault="009D2F9C" w:rsidP="0080523F">
      <w:pPr>
        <w:pStyle w:val="ListParagraph"/>
        <w:numPr>
          <w:ilvl w:val="0"/>
          <w:numId w:val="4"/>
        </w:numPr>
        <w:spacing w:before="40" w:after="40"/>
      </w:pPr>
      <w:r>
        <w:t>Pengembalian &amp; Tutup Tiket: Toko mengembalikan barang setelah mesin utama selesai diservis dengan menekan "Kembalikan Unit". Admin IT menerima fisik unit di gudang dan menekan "Terima di Gudang" (Lokasi aset otomatis direset ke gudang asal).</w:t>
      </w:r>
    </w:p>
    <w:p w:rsidR="00F12BCF" w:rsidRDefault="009D2F9C" w:rsidP="0080523F">
      <w:pPr>
        <w:pStyle w:val="ListParagraph"/>
        <w:numPr>
          <w:ilvl w:val="0"/>
          <w:numId w:val="4"/>
        </w:numPr>
        <w:spacing w:before="40" w:after="40"/>
      </w:pPr>
      <w:r>
        <w:t>Sinkronisasi Odoo: Setiap akhir pekan, Admin IT mengunduh rekap mutasi dari E1-TMA dan mengimpornya ke Odoo untuk memperbarui catatan pembukuan pusat.</w:t>
      </w:r>
    </w:p>
    <w:p w:rsidR="00F12BCF" w:rsidRDefault="009D2F9C">
      <w:r>
        <w:br w:type="page"/>
      </w:r>
    </w:p>
    <w:p w:rsidR="00F12BCF" w:rsidRDefault="009D2F9C">
      <w:pPr>
        <w:pStyle w:val="Heading1"/>
        <w:pBdr>
          <w:bottom w:val="single" w:sz="8" w:space="6" w:color="2563EB"/>
        </w:pBdr>
      </w:pPr>
      <w:bookmarkStart w:id="29" w:name="_Toc238736023"/>
      <w:r>
        <w:lastRenderedPageBreak/>
        <w:t>13. Batasan, Asumsi &amp; Dependensi</w:t>
      </w:r>
      <w:bookmarkEnd w:id="29"/>
    </w:p>
    <w:p w:rsidR="00F12BCF" w:rsidRDefault="009D2F9C">
      <w:pPr>
        <w:pStyle w:val="ListParagraph"/>
        <w:numPr>
          <w:ilvl w:val="0"/>
          <w:numId w:val="1"/>
        </w:numPr>
        <w:spacing w:before="40" w:after="40"/>
      </w:pPr>
      <w:r>
        <w:t>Batasan (Constraints): Sinkronisasi antara E1-TMA dan Odoo pada fase ini masih bersifat berkala (batch-oriented via CSV Export-Import). Perbedaan status sementara dapat terjadi sebelum rekonsiliasi berkala dieksekusi.</w:t>
      </w:r>
    </w:p>
    <w:p w:rsidR="00F12BCF" w:rsidRDefault="009D2F9C">
      <w:pPr>
        <w:pStyle w:val="ListParagraph"/>
        <w:numPr>
          <w:ilvl w:val="0"/>
          <w:numId w:val="1"/>
        </w:numPr>
        <w:spacing w:before="40" w:after="40"/>
      </w:pPr>
      <w:r>
        <w:t>Asumsi (Assumptions): Setiap unit fisik aset di lapangan memiliki label barcode/QR yang terbaca kamera. Staf cabang memiliki akses ke aplikasi Telegram pada smartphone.</w:t>
      </w:r>
    </w:p>
    <w:p w:rsidR="00F12BCF" w:rsidRDefault="009D2F9C">
      <w:pPr>
        <w:pStyle w:val="ListParagraph"/>
        <w:numPr>
          <w:ilvl w:val="0"/>
          <w:numId w:val="1"/>
        </w:numPr>
        <w:spacing w:before="40" w:after="40"/>
      </w:pPr>
      <w:r>
        <w:t>Dependensi (Dependencies): Koneksi internet aktif, ketersediaan layanan Platform (PostgreSQL &amp; Edge Functions), serta operasional Telegram Bot API.</w:t>
      </w:r>
    </w:p>
    <w:p w:rsidR="00F12BCF" w:rsidRDefault="009D2F9C">
      <w:r>
        <w:br w:type="page"/>
      </w:r>
    </w:p>
    <w:p w:rsidR="00F12BCF" w:rsidRDefault="009D2F9C">
      <w:pPr>
        <w:pStyle w:val="Heading1"/>
        <w:pBdr>
          <w:bottom w:val="single" w:sz="8" w:space="6" w:color="2563EB"/>
        </w:pBdr>
      </w:pPr>
      <w:bookmarkStart w:id="30" w:name="_Toc238736024"/>
      <w:r>
        <w:lastRenderedPageBreak/>
        <w:t>14. Kriteria Keberhasilan &amp; Penerimaan (Acceptance Criteria)</w:t>
      </w:r>
      <w:bookmarkEnd w:id="30"/>
    </w:p>
    <w:p w:rsidR="00F12BCF" w:rsidRDefault="009D2F9C">
      <w:pPr>
        <w:pStyle w:val="ListParagraph"/>
        <w:numPr>
          <w:ilvl w:val="0"/>
          <w:numId w:val="1"/>
        </w:numPr>
        <w:spacing w:before="40" w:after="40"/>
      </w:pPr>
      <w:r>
        <w:t>[v] Antarmuka Telegram Mini App dapat diakses mulus oleh staf cabang tanpa instalasi aplikasi tambahan.</w:t>
      </w:r>
    </w:p>
    <w:p w:rsidR="00F12BCF" w:rsidRDefault="009D2F9C">
      <w:pPr>
        <w:pStyle w:val="ListParagraph"/>
        <w:numPr>
          <w:ilvl w:val="0"/>
          <w:numId w:val="1"/>
        </w:numPr>
        <w:spacing w:before="40" w:after="40"/>
      </w:pPr>
      <w:r>
        <w:t>[v] Pemindaian barcode aset dapat dilakukan langsung menggunakan kamera HP bawaan serta mendukung fallback input nomor seri manual.</w:t>
      </w:r>
    </w:p>
    <w:p w:rsidR="00F12BCF" w:rsidRDefault="009D2F9C">
      <w:pPr>
        <w:pStyle w:val="ListParagraph"/>
        <w:numPr>
          <w:ilvl w:val="0"/>
          <w:numId w:val="1"/>
        </w:numPr>
        <w:spacing w:before="40" w:after="40"/>
      </w:pPr>
      <w:r>
        <w:t>[v] Alur peminjaman unit backup berjalan lengkap melalui 6 fase dengan perhitungan jatuh tempo otomatis dan restorasi lokasi gudang asal saat selesai.</w:t>
      </w:r>
    </w:p>
    <w:p w:rsidR="00F12BCF" w:rsidRDefault="009D2F9C">
      <w:pPr>
        <w:pStyle w:val="ListParagraph"/>
        <w:numPr>
          <w:ilvl w:val="0"/>
          <w:numId w:val="1"/>
        </w:numPr>
        <w:spacing w:before="40" w:after="40"/>
      </w:pPr>
      <w:r>
        <w:t>[v] Notifikasi dan persetujuan 1-klik di obrolan Telegram Bot berfungsi secara real-time.</w:t>
      </w:r>
    </w:p>
    <w:p w:rsidR="00F12BCF" w:rsidRDefault="009D2F9C">
      <w:pPr>
        <w:pStyle w:val="ListParagraph"/>
        <w:numPr>
          <w:ilvl w:val="0"/>
          <w:numId w:val="1"/>
        </w:numPr>
        <w:spacing w:before="40" w:after="40"/>
      </w:pPr>
      <w:r>
        <w:t>[v] Sistem mampu menghasilkan file ekspor CSV/Excel terformat yang valid untuk diimpor kembali ke Odoo.</w:t>
      </w:r>
    </w:p>
    <w:p w:rsidR="00F12BCF" w:rsidRDefault="009D2F9C">
      <w:pPr>
        <w:pStyle w:val="ListParagraph"/>
        <w:numPr>
          <w:ilvl w:val="0"/>
          <w:numId w:val="1"/>
        </w:numPr>
        <w:spacing w:before="40" w:after="40"/>
      </w:pPr>
      <w:r>
        <w:t>[v] Berkas BAST Serah Terima dan BAST Pemusnahan terbuat secara digital dan siap dicetak/disimpan dalam format PDF.</w:t>
      </w:r>
    </w:p>
    <w:p w:rsidR="00F12BCF" w:rsidRDefault="009D2F9C">
      <w:r>
        <w:br w:type="page"/>
      </w:r>
    </w:p>
    <w:p w:rsidR="00F12BCF" w:rsidRDefault="009D2F9C">
      <w:pPr>
        <w:pStyle w:val="Heading1"/>
        <w:pBdr>
          <w:bottom w:val="single" w:sz="8" w:space="6" w:color="2563EB"/>
        </w:pBdr>
      </w:pPr>
      <w:bookmarkStart w:id="31" w:name="_Toc238736025"/>
      <w:r>
        <w:lastRenderedPageBreak/>
        <w:t>15. Glosarium</w:t>
      </w:r>
      <w:bookmarkEnd w:id="31"/>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0"/>
        <w:gridCol w:w="7499"/>
      </w:tblGrid>
      <w:tr w:rsidR="00F12BCF">
        <w:tblPrEx>
          <w:tblCellMar>
            <w:top w:w="0" w:type="dxa"/>
            <w:bottom w:w="0" w:type="dxa"/>
          </w:tblCellMar>
        </w:tblPrEx>
        <w:trPr>
          <w:tblHeader/>
        </w:trPr>
        <w:tc>
          <w:tcPr>
            <w:tcW w:w="0" w:type="auto"/>
            <w:shd w:val="clear" w:color="auto" w:fill="1E3A5F"/>
          </w:tcPr>
          <w:p w:rsidR="00F12BCF" w:rsidRDefault="009D2F9C">
            <w:pPr>
              <w:jc w:val="center"/>
            </w:pPr>
            <w:r>
              <w:rPr>
                <w:b/>
                <w:bCs/>
                <w:color w:val="FFFFFF"/>
                <w:sz w:val="20"/>
                <w:szCs w:val="20"/>
              </w:rPr>
              <w:t>Istilah</w:t>
            </w:r>
          </w:p>
        </w:tc>
        <w:tc>
          <w:tcPr>
            <w:tcW w:w="0" w:type="auto"/>
            <w:shd w:val="clear" w:color="auto" w:fill="1E3A5F"/>
          </w:tcPr>
          <w:p w:rsidR="00F12BCF" w:rsidRDefault="009D2F9C">
            <w:pPr>
              <w:jc w:val="center"/>
            </w:pPr>
            <w:r>
              <w:rPr>
                <w:b/>
                <w:bCs/>
                <w:color w:val="FFFFFF"/>
                <w:sz w:val="20"/>
                <w:szCs w:val="20"/>
              </w:rPr>
              <w:t>Definisi</w:t>
            </w:r>
          </w:p>
        </w:tc>
      </w:tr>
      <w:tr w:rsidR="00F12BCF">
        <w:tblPrEx>
          <w:tblCellMar>
            <w:top w:w="0" w:type="dxa"/>
            <w:bottom w:w="0" w:type="dxa"/>
          </w:tblCellMar>
        </w:tblPrEx>
        <w:tc>
          <w:tcPr>
            <w:tcW w:w="0" w:type="auto"/>
          </w:tcPr>
          <w:p w:rsidR="00F12BCF" w:rsidRDefault="009D2F9C">
            <w:pPr>
              <w:spacing w:before="40" w:after="40"/>
            </w:pPr>
            <w:r>
              <w:rPr>
                <w:sz w:val="20"/>
                <w:szCs w:val="20"/>
              </w:rPr>
              <w:t>Odoo ERP</w:t>
            </w:r>
          </w:p>
        </w:tc>
        <w:tc>
          <w:tcPr>
            <w:tcW w:w="0" w:type="auto"/>
          </w:tcPr>
          <w:p w:rsidR="00F12BCF" w:rsidRDefault="009D2F9C">
            <w:pPr>
              <w:spacing w:before="40" w:after="40"/>
            </w:pPr>
            <w:r>
              <w:rPr>
                <w:sz w:val="20"/>
                <w:szCs w:val="20"/>
              </w:rPr>
              <w:t>Sistem Enterprise Resource Planning induk yang berfungsi sebagai System of Record inventaris korporasi.</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E1-TMA</w:t>
            </w:r>
          </w:p>
        </w:tc>
        <w:tc>
          <w:tcPr>
            <w:tcW w:w="0" w:type="auto"/>
            <w:shd w:val="clear" w:color="auto" w:fill="F8FAFC"/>
          </w:tcPr>
          <w:p w:rsidR="00F12BCF" w:rsidRDefault="009D2F9C">
            <w:pPr>
              <w:spacing w:before="40" w:after="40"/>
            </w:pPr>
            <w:r>
              <w:rPr>
                <w:sz w:val="20"/>
                <w:szCs w:val="20"/>
              </w:rPr>
              <w:t>Telegram Mini App pendamping operasional lapangan (System of Engagement) untuk manajemen aset bergerak.</w:t>
            </w:r>
          </w:p>
        </w:tc>
      </w:tr>
      <w:tr w:rsidR="00F12BCF">
        <w:tblPrEx>
          <w:tblCellMar>
            <w:top w:w="0" w:type="dxa"/>
            <w:bottom w:w="0" w:type="dxa"/>
          </w:tblCellMar>
        </w:tblPrEx>
        <w:tc>
          <w:tcPr>
            <w:tcW w:w="0" w:type="auto"/>
          </w:tcPr>
          <w:p w:rsidR="00F12BCF" w:rsidRDefault="009D2F9C">
            <w:pPr>
              <w:spacing w:before="40" w:after="40"/>
            </w:pPr>
            <w:r>
              <w:rPr>
                <w:sz w:val="20"/>
                <w:szCs w:val="20"/>
              </w:rPr>
              <w:t>Unit Backup</w:t>
            </w:r>
          </w:p>
        </w:tc>
        <w:tc>
          <w:tcPr>
            <w:tcW w:w="0" w:type="auto"/>
          </w:tcPr>
          <w:p w:rsidR="00F12BCF" w:rsidRDefault="009D2F9C">
            <w:pPr>
              <w:spacing w:before="40" w:after="40"/>
            </w:pPr>
            <w:r>
              <w:rPr>
                <w:sz w:val="20"/>
                <w:szCs w:val="20"/>
              </w:rPr>
              <w:t>Perangkat cadangan operasional yang disimpan di gudang regional untuk menggantikan sementara unit toko yang rusak.</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Data Latency</w:t>
            </w:r>
          </w:p>
        </w:tc>
        <w:tc>
          <w:tcPr>
            <w:tcW w:w="0" w:type="auto"/>
            <w:shd w:val="clear" w:color="auto" w:fill="F8FAFC"/>
          </w:tcPr>
          <w:p w:rsidR="00F12BCF" w:rsidRDefault="009D2F9C">
            <w:pPr>
              <w:spacing w:before="40" w:after="40"/>
            </w:pPr>
            <w:r>
              <w:rPr>
                <w:sz w:val="20"/>
                <w:szCs w:val="20"/>
              </w:rPr>
              <w:t>Jeda waktu antara pencatatan riil transaksi di lapangan (E1-TMA) dengan pembaruan status di sistem induk (Odoo).</w:t>
            </w:r>
          </w:p>
        </w:tc>
      </w:tr>
      <w:tr w:rsidR="00F12BCF">
        <w:tblPrEx>
          <w:tblCellMar>
            <w:top w:w="0" w:type="dxa"/>
            <w:bottom w:w="0" w:type="dxa"/>
          </w:tblCellMar>
        </w:tblPrEx>
        <w:tc>
          <w:tcPr>
            <w:tcW w:w="0" w:type="auto"/>
          </w:tcPr>
          <w:p w:rsidR="00F12BCF" w:rsidRDefault="009D2F9C">
            <w:pPr>
              <w:spacing w:before="40" w:after="40"/>
            </w:pPr>
            <w:r>
              <w:rPr>
                <w:sz w:val="20"/>
                <w:szCs w:val="20"/>
              </w:rPr>
              <w:t>Status Mismatch</w:t>
            </w:r>
          </w:p>
        </w:tc>
        <w:tc>
          <w:tcPr>
            <w:tcW w:w="0" w:type="auto"/>
          </w:tcPr>
          <w:p w:rsidR="00F12BCF" w:rsidRDefault="009D2F9C">
            <w:pPr>
              <w:spacing w:before="40" w:after="40"/>
            </w:pPr>
            <w:r>
              <w:rPr>
                <w:sz w:val="20"/>
                <w:szCs w:val="20"/>
              </w:rPr>
              <w:t>Kondisi perbedaan status aset sementara antara E1-TMA dan Odoo sebelum proses rekonsiliasi file CSV dijalankan.</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Due Date</w:t>
            </w:r>
          </w:p>
        </w:tc>
        <w:tc>
          <w:tcPr>
            <w:tcW w:w="0" w:type="auto"/>
            <w:shd w:val="clear" w:color="auto" w:fill="F8FAFC"/>
          </w:tcPr>
          <w:p w:rsidR="00F12BCF" w:rsidRDefault="009D2F9C">
            <w:pPr>
              <w:spacing w:before="40" w:after="40"/>
            </w:pPr>
            <w:r>
              <w:rPr>
                <w:sz w:val="20"/>
                <w:szCs w:val="20"/>
              </w:rPr>
              <w:t>Tanggal batas akhir peminjaman unit backup sebelum dinyatakan berstatus Overdue.</w:t>
            </w:r>
          </w:p>
        </w:tc>
      </w:tr>
      <w:tr w:rsidR="00F12BCF">
        <w:tblPrEx>
          <w:tblCellMar>
            <w:top w:w="0" w:type="dxa"/>
            <w:bottom w:w="0" w:type="dxa"/>
          </w:tblCellMar>
        </w:tblPrEx>
        <w:tc>
          <w:tcPr>
            <w:tcW w:w="0" w:type="auto"/>
          </w:tcPr>
          <w:p w:rsidR="00F12BCF" w:rsidRDefault="009D2F9C">
            <w:pPr>
              <w:spacing w:before="40" w:after="40"/>
            </w:pPr>
            <w:r>
              <w:rPr>
                <w:sz w:val="20"/>
                <w:szCs w:val="20"/>
              </w:rPr>
              <w:t>BAST</w:t>
            </w:r>
          </w:p>
        </w:tc>
        <w:tc>
          <w:tcPr>
            <w:tcW w:w="0" w:type="auto"/>
          </w:tcPr>
          <w:p w:rsidR="00F12BCF" w:rsidRDefault="009D2F9C">
            <w:pPr>
              <w:spacing w:before="40" w:after="40"/>
            </w:pPr>
            <w:r>
              <w:rPr>
                <w:sz w:val="20"/>
                <w:szCs w:val="20"/>
              </w:rPr>
              <w:t>Berita Acara Serah Terima — Dokumen legalitas formal penyerahan dan pemindahan tanggung jawab aset.</w:t>
            </w:r>
          </w:p>
        </w:tc>
      </w:tr>
      <w:tr w:rsidR="00F12BCF">
        <w:tblPrEx>
          <w:tblCellMar>
            <w:top w:w="0" w:type="dxa"/>
            <w:bottom w:w="0" w:type="dxa"/>
          </w:tblCellMar>
        </w:tblPrEx>
        <w:tc>
          <w:tcPr>
            <w:tcW w:w="0" w:type="auto"/>
            <w:shd w:val="clear" w:color="auto" w:fill="F8FAFC"/>
          </w:tcPr>
          <w:p w:rsidR="00F12BCF" w:rsidRDefault="009D2F9C">
            <w:pPr>
              <w:spacing w:before="40" w:after="40"/>
            </w:pPr>
            <w:r>
              <w:rPr>
                <w:sz w:val="20"/>
                <w:szCs w:val="20"/>
              </w:rPr>
              <w:t>UPSERT</w:t>
            </w:r>
          </w:p>
        </w:tc>
        <w:tc>
          <w:tcPr>
            <w:tcW w:w="0" w:type="auto"/>
            <w:shd w:val="clear" w:color="auto" w:fill="F8FAFC"/>
          </w:tcPr>
          <w:p w:rsidR="00F12BCF" w:rsidRDefault="009D2F9C">
            <w:pPr>
              <w:spacing w:before="40" w:after="40"/>
            </w:pPr>
            <w:r>
              <w:rPr>
                <w:sz w:val="20"/>
                <w:szCs w:val="20"/>
              </w:rPr>
              <w:t>Operasi database untuk melakukan Update jika data sudah ada, atau Insert jika data baru.</w:t>
            </w:r>
          </w:p>
        </w:tc>
      </w:tr>
    </w:tbl>
    <w:p w:rsidR="00F12BCF" w:rsidRDefault="00F12BCF">
      <w:pPr>
        <w:spacing w:before="200"/>
      </w:pPr>
    </w:p>
    <w:p w:rsidR="0080523F" w:rsidRDefault="009D2F9C">
      <w:pPr>
        <w:jc w:val="center"/>
        <w:rPr>
          <w:i/>
          <w:iCs/>
          <w:color w:val="64748B"/>
          <w:sz w:val="20"/>
          <w:szCs w:val="20"/>
        </w:rPr>
      </w:pPr>
      <w:r>
        <w:rPr>
          <w:i/>
          <w:iCs/>
          <w:color w:val="64748B"/>
          <w:sz w:val="20"/>
          <w:szCs w:val="20"/>
        </w:rPr>
        <w:t>Dokumen ini merupakan spesifikasi kebutuhan bisnis resmi (BRD Versi 2.0) yang merefleksikan posisi arsitektur E1-TMA sebagai tangan panjang Odoo ERP per 27 Agustus 2026.</w:t>
      </w:r>
    </w:p>
    <w:p w:rsidR="00F12BCF" w:rsidRDefault="0080523F" w:rsidP="0080523F">
      <w:pPr>
        <w:rPr>
          <w:i/>
          <w:iCs/>
          <w:color w:val="64748B"/>
          <w:sz w:val="20"/>
          <w:szCs w:val="20"/>
        </w:rPr>
      </w:pPr>
      <w:r>
        <w:rPr>
          <w:i/>
          <w:iCs/>
          <w:color w:val="64748B"/>
          <w:sz w:val="20"/>
          <w:szCs w:val="20"/>
        </w:rPr>
        <w:br w:type="page"/>
      </w:r>
    </w:p>
    <w:p w:rsidR="0080523F" w:rsidRDefault="0080523F" w:rsidP="0080523F">
      <w:pPr>
        <w:pStyle w:val="Heading1"/>
        <w:pBdr>
          <w:bottom w:val="single" w:sz="8" w:space="6" w:color="2563EB"/>
        </w:pBdr>
      </w:pPr>
      <w:bookmarkStart w:id="32" w:name="_Toc238736026"/>
      <w:r>
        <w:lastRenderedPageBreak/>
        <w:t>1</w:t>
      </w:r>
      <w:r w:rsidR="001008C5">
        <w:t>6</w:t>
      </w:r>
      <w:bookmarkStart w:id="33" w:name="_GoBack"/>
      <w:bookmarkEnd w:id="33"/>
      <w:r>
        <w:t>. Screen capture</w:t>
      </w:r>
      <w:bookmarkEnd w:id="32"/>
    </w:p>
    <w:tbl>
      <w:tblPr>
        <w:tblStyle w:val="TableGrid"/>
        <w:tblW w:w="0" w:type="auto"/>
        <w:tblLook w:val="04A0" w:firstRow="1" w:lastRow="0" w:firstColumn="1" w:lastColumn="0" w:noHBand="0" w:noVBand="1"/>
      </w:tblPr>
      <w:tblGrid>
        <w:gridCol w:w="4364"/>
        <w:gridCol w:w="4365"/>
      </w:tblGrid>
      <w:tr w:rsidR="00B959D6" w:rsidTr="00B959D6">
        <w:tc>
          <w:tcPr>
            <w:tcW w:w="4364" w:type="dxa"/>
          </w:tcPr>
          <w:p w:rsidR="00B959D6" w:rsidRDefault="00B959D6" w:rsidP="0080523F">
            <w:pPr>
              <w:spacing w:before="200"/>
            </w:pPr>
            <w:r>
              <w:rPr>
                <w:noProof/>
              </w:rPr>
              <mc:AlternateContent>
                <mc:Choice Requires="wps">
                  <w:drawing>
                    <wp:anchor distT="0" distB="0" distL="114300" distR="114300" simplePos="0" relativeHeight="251659264" behindDoc="0" locked="0" layoutInCell="1" allowOverlap="1">
                      <wp:simplePos x="0" y="0"/>
                      <wp:positionH relativeFrom="column">
                        <wp:posOffset>1150257</wp:posOffset>
                      </wp:positionH>
                      <wp:positionV relativeFrom="paragraph">
                        <wp:posOffset>901065</wp:posOffset>
                      </wp:positionV>
                      <wp:extent cx="1490980" cy="914400"/>
                      <wp:effectExtent l="19050" t="19050" r="33020" b="952500"/>
                      <wp:wrapNone/>
                      <wp:docPr id="2" name="Oval Callout 2"/>
                      <wp:cNvGraphicFramePr/>
                      <a:graphic xmlns:a="http://schemas.openxmlformats.org/drawingml/2006/main">
                        <a:graphicData uri="http://schemas.microsoft.com/office/word/2010/wordprocessingShape">
                          <wps:wsp>
                            <wps:cNvSpPr/>
                            <wps:spPr>
                              <a:xfrm>
                                <a:off x="0" y="0"/>
                                <a:ext cx="1490980" cy="914400"/>
                              </a:xfrm>
                              <a:prstGeom prst="wedgeEllipseCallout">
                                <a:avLst>
                                  <a:gd name="adj1" fmla="val -30775"/>
                                  <a:gd name="adj2" fmla="val 146868"/>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959D6" w:rsidRDefault="00B959D6" w:rsidP="00B959D6">
                                  <w:pPr>
                                    <w:jc w:val="center"/>
                                  </w:pPr>
                                  <w:r>
                                    <w:t>Tomboll mengaktifkan scanner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Oval Callout 2" o:spid="_x0000_s1026" type="#_x0000_t63" style="position:absolute;margin-left:90.55pt;margin-top:70.95pt;width:117.4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" adj="4153,42523" fillcolor="#5b9bd5 [3204]" strokecolor="#1f4d78 [1604]" strokeweight="1pt">
                      <v:textbox>
                        <w:txbxContent>
                          <w:p w:rsidR="00B959D6" w:rsidRDefault="00B959D6" w:rsidP="00B959D6">
                            <w:pPr>
                              <w:jc w:val="center"/>
                            </w:pPr>
                            <w:r>
                              <w:t>Tomboll mengaktifkan scanner</w:t>
                            </w:r>
                          </w:p>
                        </w:txbxContent>
                      </v:textbox>
                    </v:shape>
                  </w:pict>
                </mc:Fallback>
              </mc:AlternateContent>
            </w:r>
            <w:r w:rsidRPr="00B959D6">
              <w:drawing>
                <wp:inline distT="0" distB="0" distL="0" distR="0" wp14:anchorId="4A3DE7FD" wp14:editId="43F9C47A">
                  <wp:extent cx="1701346" cy="3880848"/>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27276" cy="3939995"/>
                          </a:xfrm>
                          <a:prstGeom prst="rect">
                            <a:avLst/>
                          </a:prstGeom>
                        </pic:spPr>
                      </pic:pic>
                    </a:graphicData>
                  </a:graphic>
                </wp:inline>
              </w:drawing>
            </w:r>
          </w:p>
          <w:p w:rsidR="00B959D6" w:rsidRDefault="00B959D6" w:rsidP="0080523F">
            <w:pPr>
              <w:spacing w:before="200"/>
            </w:pPr>
            <w:r>
              <w:t>Menu Stock Opname</w:t>
            </w:r>
          </w:p>
        </w:tc>
        <w:tc>
          <w:tcPr>
            <w:tcW w:w="4365" w:type="dxa"/>
          </w:tcPr>
          <w:p w:rsidR="00B959D6" w:rsidRDefault="00B959D6" w:rsidP="0080523F">
            <w:pPr>
              <w:spacing w:before="200"/>
            </w:pPr>
            <w:r w:rsidRPr="00B959D6">
              <w:drawing>
                <wp:inline distT="0" distB="0" distL="0" distR="0" wp14:anchorId="6475A5A8" wp14:editId="16A921AB">
                  <wp:extent cx="1687221" cy="3847084"/>
                  <wp:effectExtent l="0" t="0" r="825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14115" cy="3908405"/>
                          </a:xfrm>
                          <a:prstGeom prst="rect">
                            <a:avLst/>
                          </a:prstGeom>
                        </pic:spPr>
                      </pic:pic>
                    </a:graphicData>
                  </a:graphic>
                </wp:inline>
              </w:drawing>
            </w:r>
          </w:p>
          <w:p w:rsidR="00B959D6" w:rsidRDefault="00B959D6" w:rsidP="0080523F">
            <w:pPr>
              <w:spacing w:before="200"/>
            </w:pPr>
            <w:r>
              <w:t>Capture fungsi scanner</w:t>
            </w:r>
          </w:p>
        </w:tc>
      </w:tr>
      <w:tr w:rsidR="00B959D6" w:rsidTr="00B959D6">
        <w:tc>
          <w:tcPr>
            <w:tcW w:w="4364" w:type="dxa"/>
          </w:tcPr>
          <w:p w:rsidR="00B959D6" w:rsidRDefault="00B959D6" w:rsidP="0080523F">
            <w:pPr>
              <w:spacing w:before="200"/>
            </w:pPr>
            <w:r w:rsidRPr="00B959D6">
              <w:drawing>
                <wp:inline distT="0" distB="0" distL="0" distR="0" wp14:anchorId="2BC0F095" wp14:editId="08D8815A">
                  <wp:extent cx="1415143" cy="323263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32924" cy="3273246"/>
                          </a:xfrm>
                          <a:prstGeom prst="rect">
                            <a:avLst/>
                          </a:prstGeom>
                        </pic:spPr>
                      </pic:pic>
                    </a:graphicData>
                  </a:graphic>
                </wp:inline>
              </w:drawing>
            </w:r>
          </w:p>
          <w:p w:rsidR="00B959D6" w:rsidRDefault="00B959D6" w:rsidP="0080523F">
            <w:pPr>
              <w:spacing w:before="200"/>
            </w:pPr>
            <w:r>
              <w:t>Hasil pembacaan scanner di aplikasi</w:t>
            </w:r>
          </w:p>
        </w:tc>
        <w:tc>
          <w:tcPr>
            <w:tcW w:w="4365" w:type="dxa"/>
          </w:tcPr>
          <w:p w:rsidR="00B959D6" w:rsidRDefault="00B959D6" w:rsidP="0080523F">
            <w:pPr>
              <w:spacing w:before="200"/>
            </w:pPr>
          </w:p>
        </w:tc>
      </w:tr>
    </w:tbl>
    <w:p w:rsidR="0080523F" w:rsidRDefault="0080523F" w:rsidP="0080523F">
      <w:pPr>
        <w:spacing w:before="200"/>
      </w:pPr>
    </w:p>
    <w:sectPr w:rsidR="0080523F">
      <w:pgSz w:w="11906" w:h="16838"/>
      <w:pgMar w:top="1440" w:right="1440" w:bottom="1440" w:left="172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2742D0"/>
    <w:multiLevelType w:val="hybridMultilevel"/>
    <w:tmpl w:val="E46C8A4A"/>
    <w:lvl w:ilvl="0" w:tplc="0409000F">
      <w:start w:val="1"/>
      <w:numFmt w:val="decimal"/>
      <w:lvlText w:val="%1."/>
      <w:lvlJc w:val="left"/>
      <w:pPr>
        <w:ind w:left="720" w:hanging="360"/>
      </w:pPr>
    </w:lvl>
    <w:lvl w:ilvl="1" w:tplc="9BE62F26">
      <w:start w:val="1"/>
      <w:numFmt w:val="bullet"/>
      <w:lvlText w:val="○"/>
      <w:lvlJc w:val="left"/>
      <w:pPr>
        <w:ind w:left="1440" w:hanging="360"/>
      </w:pPr>
    </w:lvl>
    <w:lvl w:ilvl="2" w:tplc="344A848A">
      <w:start w:val="1"/>
      <w:numFmt w:val="bullet"/>
      <w:lvlText w:val="■"/>
      <w:lvlJc w:val="left"/>
      <w:pPr>
        <w:ind w:left="2160" w:hanging="360"/>
      </w:pPr>
    </w:lvl>
    <w:lvl w:ilvl="3" w:tplc="3BC8C278">
      <w:start w:val="1"/>
      <w:numFmt w:val="bullet"/>
      <w:lvlText w:val="●"/>
      <w:lvlJc w:val="left"/>
      <w:pPr>
        <w:ind w:left="2880" w:hanging="360"/>
      </w:pPr>
    </w:lvl>
    <w:lvl w:ilvl="4" w:tplc="F118A696">
      <w:start w:val="1"/>
      <w:numFmt w:val="bullet"/>
      <w:lvlText w:val="○"/>
      <w:lvlJc w:val="left"/>
      <w:pPr>
        <w:ind w:left="3600" w:hanging="360"/>
      </w:pPr>
    </w:lvl>
    <w:lvl w:ilvl="5" w:tplc="6B1C6F54">
      <w:start w:val="1"/>
      <w:numFmt w:val="bullet"/>
      <w:lvlText w:val="■"/>
      <w:lvlJc w:val="left"/>
      <w:pPr>
        <w:ind w:left="4320" w:hanging="360"/>
      </w:pPr>
    </w:lvl>
    <w:lvl w:ilvl="6" w:tplc="50788B68">
      <w:start w:val="1"/>
      <w:numFmt w:val="bullet"/>
      <w:lvlText w:val="●"/>
      <w:lvlJc w:val="left"/>
      <w:pPr>
        <w:ind w:left="5040" w:hanging="360"/>
      </w:pPr>
    </w:lvl>
    <w:lvl w:ilvl="7" w:tplc="9BE2CE96">
      <w:start w:val="1"/>
      <w:numFmt w:val="bullet"/>
      <w:lvlText w:val="●"/>
      <w:lvlJc w:val="left"/>
      <w:pPr>
        <w:ind w:left="5760" w:hanging="360"/>
      </w:pPr>
    </w:lvl>
    <w:lvl w:ilvl="8" w:tplc="FFA03004">
      <w:start w:val="1"/>
      <w:numFmt w:val="bullet"/>
      <w:lvlText w:val="●"/>
      <w:lvlJc w:val="left"/>
      <w:pPr>
        <w:ind w:left="6480" w:hanging="360"/>
      </w:pPr>
    </w:lvl>
  </w:abstractNum>
  <w:abstractNum w:abstractNumId="1" w15:restartNumberingAfterBreak="0">
    <w:nsid w:val="69843365"/>
    <w:multiLevelType w:val="hybridMultilevel"/>
    <w:tmpl w:val="EAC2AFBC"/>
    <w:lvl w:ilvl="0" w:tplc="36304FD2">
      <w:start w:val="1"/>
      <w:numFmt w:val="bullet"/>
      <w:lvlText w:val="●"/>
      <w:lvlJc w:val="left"/>
      <w:pPr>
        <w:ind w:left="720" w:hanging="360"/>
      </w:pPr>
    </w:lvl>
    <w:lvl w:ilvl="1" w:tplc="9BE62F26">
      <w:start w:val="1"/>
      <w:numFmt w:val="bullet"/>
      <w:lvlText w:val="○"/>
      <w:lvlJc w:val="left"/>
      <w:pPr>
        <w:ind w:left="1440" w:hanging="360"/>
      </w:pPr>
    </w:lvl>
    <w:lvl w:ilvl="2" w:tplc="344A848A">
      <w:start w:val="1"/>
      <w:numFmt w:val="bullet"/>
      <w:lvlText w:val="■"/>
      <w:lvlJc w:val="left"/>
      <w:pPr>
        <w:ind w:left="2160" w:hanging="360"/>
      </w:pPr>
    </w:lvl>
    <w:lvl w:ilvl="3" w:tplc="3BC8C278">
      <w:start w:val="1"/>
      <w:numFmt w:val="bullet"/>
      <w:lvlText w:val="●"/>
      <w:lvlJc w:val="left"/>
      <w:pPr>
        <w:ind w:left="2880" w:hanging="360"/>
      </w:pPr>
    </w:lvl>
    <w:lvl w:ilvl="4" w:tplc="F118A696">
      <w:start w:val="1"/>
      <w:numFmt w:val="bullet"/>
      <w:lvlText w:val="○"/>
      <w:lvlJc w:val="left"/>
      <w:pPr>
        <w:ind w:left="3600" w:hanging="360"/>
      </w:pPr>
    </w:lvl>
    <w:lvl w:ilvl="5" w:tplc="6B1C6F54">
      <w:start w:val="1"/>
      <w:numFmt w:val="bullet"/>
      <w:lvlText w:val="■"/>
      <w:lvlJc w:val="left"/>
      <w:pPr>
        <w:ind w:left="4320" w:hanging="360"/>
      </w:pPr>
    </w:lvl>
    <w:lvl w:ilvl="6" w:tplc="50788B68">
      <w:start w:val="1"/>
      <w:numFmt w:val="bullet"/>
      <w:lvlText w:val="●"/>
      <w:lvlJc w:val="left"/>
      <w:pPr>
        <w:ind w:left="5040" w:hanging="360"/>
      </w:pPr>
    </w:lvl>
    <w:lvl w:ilvl="7" w:tplc="9BE2CE96">
      <w:start w:val="1"/>
      <w:numFmt w:val="bullet"/>
      <w:lvlText w:val="●"/>
      <w:lvlJc w:val="left"/>
      <w:pPr>
        <w:ind w:left="5760" w:hanging="360"/>
      </w:pPr>
    </w:lvl>
    <w:lvl w:ilvl="8" w:tplc="FFA03004">
      <w:start w:val="1"/>
      <w:numFmt w:val="bullet"/>
      <w:lvlText w:val="●"/>
      <w:lvlJc w:val="left"/>
      <w:pPr>
        <w:ind w:left="6480" w:hanging="360"/>
      </w:pPr>
    </w:lvl>
  </w:abstractNum>
  <w:abstractNum w:abstractNumId="2" w15:restartNumberingAfterBreak="0">
    <w:nsid w:val="731B1BEA"/>
    <w:multiLevelType w:val="hybridMultilevel"/>
    <w:tmpl w:val="323EDC86"/>
    <w:lvl w:ilvl="0" w:tplc="0409000F">
      <w:start w:val="1"/>
      <w:numFmt w:val="decimal"/>
      <w:lvlText w:val="%1."/>
      <w:lvlJc w:val="left"/>
      <w:pPr>
        <w:ind w:left="720" w:hanging="360"/>
      </w:pPr>
    </w:lvl>
    <w:lvl w:ilvl="1" w:tplc="9BE62F26">
      <w:start w:val="1"/>
      <w:numFmt w:val="bullet"/>
      <w:lvlText w:val="○"/>
      <w:lvlJc w:val="left"/>
      <w:pPr>
        <w:ind w:left="1440" w:hanging="360"/>
      </w:pPr>
    </w:lvl>
    <w:lvl w:ilvl="2" w:tplc="344A848A">
      <w:start w:val="1"/>
      <w:numFmt w:val="bullet"/>
      <w:lvlText w:val="■"/>
      <w:lvlJc w:val="left"/>
      <w:pPr>
        <w:ind w:left="2160" w:hanging="360"/>
      </w:pPr>
    </w:lvl>
    <w:lvl w:ilvl="3" w:tplc="3BC8C278">
      <w:start w:val="1"/>
      <w:numFmt w:val="bullet"/>
      <w:lvlText w:val="●"/>
      <w:lvlJc w:val="left"/>
      <w:pPr>
        <w:ind w:left="2880" w:hanging="360"/>
      </w:pPr>
    </w:lvl>
    <w:lvl w:ilvl="4" w:tplc="F118A696">
      <w:start w:val="1"/>
      <w:numFmt w:val="bullet"/>
      <w:lvlText w:val="○"/>
      <w:lvlJc w:val="left"/>
      <w:pPr>
        <w:ind w:left="3600" w:hanging="360"/>
      </w:pPr>
    </w:lvl>
    <w:lvl w:ilvl="5" w:tplc="6B1C6F54">
      <w:start w:val="1"/>
      <w:numFmt w:val="bullet"/>
      <w:lvlText w:val="■"/>
      <w:lvlJc w:val="left"/>
      <w:pPr>
        <w:ind w:left="4320" w:hanging="360"/>
      </w:pPr>
    </w:lvl>
    <w:lvl w:ilvl="6" w:tplc="50788B68">
      <w:start w:val="1"/>
      <w:numFmt w:val="bullet"/>
      <w:lvlText w:val="●"/>
      <w:lvlJc w:val="left"/>
      <w:pPr>
        <w:ind w:left="5040" w:hanging="360"/>
      </w:pPr>
    </w:lvl>
    <w:lvl w:ilvl="7" w:tplc="9BE2CE96">
      <w:start w:val="1"/>
      <w:numFmt w:val="bullet"/>
      <w:lvlText w:val="●"/>
      <w:lvlJc w:val="left"/>
      <w:pPr>
        <w:ind w:left="5760" w:hanging="360"/>
      </w:pPr>
    </w:lvl>
    <w:lvl w:ilvl="8" w:tplc="FFA03004">
      <w:start w:val="1"/>
      <w:numFmt w:val="bullet"/>
      <w:lvlText w:val="●"/>
      <w:lvlJc w:val="left"/>
      <w:pPr>
        <w:ind w:left="6480" w:hanging="360"/>
      </w:pPr>
    </w:lvl>
  </w:abstractNum>
  <w:num w:numId="1">
    <w:abstractNumId w:val="1"/>
    <w:lvlOverride w:ilvl="0">
      <w:startOverride w:val="1"/>
    </w:lvlOverride>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BCF"/>
    <w:rsid w:val="001008C5"/>
    <w:rsid w:val="00760E7F"/>
    <w:rsid w:val="0080523F"/>
    <w:rsid w:val="008B3210"/>
    <w:rsid w:val="009D2F9C"/>
    <w:rsid w:val="00B959D6"/>
    <w:rsid w:val="00C56657"/>
    <w:rsid w:val="00EB56A5"/>
    <w:rsid w:val="00F12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0DA5DB-D534-4E5E-8C73-F79AE3EC4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400" w:after="200"/>
      <w:outlineLvl w:val="0"/>
    </w:pPr>
    <w:rPr>
      <w:b/>
      <w:bCs/>
      <w:color w:val="1E3A5F"/>
      <w:sz w:val="32"/>
      <w:szCs w:val="32"/>
    </w:rPr>
  </w:style>
  <w:style w:type="paragraph" w:styleId="Heading2">
    <w:name w:val="heading 2"/>
    <w:pPr>
      <w:spacing w:before="300" w:after="120"/>
      <w:outlineLvl w:val="1"/>
    </w:pPr>
    <w:rPr>
      <w:b/>
      <w:bCs/>
      <w:color w:val="1E40AF"/>
      <w:sz w:val="26"/>
      <w:szCs w:val="26"/>
    </w:rPr>
  </w:style>
  <w:style w:type="paragraph" w:styleId="Heading3">
    <w:name w:val="heading 3"/>
    <w:pPr>
      <w:spacing w:before="200" w:after="80"/>
      <w:outlineLvl w:val="2"/>
    </w:pPr>
    <w:rPr>
      <w:b/>
      <w:bCs/>
      <w:color w:val="2563E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D2F9C"/>
    <w:pPr>
      <w:keepNext/>
      <w:keepLines/>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9D2F9C"/>
    <w:pPr>
      <w:spacing w:after="100"/>
    </w:pPr>
  </w:style>
  <w:style w:type="paragraph" w:styleId="TOC2">
    <w:name w:val="toc 2"/>
    <w:basedOn w:val="Normal"/>
    <w:next w:val="Normal"/>
    <w:autoRedefine/>
    <w:uiPriority w:val="39"/>
    <w:unhideWhenUsed/>
    <w:rsid w:val="009D2F9C"/>
    <w:pPr>
      <w:spacing w:after="100"/>
      <w:ind w:left="220"/>
    </w:pPr>
  </w:style>
  <w:style w:type="table" w:styleId="TableGrid">
    <w:name w:val="Table Grid"/>
    <w:basedOn w:val="TableNormal"/>
    <w:uiPriority w:val="39"/>
    <w:rsid w:val="00B959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41E74-1D5B-4A10-B200-957071C27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20</Pages>
  <Words>3910</Words>
  <Characters>22288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BRD E1-TMA — Field Asset Management Companion for Odoo ERP</vt:lpstr>
    </vt:vector>
  </TitlesOfParts>
  <Company/>
  <LinksUpToDate>false</LinksUpToDate>
  <CharactersWithSpaces>26146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E1-TMA — Field Asset Management Companion for Odoo ERP</dc:title>
  <dc:creator>Tim Pengembang E1-TMA</dc:creator>
  <dc:description>Business Requirement Document Versi 2.0 (Complete Edition)</dc:description>
  <cp:lastModifiedBy>Microsoft account</cp:lastModifiedBy>
  <cp:revision>4</cp:revision>
  <dcterms:created xsi:type="dcterms:W3CDTF">2026-08-27T07:07:00Z</dcterms:created>
  <dcterms:modified xsi:type="dcterms:W3CDTF">2026-08-27T08:13:00Z</dcterms:modified>
</cp:coreProperties>
</file>